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F6" w:rsidRPr="00A637B1" w:rsidRDefault="007D78F6" w:rsidP="007D78F6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tbl>
      <w:tblPr>
        <w:tblW w:w="19152" w:type="dxa"/>
        <w:tblInd w:w="108" w:type="dxa"/>
        <w:tblLook w:val="0000" w:firstRow="0" w:lastRow="0" w:firstColumn="0" w:lastColumn="0" w:noHBand="0" w:noVBand="0"/>
      </w:tblPr>
      <w:tblGrid>
        <w:gridCol w:w="9576"/>
        <w:gridCol w:w="9576"/>
      </w:tblGrid>
      <w:tr w:rsidR="007D78F6" w:rsidRPr="00A637B1" w:rsidTr="0060352C">
        <w:trPr>
          <w:trHeight w:val="1065"/>
        </w:trPr>
        <w:tc>
          <w:tcPr>
            <w:tcW w:w="9576" w:type="dxa"/>
          </w:tcPr>
          <w:p w:rsidR="007D78F6" w:rsidRPr="00A637B1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637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673E4CF" wp14:editId="171DA638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6" w:type="dxa"/>
          </w:tcPr>
          <w:p w:rsidR="007D78F6" w:rsidRPr="00A637B1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78F6" w:rsidRPr="00A637B1" w:rsidTr="0060352C">
        <w:trPr>
          <w:trHeight w:val="1260"/>
        </w:trPr>
        <w:tc>
          <w:tcPr>
            <w:tcW w:w="9576" w:type="dxa"/>
          </w:tcPr>
          <w:p w:rsidR="007D78F6" w:rsidRPr="00A637B1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A637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7D78F6" w:rsidRPr="00A637B1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A637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A637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ІІІ СКЛИКАННЯ</w:t>
            </w:r>
          </w:p>
          <w:p w:rsidR="007D78F6" w:rsidRPr="00A637B1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чергова </w:t>
            </w:r>
            <w:r w:rsidR="00055186" w:rsidRPr="009733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36</w:t>
            </w:r>
            <w:r w:rsidRPr="00A637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:rsidR="007D78F6" w:rsidRPr="00A637B1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7D78F6" w:rsidRPr="00A637B1" w:rsidRDefault="007D78F6" w:rsidP="0097336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="00055186" w:rsidRPr="0097336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36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/</w:t>
            </w:r>
            <w:r w:rsidR="0097336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2220</w:t>
            </w:r>
          </w:p>
        </w:tc>
        <w:tc>
          <w:tcPr>
            <w:tcW w:w="9576" w:type="dxa"/>
          </w:tcPr>
          <w:p w:rsidR="007D78F6" w:rsidRPr="00A637B1" w:rsidRDefault="007D78F6" w:rsidP="0060352C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78F6" w:rsidRPr="00A637B1" w:rsidTr="0060352C">
        <w:trPr>
          <w:trHeight w:val="533"/>
        </w:trPr>
        <w:tc>
          <w:tcPr>
            <w:tcW w:w="9576" w:type="dxa"/>
          </w:tcPr>
          <w:p w:rsidR="007D78F6" w:rsidRPr="00A637B1" w:rsidRDefault="007D78F6" w:rsidP="009733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 w:rsidR="0097336D" w:rsidRPr="0097336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08</w:t>
            </w:r>
            <w:r w:rsidRPr="0097336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055186" w:rsidRPr="0097336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червня</w:t>
            </w:r>
            <w:r w:rsidRPr="0097336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202</w:t>
            </w:r>
            <w:r w:rsidR="0005518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року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м. Боярка</w:t>
            </w:r>
          </w:p>
        </w:tc>
        <w:tc>
          <w:tcPr>
            <w:tcW w:w="9576" w:type="dxa"/>
          </w:tcPr>
          <w:p w:rsidR="007D78F6" w:rsidRPr="00A637B1" w:rsidRDefault="007D78F6" w:rsidP="00603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7D78F6" w:rsidRDefault="007D78F6" w:rsidP="007D78F6">
      <w:pPr>
        <w:spacing w:after="0" w:line="240" w:lineRule="auto"/>
        <w:ind w:left="170" w:right="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D78F6" w:rsidRPr="007D78F6" w:rsidRDefault="007D78F6" w:rsidP="007D78F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7D78F6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затвердження технічної документації </w:t>
      </w:r>
    </w:p>
    <w:p w:rsidR="007D78F6" w:rsidRPr="00413441" w:rsidRDefault="007D78F6" w:rsidP="007D78F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D78F6">
        <w:rPr>
          <w:rFonts w:ascii="Times New Roman" w:hAnsi="Times New Roman"/>
          <w:b/>
          <w:i/>
          <w:sz w:val="28"/>
          <w:szCs w:val="28"/>
          <w:lang w:val="uk-UA"/>
        </w:rPr>
        <w:t>з нормативної грошової оцінки земельної ділянки</w:t>
      </w:r>
      <w:r w:rsidRPr="0041344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D78F6" w:rsidRPr="00413441" w:rsidRDefault="007D78F6" w:rsidP="007D78F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D78F6" w:rsidRPr="000E1739" w:rsidRDefault="007D78F6" w:rsidP="000E1739">
      <w:pPr>
        <w:pStyle w:val="western"/>
        <w:tabs>
          <w:tab w:val="left" w:pos="567"/>
        </w:tabs>
        <w:spacing w:before="0" w:beforeAutospacing="0" w:after="120" w:afterAutospacing="0"/>
        <w:jc w:val="both"/>
        <w:rPr>
          <w:b/>
          <w:color w:val="000000"/>
          <w:sz w:val="28"/>
          <w:szCs w:val="28"/>
          <w:lang w:val="uk-UA"/>
        </w:rPr>
      </w:pPr>
      <w:r w:rsidRPr="00413441">
        <w:rPr>
          <w:color w:val="000000"/>
          <w:sz w:val="28"/>
          <w:szCs w:val="28"/>
          <w:lang w:val="uk-UA"/>
        </w:rPr>
        <w:tab/>
        <w:t>Розглянувши технічну документацію з норма</w:t>
      </w:r>
      <w:r w:rsidR="00055186">
        <w:rPr>
          <w:color w:val="000000"/>
          <w:sz w:val="28"/>
          <w:szCs w:val="28"/>
          <w:lang w:val="uk-UA"/>
        </w:rPr>
        <w:t>тивної грошової оцінки земельних</w:t>
      </w:r>
      <w:r w:rsidRPr="00413441">
        <w:rPr>
          <w:color w:val="000000"/>
          <w:sz w:val="28"/>
          <w:szCs w:val="28"/>
          <w:lang w:val="uk-UA"/>
        </w:rPr>
        <w:t xml:space="preserve"> ділян</w:t>
      </w:r>
      <w:r w:rsidR="00055186">
        <w:rPr>
          <w:color w:val="000000"/>
          <w:sz w:val="28"/>
          <w:szCs w:val="28"/>
          <w:lang w:val="uk-UA"/>
        </w:rPr>
        <w:t>о</w:t>
      </w:r>
      <w:r w:rsidRPr="00413441">
        <w:rPr>
          <w:color w:val="000000"/>
          <w:sz w:val="28"/>
          <w:szCs w:val="28"/>
          <w:lang w:val="uk-UA"/>
        </w:rPr>
        <w:t>к,</w:t>
      </w:r>
      <w:r w:rsidR="00832F5A">
        <w:rPr>
          <w:color w:val="000000"/>
          <w:sz w:val="28"/>
          <w:szCs w:val="28"/>
          <w:lang w:val="uk-UA"/>
        </w:rPr>
        <w:t xml:space="preserve"> площею </w:t>
      </w:r>
      <w:r w:rsidR="00055186">
        <w:rPr>
          <w:sz w:val="28"/>
          <w:szCs w:val="28"/>
          <w:lang w:val="uk-UA"/>
        </w:rPr>
        <w:t>0,2824</w:t>
      </w:r>
      <w:r w:rsidR="00055186" w:rsidRPr="004361C6">
        <w:rPr>
          <w:sz w:val="28"/>
          <w:szCs w:val="28"/>
          <w:lang w:val="uk-UA"/>
        </w:rPr>
        <w:t xml:space="preserve"> га</w:t>
      </w:r>
      <w:r w:rsidR="00055186">
        <w:rPr>
          <w:sz w:val="28"/>
          <w:szCs w:val="28"/>
          <w:lang w:val="uk-UA"/>
        </w:rPr>
        <w:t xml:space="preserve">, </w:t>
      </w:r>
      <w:r w:rsidR="00055186" w:rsidRPr="004361C6">
        <w:rPr>
          <w:sz w:val="28"/>
          <w:szCs w:val="28"/>
          <w:lang w:val="uk-UA"/>
        </w:rPr>
        <w:t xml:space="preserve">кадастровий номер </w:t>
      </w:r>
      <w:r w:rsidR="00055186">
        <w:rPr>
          <w:sz w:val="28"/>
          <w:szCs w:val="28"/>
          <w:lang w:val="uk-UA"/>
        </w:rPr>
        <w:t xml:space="preserve">3222486600:04:002:5510 та </w:t>
      </w:r>
      <w:r w:rsidR="00055186" w:rsidRPr="004361C6">
        <w:rPr>
          <w:sz w:val="28"/>
          <w:szCs w:val="28"/>
          <w:lang w:val="uk-UA"/>
        </w:rPr>
        <w:t xml:space="preserve">площею </w:t>
      </w:r>
      <w:r w:rsidR="00055186">
        <w:rPr>
          <w:sz w:val="28"/>
          <w:szCs w:val="28"/>
          <w:lang w:val="uk-UA"/>
        </w:rPr>
        <w:t>0,6186</w:t>
      </w:r>
      <w:r w:rsidR="00055186" w:rsidRPr="004361C6">
        <w:rPr>
          <w:sz w:val="28"/>
          <w:szCs w:val="28"/>
          <w:lang w:val="uk-UA"/>
        </w:rPr>
        <w:t xml:space="preserve"> га</w:t>
      </w:r>
      <w:r w:rsidR="00055186">
        <w:rPr>
          <w:sz w:val="28"/>
          <w:szCs w:val="28"/>
          <w:lang w:val="uk-UA"/>
        </w:rPr>
        <w:t xml:space="preserve">, </w:t>
      </w:r>
      <w:r w:rsidR="00055186" w:rsidRPr="004361C6">
        <w:rPr>
          <w:sz w:val="28"/>
          <w:szCs w:val="28"/>
          <w:lang w:val="uk-UA"/>
        </w:rPr>
        <w:t xml:space="preserve">кадастровий номер </w:t>
      </w:r>
      <w:r w:rsidR="00055186">
        <w:rPr>
          <w:sz w:val="28"/>
          <w:szCs w:val="28"/>
          <w:lang w:val="uk-UA"/>
        </w:rPr>
        <w:t>3222486600:04:002:5508</w:t>
      </w:r>
      <w:r w:rsidR="00832F5A">
        <w:rPr>
          <w:color w:val="000000"/>
          <w:sz w:val="28"/>
          <w:szCs w:val="28"/>
          <w:lang w:val="uk-UA"/>
        </w:rPr>
        <w:t>,</w:t>
      </w:r>
      <w:r w:rsidRPr="00413441">
        <w:rPr>
          <w:color w:val="000000"/>
          <w:sz w:val="28"/>
          <w:szCs w:val="28"/>
          <w:lang w:val="uk-UA"/>
        </w:rPr>
        <w:t xml:space="preserve"> </w:t>
      </w:r>
      <w:r w:rsidR="00055186">
        <w:rPr>
          <w:sz w:val="28"/>
          <w:szCs w:val="28"/>
          <w:lang w:val="uk-UA"/>
        </w:rPr>
        <w:t>для розміщення та експлуатації будівель та споруд автомобільного транспорту та дорожнього господарства</w:t>
      </w:r>
      <w:r>
        <w:rPr>
          <w:color w:val="000000"/>
          <w:sz w:val="28"/>
          <w:szCs w:val="28"/>
          <w:lang w:val="uk-UA"/>
        </w:rPr>
        <w:t xml:space="preserve"> </w:t>
      </w:r>
      <w:r w:rsidR="00832F5A">
        <w:rPr>
          <w:color w:val="000000"/>
          <w:sz w:val="28"/>
          <w:szCs w:val="28"/>
          <w:lang w:val="uk-UA"/>
        </w:rPr>
        <w:t xml:space="preserve">на території Боярської міської територіальної громади (за межами </w:t>
      </w:r>
      <w:r w:rsidR="00055186">
        <w:rPr>
          <w:color w:val="000000"/>
          <w:sz w:val="28"/>
          <w:szCs w:val="28"/>
          <w:lang w:val="uk-UA"/>
        </w:rPr>
        <w:t xml:space="preserve">              </w:t>
      </w:r>
      <w:r w:rsidR="00832F5A">
        <w:rPr>
          <w:color w:val="000000"/>
          <w:sz w:val="28"/>
          <w:szCs w:val="28"/>
          <w:lang w:val="uk-UA"/>
        </w:rPr>
        <w:t>с. Тарасівка), Фастівського району, Київської області</w:t>
      </w:r>
      <w:r w:rsidRPr="00413441">
        <w:rPr>
          <w:color w:val="000000"/>
          <w:sz w:val="28"/>
          <w:szCs w:val="28"/>
          <w:lang w:val="uk-UA"/>
        </w:rPr>
        <w:t xml:space="preserve">, відповідно до статей 12, 201 Земельного кодексу України, статей 15, 18, 23 Закону України «Про оцінку земель», керуючись пунктом 34 </w:t>
      </w:r>
      <w:r w:rsidRPr="00413441">
        <w:rPr>
          <w:sz w:val="28"/>
          <w:szCs w:val="28"/>
          <w:lang w:val="uk-UA"/>
        </w:rPr>
        <w:t xml:space="preserve">статті 26, статтею 59 </w:t>
      </w:r>
      <w:r w:rsidRPr="00413441">
        <w:rPr>
          <w:color w:val="000000"/>
          <w:sz w:val="28"/>
          <w:szCs w:val="28"/>
          <w:lang w:val="uk-UA"/>
        </w:rPr>
        <w:t>Закону України «Про місцеве самоврядування в Україні»,</w:t>
      </w:r>
      <w:r w:rsidRPr="00413441">
        <w:rPr>
          <w:color w:val="000000"/>
          <w:lang w:val="uk-UA"/>
        </w:rPr>
        <w:t xml:space="preserve">     </w:t>
      </w:r>
    </w:p>
    <w:p w:rsidR="007D78F6" w:rsidRPr="00413441" w:rsidRDefault="007D78F6" w:rsidP="007D78F6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3441">
        <w:rPr>
          <w:color w:val="000000"/>
          <w:sz w:val="28"/>
          <w:szCs w:val="28"/>
          <w:lang w:val="uk-UA"/>
        </w:rPr>
        <w:t xml:space="preserve">  </w:t>
      </w:r>
      <w:r w:rsidRPr="004134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7D78F6" w:rsidRDefault="007D78F6" w:rsidP="007D78F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34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 :</w:t>
      </w:r>
    </w:p>
    <w:p w:rsidR="007D78F6" w:rsidRDefault="007D78F6" w:rsidP="007D78F6">
      <w:pPr>
        <w:pStyle w:val="western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413441">
        <w:rPr>
          <w:color w:val="000000"/>
          <w:sz w:val="28"/>
          <w:szCs w:val="28"/>
          <w:lang w:val="uk-UA"/>
        </w:rPr>
        <w:t>1. Затвердити</w:t>
      </w:r>
      <w:r>
        <w:rPr>
          <w:color w:val="000000"/>
          <w:sz w:val="28"/>
          <w:szCs w:val="28"/>
          <w:lang w:val="uk-UA"/>
        </w:rPr>
        <w:t xml:space="preserve"> </w:t>
      </w:r>
      <w:r w:rsidRPr="00413441">
        <w:rPr>
          <w:color w:val="000000"/>
          <w:sz w:val="28"/>
          <w:szCs w:val="28"/>
          <w:lang w:val="uk-UA"/>
        </w:rPr>
        <w:t>технічну документацію з норма</w:t>
      </w:r>
      <w:r w:rsidR="00055186">
        <w:rPr>
          <w:color w:val="000000"/>
          <w:sz w:val="28"/>
          <w:szCs w:val="28"/>
          <w:lang w:val="uk-UA"/>
        </w:rPr>
        <w:t>тивної грошової оцінки земельних</w:t>
      </w:r>
      <w:r w:rsidRPr="00413441">
        <w:rPr>
          <w:color w:val="000000"/>
          <w:sz w:val="28"/>
          <w:szCs w:val="28"/>
          <w:lang w:val="uk-UA"/>
        </w:rPr>
        <w:t xml:space="preserve"> ділян</w:t>
      </w:r>
      <w:r w:rsidR="00055186">
        <w:rPr>
          <w:color w:val="000000"/>
          <w:sz w:val="28"/>
          <w:szCs w:val="28"/>
          <w:lang w:val="uk-UA"/>
        </w:rPr>
        <w:t>о</w:t>
      </w:r>
      <w:r w:rsidRPr="00413441">
        <w:rPr>
          <w:color w:val="000000"/>
          <w:sz w:val="28"/>
          <w:szCs w:val="28"/>
          <w:lang w:val="uk-UA"/>
        </w:rPr>
        <w:t xml:space="preserve">к площею </w:t>
      </w:r>
      <w:r w:rsidR="00055186">
        <w:rPr>
          <w:sz w:val="28"/>
          <w:szCs w:val="28"/>
          <w:lang w:val="uk-UA"/>
        </w:rPr>
        <w:t>0,2824</w:t>
      </w:r>
      <w:r w:rsidR="00055186" w:rsidRPr="004361C6">
        <w:rPr>
          <w:sz w:val="28"/>
          <w:szCs w:val="28"/>
          <w:lang w:val="uk-UA"/>
        </w:rPr>
        <w:t xml:space="preserve"> га</w:t>
      </w:r>
      <w:r w:rsidR="00055186">
        <w:rPr>
          <w:sz w:val="28"/>
          <w:szCs w:val="28"/>
          <w:lang w:val="uk-UA"/>
        </w:rPr>
        <w:t xml:space="preserve">, </w:t>
      </w:r>
      <w:r w:rsidR="00055186" w:rsidRPr="004361C6">
        <w:rPr>
          <w:sz w:val="28"/>
          <w:szCs w:val="28"/>
          <w:lang w:val="uk-UA"/>
        </w:rPr>
        <w:t xml:space="preserve">кадастровий номер </w:t>
      </w:r>
      <w:r w:rsidR="00055186">
        <w:rPr>
          <w:sz w:val="28"/>
          <w:szCs w:val="28"/>
          <w:lang w:val="uk-UA"/>
        </w:rPr>
        <w:t xml:space="preserve">3222486600:04:002:5510 та </w:t>
      </w:r>
      <w:r w:rsidR="00055186" w:rsidRPr="004361C6">
        <w:rPr>
          <w:sz w:val="28"/>
          <w:szCs w:val="28"/>
          <w:lang w:val="uk-UA"/>
        </w:rPr>
        <w:t xml:space="preserve">площею </w:t>
      </w:r>
      <w:r w:rsidR="00055186">
        <w:rPr>
          <w:sz w:val="28"/>
          <w:szCs w:val="28"/>
          <w:lang w:val="uk-UA"/>
        </w:rPr>
        <w:t>0,6186</w:t>
      </w:r>
      <w:r w:rsidR="00055186" w:rsidRPr="004361C6">
        <w:rPr>
          <w:sz w:val="28"/>
          <w:szCs w:val="28"/>
          <w:lang w:val="uk-UA"/>
        </w:rPr>
        <w:t xml:space="preserve"> га</w:t>
      </w:r>
      <w:r w:rsidR="00055186">
        <w:rPr>
          <w:sz w:val="28"/>
          <w:szCs w:val="28"/>
          <w:lang w:val="uk-UA"/>
        </w:rPr>
        <w:t xml:space="preserve">, </w:t>
      </w:r>
      <w:r w:rsidR="00055186" w:rsidRPr="004361C6">
        <w:rPr>
          <w:sz w:val="28"/>
          <w:szCs w:val="28"/>
          <w:lang w:val="uk-UA"/>
        </w:rPr>
        <w:t xml:space="preserve">кадастровий номер </w:t>
      </w:r>
      <w:r w:rsidR="00055186">
        <w:rPr>
          <w:sz w:val="28"/>
          <w:szCs w:val="28"/>
          <w:lang w:val="uk-UA"/>
        </w:rPr>
        <w:t>3222486600:04:002:5508</w:t>
      </w:r>
      <w:r w:rsidR="00055186">
        <w:rPr>
          <w:color w:val="000000"/>
          <w:sz w:val="28"/>
          <w:szCs w:val="28"/>
          <w:lang w:val="uk-UA"/>
        </w:rPr>
        <w:t>,</w:t>
      </w:r>
      <w:r w:rsidR="00055186" w:rsidRPr="00413441">
        <w:rPr>
          <w:color w:val="000000"/>
          <w:sz w:val="28"/>
          <w:szCs w:val="28"/>
          <w:lang w:val="uk-UA"/>
        </w:rPr>
        <w:t xml:space="preserve"> </w:t>
      </w:r>
      <w:r w:rsidR="00055186">
        <w:rPr>
          <w:sz w:val="28"/>
          <w:szCs w:val="28"/>
          <w:lang w:val="uk-UA"/>
        </w:rPr>
        <w:t>для розміщення та експлуатації будівель та споруд автомобільного транспорту та дорожнього господарства</w:t>
      </w:r>
      <w:r w:rsidRPr="00413441">
        <w:rPr>
          <w:color w:val="000000"/>
          <w:sz w:val="28"/>
          <w:szCs w:val="28"/>
          <w:lang w:val="uk-UA"/>
        </w:rPr>
        <w:t xml:space="preserve"> (КВЦПЗ </w:t>
      </w:r>
      <w:r w:rsidR="00055186">
        <w:rPr>
          <w:color w:val="000000"/>
          <w:sz w:val="28"/>
          <w:szCs w:val="28"/>
          <w:lang w:val="uk-UA"/>
        </w:rPr>
        <w:t>12</w:t>
      </w:r>
      <w:r w:rsidRPr="00413441">
        <w:rPr>
          <w:color w:val="000000"/>
          <w:sz w:val="28"/>
          <w:szCs w:val="28"/>
          <w:lang w:val="uk-UA"/>
        </w:rPr>
        <w:t>.</w:t>
      </w:r>
      <w:r w:rsidR="00055186">
        <w:rPr>
          <w:color w:val="000000"/>
          <w:sz w:val="28"/>
          <w:szCs w:val="28"/>
          <w:lang w:val="uk-UA"/>
        </w:rPr>
        <w:t>04</w:t>
      </w:r>
      <w:r w:rsidRPr="00413441">
        <w:rPr>
          <w:color w:val="000000"/>
          <w:sz w:val="28"/>
          <w:szCs w:val="28"/>
          <w:lang w:val="uk-UA"/>
        </w:rPr>
        <w:t xml:space="preserve">), яка розташована </w:t>
      </w:r>
      <w:r w:rsidR="00832F5A">
        <w:rPr>
          <w:color w:val="000000"/>
          <w:sz w:val="28"/>
          <w:szCs w:val="28"/>
          <w:lang w:val="uk-UA"/>
        </w:rPr>
        <w:t>на території Боярської міської територіальної громади (за межами с. Тарасівка)</w:t>
      </w:r>
      <w:r>
        <w:rPr>
          <w:color w:val="000000"/>
          <w:sz w:val="28"/>
          <w:szCs w:val="28"/>
          <w:lang w:val="uk-UA"/>
        </w:rPr>
        <w:t xml:space="preserve">, Фастівський район, Київська </w:t>
      </w:r>
      <w:r w:rsidR="00055186">
        <w:rPr>
          <w:color w:val="000000"/>
          <w:sz w:val="28"/>
          <w:szCs w:val="28"/>
          <w:lang w:val="uk-UA"/>
        </w:rPr>
        <w:t>область</w:t>
      </w:r>
      <w:r w:rsidRPr="00413441">
        <w:rPr>
          <w:color w:val="000000"/>
          <w:sz w:val="28"/>
          <w:szCs w:val="28"/>
          <w:lang w:val="uk-UA"/>
        </w:rPr>
        <w:t>.</w:t>
      </w:r>
    </w:p>
    <w:p w:rsidR="000E1739" w:rsidRDefault="007D78F6" w:rsidP="007D78F6">
      <w:pPr>
        <w:pStyle w:val="western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413441">
        <w:rPr>
          <w:color w:val="000000"/>
          <w:sz w:val="28"/>
          <w:szCs w:val="28"/>
          <w:lang w:val="uk-UA"/>
        </w:rPr>
        <w:t>2. Норм</w:t>
      </w:r>
      <w:r w:rsidR="00055186">
        <w:rPr>
          <w:color w:val="000000"/>
          <w:sz w:val="28"/>
          <w:szCs w:val="28"/>
          <w:lang w:val="uk-UA"/>
        </w:rPr>
        <w:t xml:space="preserve">ативна грошова оцінка </w:t>
      </w:r>
      <w:r w:rsidR="000E1739">
        <w:rPr>
          <w:color w:val="000000"/>
          <w:sz w:val="28"/>
          <w:szCs w:val="28"/>
          <w:lang w:val="uk-UA"/>
        </w:rPr>
        <w:t xml:space="preserve">земельних </w:t>
      </w:r>
      <w:r w:rsidRPr="00413441">
        <w:rPr>
          <w:color w:val="000000"/>
          <w:sz w:val="28"/>
          <w:szCs w:val="28"/>
          <w:lang w:val="uk-UA"/>
        </w:rPr>
        <w:t>ділян</w:t>
      </w:r>
      <w:r w:rsidR="000E1739">
        <w:rPr>
          <w:color w:val="000000"/>
          <w:sz w:val="28"/>
          <w:szCs w:val="28"/>
          <w:lang w:val="uk-UA"/>
        </w:rPr>
        <w:t>о</w:t>
      </w:r>
      <w:r w:rsidRPr="00413441">
        <w:rPr>
          <w:color w:val="000000"/>
          <w:sz w:val="28"/>
          <w:szCs w:val="28"/>
          <w:lang w:val="uk-UA"/>
        </w:rPr>
        <w:t>к</w:t>
      </w:r>
      <w:r w:rsidR="000E1739">
        <w:rPr>
          <w:color w:val="000000"/>
          <w:sz w:val="28"/>
          <w:szCs w:val="28"/>
          <w:lang w:val="uk-UA"/>
        </w:rPr>
        <w:t xml:space="preserve"> складає:</w:t>
      </w:r>
    </w:p>
    <w:p w:rsidR="000E1739" w:rsidRDefault="000E1739" w:rsidP="007D78F6">
      <w:pPr>
        <w:pStyle w:val="western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7D78F6" w:rsidRPr="00413441">
        <w:rPr>
          <w:color w:val="000000"/>
          <w:sz w:val="28"/>
          <w:szCs w:val="28"/>
          <w:lang w:val="uk-UA"/>
        </w:rPr>
        <w:t xml:space="preserve"> </w:t>
      </w:r>
      <w:r w:rsidRPr="00413441">
        <w:rPr>
          <w:color w:val="000000"/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0,2824</w:t>
      </w:r>
      <w:r w:rsidRPr="004361C6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, </w:t>
      </w:r>
      <w:r w:rsidRPr="004361C6">
        <w:rPr>
          <w:sz w:val="28"/>
          <w:szCs w:val="28"/>
          <w:lang w:val="uk-UA"/>
        </w:rPr>
        <w:t xml:space="preserve">кадастровий номер </w:t>
      </w:r>
      <w:r>
        <w:rPr>
          <w:sz w:val="28"/>
          <w:szCs w:val="28"/>
          <w:lang w:val="uk-UA"/>
        </w:rPr>
        <w:t>3222486600:04:002:5510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-</w:t>
      </w:r>
      <w:r w:rsidR="007D78F6" w:rsidRPr="0041344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493 172,06</w:t>
      </w:r>
      <w:r w:rsidR="007D78F6" w:rsidRPr="00413441">
        <w:rPr>
          <w:color w:val="000000"/>
          <w:sz w:val="28"/>
          <w:szCs w:val="28"/>
          <w:lang w:val="uk-UA"/>
        </w:rPr>
        <w:t xml:space="preserve"> </w:t>
      </w:r>
      <w:r w:rsidR="00832F5A">
        <w:rPr>
          <w:color w:val="000000"/>
          <w:sz w:val="28"/>
          <w:szCs w:val="28"/>
          <w:lang w:val="uk-UA"/>
        </w:rPr>
        <w:t xml:space="preserve">гривні </w:t>
      </w:r>
      <w:r w:rsidR="007D78F6" w:rsidRPr="00413441"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lang w:val="uk-UA"/>
        </w:rPr>
        <w:t>чотириста дев’яносто три тисячі сто сімдесят дві</w:t>
      </w:r>
      <w:r w:rsidR="00AF70AB">
        <w:rPr>
          <w:color w:val="000000"/>
          <w:sz w:val="28"/>
          <w:szCs w:val="28"/>
          <w:lang w:val="uk-UA"/>
        </w:rPr>
        <w:t xml:space="preserve"> грн.</w:t>
      </w:r>
      <w:r w:rsidR="00055186">
        <w:rPr>
          <w:color w:val="000000"/>
          <w:sz w:val="28"/>
          <w:szCs w:val="28"/>
          <w:lang w:val="uk-UA"/>
        </w:rPr>
        <w:t xml:space="preserve"> </w:t>
      </w:r>
      <w:r w:rsidR="00832F5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0</w:t>
      </w:r>
      <w:r w:rsidR="00AF70AB">
        <w:rPr>
          <w:color w:val="000000"/>
          <w:sz w:val="28"/>
          <w:szCs w:val="28"/>
          <w:lang w:val="uk-UA"/>
        </w:rPr>
        <w:t>6</w:t>
      </w:r>
      <w:r w:rsidR="00832F5A">
        <w:rPr>
          <w:color w:val="000000"/>
          <w:sz w:val="28"/>
          <w:szCs w:val="28"/>
          <w:lang w:val="uk-UA"/>
        </w:rPr>
        <w:t xml:space="preserve"> коп.</w:t>
      </w:r>
      <w:r w:rsidR="007D78F6" w:rsidRPr="00413441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;</w:t>
      </w:r>
    </w:p>
    <w:p w:rsidR="007D78F6" w:rsidRPr="00413441" w:rsidRDefault="000E1739" w:rsidP="007D78F6">
      <w:pPr>
        <w:pStyle w:val="western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4361C6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0,6186</w:t>
      </w:r>
      <w:r w:rsidRPr="004361C6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, </w:t>
      </w:r>
      <w:r w:rsidRPr="004361C6">
        <w:rPr>
          <w:sz w:val="28"/>
          <w:szCs w:val="28"/>
          <w:lang w:val="uk-UA"/>
        </w:rPr>
        <w:t xml:space="preserve">кадастровий номер </w:t>
      </w:r>
      <w:r>
        <w:rPr>
          <w:sz w:val="28"/>
          <w:szCs w:val="28"/>
          <w:lang w:val="uk-UA"/>
        </w:rPr>
        <w:t>3222486600:04:002:5508</w:t>
      </w:r>
      <w:r>
        <w:rPr>
          <w:sz w:val="28"/>
          <w:szCs w:val="28"/>
          <w:lang w:val="uk-UA"/>
        </w:rPr>
        <w:t xml:space="preserve"> 1 080 298,30 (один мільйон вісімдесят тисяч двісті дев’яносто вісім грн. 30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</w:t>
      </w:r>
      <w:r w:rsidR="007D78F6" w:rsidRPr="00413441">
        <w:rPr>
          <w:color w:val="000000"/>
          <w:sz w:val="28"/>
          <w:szCs w:val="28"/>
          <w:lang w:val="uk-UA"/>
        </w:rPr>
        <w:t>.</w:t>
      </w:r>
    </w:p>
    <w:p w:rsidR="007D78F6" w:rsidRDefault="007D78F6" w:rsidP="007D78F6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4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даного рішення покласти на постійну депутатську комісію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Боярської міської ради.</w:t>
      </w:r>
    </w:p>
    <w:p w:rsidR="007D78F6" w:rsidRDefault="007D78F6" w:rsidP="007D7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31679" w:type="dxa"/>
        <w:tblLook w:val="01E0" w:firstRow="1" w:lastRow="1" w:firstColumn="1" w:lastColumn="1" w:noHBand="0" w:noVBand="0"/>
      </w:tblPr>
      <w:tblGrid>
        <w:gridCol w:w="4933"/>
        <w:gridCol w:w="4933"/>
        <w:gridCol w:w="6121"/>
        <w:gridCol w:w="6121"/>
        <w:gridCol w:w="6121"/>
        <w:gridCol w:w="3450"/>
      </w:tblGrid>
      <w:tr w:rsidR="007D78F6" w:rsidRPr="008533E0" w:rsidTr="0060352C">
        <w:tc>
          <w:tcPr>
            <w:tcW w:w="4933" w:type="dxa"/>
            <w:hideMark/>
          </w:tcPr>
          <w:p w:rsidR="007D78F6" w:rsidRPr="007D78F6" w:rsidRDefault="007D78F6" w:rsidP="0060352C">
            <w:pPr>
              <w:tabs>
                <w:tab w:val="left" w:pos="1107"/>
              </w:tabs>
              <w:spacing w:line="276" w:lineRule="auto"/>
              <w:ind w:left="567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E25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4933" w:type="dxa"/>
            <w:hideMark/>
          </w:tcPr>
          <w:p w:rsidR="007D78F6" w:rsidRPr="007D78F6" w:rsidRDefault="006935D2" w:rsidP="006935D2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Олександр</w:t>
            </w:r>
            <w:r w:rsidR="007D78F6"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ЗАРУБІН</w:t>
            </w: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sz w:val="28"/>
                <w:szCs w:val="28"/>
              </w:rPr>
            </w:pP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 w:firstLine="709"/>
              <w:rPr>
                <w:b/>
                <w:sz w:val="28"/>
                <w:szCs w:val="28"/>
              </w:rPr>
            </w:pP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b/>
                <w:sz w:val="28"/>
                <w:szCs w:val="28"/>
              </w:rPr>
            </w:pPr>
          </w:p>
        </w:tc>
        <w:tc>
          <w:tcPr>
            <w:tcW w:w="3450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b/>
                <w:sz w:val="28"/>
                <w:szCs w:val="28"/>
              </w:rPr>
            </w:pPr>
          </w:p>
        </w:tc>
      </w:tr>
      <w:tr w:rsidR="007D78F6" w:rsidRPr="008533E0" w:rsidTr="0060352C">
        <w:trPr>
          <w:trHeight w:val="582"/>
        </w:trPr>
        <w:tc>
          <w:tcPr>
            <w:tcW w:w="4933" w:type="dxa"/>
          </w:tcPr>
          <w:p w:rsidR="007D78F6" w:rsidRPr="007D78F6" w:rsidRDefault="007D78F6" w:rsidP="007D78F6">
            <w:pPr>
              <w:tabs>
                <w:tab w:val="left" w:pos="1077"/>
              </w:tabs>
              <w:spacing w:after="0" w:line="276" w:lineRule="auto"/>
              <w:ind w:left="567"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1"/>
            <w:r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Згідно з оригіналом:</w:t>
            </w:r>
          </w:p>
          <w:p w:rsidR="007D78F6" w:rsidRPr="007D78F6" w:rsidRDefault="007D78F6" w:rsidP="007D78F6">
            <w:pPr>
              <w:spacing w:after="0" w:line="276" w:lineRule="auto"/>
              <w:ind w:left="567"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Секретар ради</w:t>
            </w:r>
          </w:p>
        </w:tc>
        <w:tc>
          <w:tcPr>
            <w:tcW w:w="4933" w:type="dxa"/>
          </w:tcPr>
          <w:p w:rsidR="006935D2" w:rsidRDefault="007D78F6" w:rsidP="006935D2">
            <w:pPr>
              <w:tabs>
                <w:tab w:val="left" w:pos="1052"/>
                <w:tab w:val="left" w:pos="1337"/>
              </w:tabs>
              <w:spacing w:after="0" w:line="276" w:lineRule="auto"/>
              <w:ind w:left="567"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</w:p>
          <w:p w:rsidR="007D78F6" w:rsidRPr="007D78F6" w:rsidRDefault="006935D2" w:rsidP="006935D2">
            <w:pPr>
              <w:tabs>
                <w:tab w:val="left" w:pos="1052"/>
                <w:tab w:val="left" w:pos="1337"/>
              </w:tabs>
              <w:spacing w:after="0" w:line="276" w:lineRule="auto"/>
              <w:ind w:left="567"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Олексій</w:t>
            </w:r>
            <w:r w:rsidR="007D78F6"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ПЕРФІЛОВ</w:t>
            </w: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sz w:val="28"/>
                <w:szCs w:val="28"/>
              </w:rPr>
            </w:pP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 w:firstLine="709"/>
              <w:rPr>
                <w:b/>
                <w:sz w:val="28"/>
                <w:szCs w:val="28"/>
              </w:rPr>
            </w:pP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b/>
                <w:sz w:val="28"/>
                <w:szCs w:val="28"/>
              </w:rPr>
            </w:pPr>
          </w:p>
        </w:tc>
        <w:tc>
          <w:tcPr>
            <w:tcW w:w="3450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b/>
                <w:sz w:val="28"/>
                <w:szCs w:val="28"/>
              </w:rPr>
            </w:pPr>
          </w:p>
        </w:tc>
      </w:tr>
    </w:tbl>
    <w:bookmarkEnd w:id="0"/>
    <w:p w:rsidR="007F3EF7" w:rsidRDefault="007D78F6" w:rsidP="000E1739">
      <w:pPr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</w:pPr>
      <w:r w:rsidRPr="00A63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</w:p>
    <w:sectPr w:rsidR="007F3EF7" w:rsidSect="000E1739">
      <w:pgSz w:w="11906" w:h="16838"/>
      <w:pgMar w:top="284" w:right="567" w:bottom="346" w:left="1418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F6"/>
    <w:rsid w:val="00055186"/>
    <w:rsid w:val="000E1739"/>
    <w:rsid w:val="004675D2"/>
    <w:rsid w:val="004F17F3"/>
    <w:rsid w:val="005910CA"/>
    <w:rsid w:val="0060486A"/>
    <w:rsid w:val="006935D2"/>
    <w:rsid w:val="007D78F6"/>
    <w:rsid w:val="007F3EF7"/>
    <w:rsid w:val="00832F5A"/>
    <w:rsid w:val="0097336D"/>
    <w:rsid w:val="009E258B"/>
    <w:rsid w:val="00AF70AB"/>
    <w:rsid w:val="00CC567C"/>
    <w:rsid w:val="00D73FDF"/>
    <w:rsid w:val="00FA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DFA8"/>
  <w15:chartTrackingRefBased/>
  <w15:docId w15:val="{9B1373B9-9B87-4A72-993B-D8830438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8F6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7D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3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FD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WPI StaforceTEAM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RUSLAN</cp:lastModifiedBy>
  <cp:revision>11</cp:revision>
  <cp:lastPrinted>2023-06-13T13:07:00Z</cp:lastPrinted>
  <dcterms:created xsi:type="dcterms:W3CDTF">2022-01-31T13:14:00Z</dcterms:created>
  <dcterms:modified xsi:type="dcterms:W3CDTF">2023-06-13T13:20:00Z</dcterms:modified>
</cp:coreProperties>
</file>