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30" w:rsidRPr="003C3A30" w:rsidRDefault="003C3A30" w:rsidP="003C3A30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 </w:t>
      </w:r>
      <w:r w:rsidRPr="003C3A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 xml:space="preserve">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32</w:t>
      </w:r>
    </w:p>
    <w:p w:rsidR="003C3A30" w:rsidRPr="003C3A30" w:rsidRDefault="003C3A30" w:rsidP="003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засідання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постійної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депутатської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комісії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3C3A30" w:rsidRDefault="003C3A30" w:rsidP="003C3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Боярської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міської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Ради</w:t>
      </w:r>
      <w:proofErr w:type="gram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ІІІ </w:t>
      </w: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скликання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 прав </w:t>
      </w:r>
      <w:proofErr w:type="spellStart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людини</w:t>
      </w:r>
      <w:proofErr w:type="spellEnd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законності</w:t>
      </w:r>
      <w:proofErr w:type="spellEnd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правопорядку, </w:t>
      </w:r>
      <w:proofErr w:type="spellStart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протидії</w:t>
      </w:r>
      <w:proofErr w:type="spellEnd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корупції</w:t>
      </w:r>
      <w:proofErr w:type="spellEnd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та регламенту </w:t>
      </w:r>
      <w:proofErr w:type="spellStart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депутатської</w:t>
      </w:r>
      <w:proofErr w:type="spellEnd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діяльності</w:t>
      </w:r>
      <w:proofErr w:type="spellEnd"/>
      <w:r w:rsidRPr="003C3A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C3A30" w:rsidRPr="003C3A30" w:rsidRDefault="003C3A30" w:rsidP="003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30" w:rsidRPr="003C3A30" w:rsidRDefault="003C3A30" w:rsidP="003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 Боярка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18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жовт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  2024 р.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A30" w:rsidRPr="003C3A30" w:rsidRDefault="003C3A30" w:rsidP="003C3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Члени </w:t>
      </w:r>
      <w:proofErr w:type="spellStart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комісії</w:t>
      </w:r>
      <w:proofErr w:type="spellEnd"/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Поліванова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Олена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Миколаївна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голова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Сизон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Володимир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Григорович – заступник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Юхименко Микола Петрович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комісії;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Коржова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Валентина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Миколаївна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член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Default="00BC2657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 w:rsidRPr="00BC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Відсутні</w:t>
      </w:r>
      <w:proofErr w:type="spellEnd"/>
      <w:r w:rsidRPr="00BC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В.Г.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>Присут</w:t>
      </w:r>
      <w:r w:rsidRPr="003C3A30">
        <w:rPr>
          <w:rFonts w:ascii="Times New Roman" w:eastAsia="Calibri" w:hAnsi="Times New Roman" w:cs="Times New Roman"/>
          <w:b/>
          <w:sz w:val="24"/>
          <w:szCs w:val="24"/>
        </w:rPr>
        <w:t>ні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депутати</w:t>
      </w:r>
      <w:r w:rsidRPr="003C3A3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Григор’єва А.О.</w:t>
      </w:r>
    </w:p>
    <w:p w:rsidR="003C3A30" w:rsidRPr="003C3A30" w:rsidRDefault="00BC2657" w:rsidP="00BC2657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Присутні: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Коваленко Г.О., </w:t>
      </w:r>
      <w:r w:rsidR="003C3A30" w:rsidRPr="003C3A30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Савчук М.В., Костецький А.,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Кабанцова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В.І.,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Саламатіна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Г.О.,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Гринюк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С.В.,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Папоян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О.А., Бондаренко О.П.,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Колунаєва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Т., Романюк А.О., Козяровська А.О.</w:t>
      </w:r>
      <w:r w:rsidR="00703490">
        <w:rPr>
          <w:rFonts w:ascii="Times New Roman" w:eastAsia="Times New Roman" w:hAnsi="Times New Roman"/>
          <w:sz w:val="24"/>
          <w:szCs w:val="24"/>
        </w:rPr>
        <w:t>, Михальчук В.О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C3A30" w:rsidRPr="007B19B1" w:rsidRDefault="003C3A30" w:rsidP="003C3A30">
      <w:pPr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 те, що на початок роботи комісії присутні </w:t>
      </w:r>
      <w:r w:rsidR="00BC26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членів комісії.                             Кворум є.</w:t>
      </w:r>
      <w:r w:rsidRPr="007B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Запропонувала розпочати роботу комісії.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розпочати роботу засідання комісії</w:t>
      </w:r>
      <w:r w:rsidR="00101A1C" w:rsidRPr="00101A1C">
        <w:rPr>
          <w:i/>
        </w:rPr>
        <w:t xml:space="preserve"> :</w:t>
      </w:r>
      <w:r w:rsidR="00101A1C">
        <w:t xml:space="preserve"> </w:t>
      </w:r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прийнято.</w:t>
      </w:r>
    </w:p>
    <w:p w:rsidR="003C3A30" w:rsidRPr="003C3A30" w:rsidRDefault="00BC2657" w:rsidP="003C3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Початок засідання комісії 09:13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3A30" w:rsidRPr="003C3A30" w:rsidRDefault="003C3A30" w:rsidP="003C3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запропонувала затвердити РЕГЛАМЕНТ роботи засідання комісії:</w:t>
      </w:r>
    </w:p>
    <w:p w:rsidR="003C3A30" w:rsidRPr="003C3A30" w:rsidRDefault="00765462" w:rsidP="003C3A30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Доповідь 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-  10 хв.</w:t>
      </w:r>
    </w:p>
    <w:p w:rsidR="003C3A30" w:rsidRPr="003C3A30" w:rsidRDefault="003C3A30" w:rsidP="003C3A3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тим, хто виступає в обговоренні – 3 хв.</w:t>
      </w:r>
    </w:p>
    <w:p w:rsidR="003C3A30" w:rsidRPr="003C3A30" w:rsidRDefault="003C3A30" w:rsidP="003C3A3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3C3A30" w:rsidRPr="003C3A30" w:rsidRDefault="003C3A30" w:rsidP="003C3A3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виступів у «Різному» – 4 хв.</w:t>
      </w:r>
    </w:p>
    <w:p w:rsidR="003C3A30" w:rsidRPr="003C3A30" w:rsidRDefault="003C3A30" w:rsidP="003C3A3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запиту – 2 хв.</w:t>
      </w:r>
    </w:p>
    <w:p w:rsidR="003C3A30" w:rsidRPr="003C3A30" w:rsidRDefault="003C3A30" w:rsidP="003C3A3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внесення депутатського запитання – 1 хв.</w:t>
      </w:r>
    </w:p>
    <w:p w:rsidR="003C3A30" w:rsidRPr="003C3A30" w:rsidRDefault="003C3A30" w:rsidP="003C3A3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проголошення репліки – 1 хв.</w:t>
      </w:r>
    </w:p>
    <w:p w:rsidR="003C3A30" w:rsidRPr="003C3A30" w:rsidRDefault="003C3A30" w:rsidP="003C3A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30" w:rsidRPr="003C3A30" w:rsidRDefault="00765462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Поліванова О.М. 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="00523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запропонувала закінчити засідання </w:t>
      </w:r>
      <w:proofErr w:type="gramStart"/>
      <w:r w:rsidR="00523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</w:t>
      </w:r>
      <w:proofErr w:type="gram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год.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3A30" w:rsidRPr="003C3A30" w:rsidRDefault="003C3A30" w:rsidP="00BC2657">
      <w:pPr>
        <w:shd w:val="clear" w:color="auto" w:fill="FFFFFF"/>
        <w:spacing w:after="12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затвердити регламент роботи засідання ком</w:t>
      </w:r>
      <w:r w:rsid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ісії, комісію провести за 2 год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                  </w:t>
      </w:r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r w:rsidRPr="003C3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затвердити порядок денний засідання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постійної депутатської комісії Боярської міської Ради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скликання </w:t>
      </w:r>
      <w:r w:rsidRPr="003C3A30">
        <w:rPr>
          <w:rFonts w:ascii="Times New Roman" w:eastAsia="Calibri" w:hAnsi="Times New Roman" w:cs="Times New Roman"/>
          <w:sz w:val="24"/>
          <w:szCs w:val="24"/>
        </w:rPr>
        <w:t xml:space="preserve">з прав людини, законності, правопорядку, протидії корупції та регламенту депутатської діяльності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цілому (додається до протоколу).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затвердити порядок ден</w:t>
      </w:r>
      <w:r w:rsidR="007654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ний  спільного засідання комісії, </w:t>
      </w:r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101A1C" w:rsidRPr="00101A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0" w:line="257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Слухали: 1. Про хід виконання депутатських запитів, звернень та рішень сесій Боярської міської ради VІІІ скликання.</w:t>
      </w:r>
    </w:p>
    <w:p w:rsidR="003C3A30" w:rsidRDefault="003C3A30" w:rsidP="003C3A3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Перфілов О.Л. – секретар ради</w:t>
      </w:r>
    </w:p>
    <w:p w:rsidR="00765462" w:rsidRPr="00765462" w:rsidRDefault="00765462" w:rsidP="007654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Коржова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В.М. – </w:t>
      </w:r>
      <w:r w:rsidRPr="0076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зауважила про відсутність контролю </w:t>
      </w:r>
      <w:r w:rsidR="00523043" w:rsidRPr="005230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r w:rsidRPr="006B19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654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депутатських звернень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65462" w:rsidRPr="0076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погодити </w:t>
      </w:r>
      <w:proofErr w:type="spellStart"/>
      <w:r w:rsidR="00765462" w:rsidRPr="007654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="00765462" w:rsidRPr="0076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до розгляду на сесії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</w:t>
      </w:r>
      <w:r w:rsidR="00765462"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="00765462"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="00765462"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</w:t>
      </w:r>
      <w:r w:rsidR="007654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3A30" w:rsidRPr="00E903AA" w:rsidRDefault="00E903AA" w:rsidP="00E903AA">
      <w:pPr>
        <w:shd w:val="clear" w:color="auto" w:fill="FFFFFF"/>
        <w:tabs>
          <w:tab w:val="left" w:pos="3938"/>
        </w:tabs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Слухали: 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E903AA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2. Про відкликання голови постійної депутатської комісії Боярської міської ради VІІІ скликання з питань соціального захисту населення, охорони здоров’я, учасників бойових дій, наслідків аварії на ЧАЕС Боярської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міської ради VІІІ скликання.  </w:t>
      </w:r>
    </w:p>
    <w:p w:rsidR="003C3A30" w:rsidRPr="003C3A30" w:rsidRDefault="003C3A30" w:rsidP="003C3A30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Перфілов О.Л. – секретар ради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101A1C" w:rsidRDefault="003C3A30" w:rsidP="00101A1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="00101A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E903AA" w:rsidRPr="00A532EB" w:rsidRDefault="003C3A30" w:rsidP="00E903A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Слухали: 3. </w:t>
      </w:r>
      <w:r w:rsidR="00E903AA"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E903AA" w:rsidRDefault="00E903AA" w:rsidP="00E903AA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E903AA" w:rsidRDefault="00E903AA" w:rsidP="00E903A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Папоян</w:t>
      </w:r>
      <w:proofErr w:type="spellEnd"/>
      <w:r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О.А. – 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доповіла.</w:t>
      </w:r>
    </w:p>
    <w:p w:rsidR="00190CBD" w:rsidRDefault="00190CBD" w:rsidP="00E903A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– </w:t>
      </w:r>
      <w:r w:rsidRPr="0019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вважає, що </w:t>
      </w:r>
      <w:r w:rsidR="00531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ситуацію на передовій та необхідність спрямовувати підтримку фронту, </w:t>
      </w:r>
      <w:r w:rsidRPr="00190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прийняття рішення про внесення змін до структури в кількості 7 штатних одиниць необхідно розуміти фінансову складову та навантаження на бюджет громади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92B" w:rsidRPr="00190CBD" w:rsidRDefault="0053192B" w:rsidP="00E903AA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– зазначила, що рішення щодо кількості штатних одиниць приймається Міністерством ветеранів, фінансове забезпечення відбувається за рахунок субвенцій.</w:t>
      </w:r>
    </w:p>
    <w:p w:rsidR="003C3A30" w:rsidRPr="003C3A30" w:rsidRDefault="00E903AA" w:rsidP="00E903A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C3A30" w:rsidRPr="0019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запропонувала </w:t>
      </w:r>
      <w:proofErr w:type="spellStart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3C3A30" w:rsidRPr="00190C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Поліванова О.М. - «утрималась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="007B19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рішення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прийнято.</w:t>
      </w:r>
    </w:p>
    <w:p w:rsidR="003C3A30" w:rsidRPr="003C3A30" w:rsidRDefault="003C3A30" w:rsidP="00E903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3AA" w:rsidRPr="00E903AA" w:rsidRDefault="003C3A30" w:rsidP="00E903A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4. </w:t>
      </w:r>
      <w:r w:rsidR="00E903AA"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ліквідацію КП «Бюро технічної інвентаризації» Боярської міської ради.</w:t>
      </w:r>
    </w:p>
    <w:p w:rsidR="00E903AA" w:rsidRPr="00A532EB" w:rsidRDefault="00E903AA" w:rsidP="00E903A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3C3A30" w:rsidRPr="003C3A30" w:rsidRDefault="00E903AA" w:rsidP="00E903A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 міської ради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903AA" w:rsidRPr="003C3A30" w:rsidRDefault="00E903AA" w:rsidP="00E903A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E903AA" w:rsidP="00E903A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E903AA" w:rsidRPr="00A532EB" w:rsidRDefault="003C3A30" w:rsidP="00E903A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5. </w:t>
      </w:r>
      <w:r w:rsidR="00E903AA" w:rsidRPr="00E903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 </w:t>
      </w:r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структури, загальної чисельності виконавчих органів Боярської міської ради на 2025 рік.</w:t>
      </w:r>
    </w:p>
    <w:p w:rsidR="00E903AA" w:rsidRPr="00A532EB" w:rsidRDefault="00E903AA" w:rsidP="00E903A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E903AA" w:rsidRDefault="00E903AA" w:rsidP="00E903A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 міської ради</w:t>
      </w:r>
    </w:p>
    <w:p w:rsidR="00E903AA" w:rsidRPr="00E903AA" w:rsidRDefault="00E903AA" w:rsidP="00E903A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Саламатіна</w:t>
      </w:r>
      <w:proofErr w:type="spellEnd"/>
      <w:r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Г.О. – 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доповіла про внесення змін до структури. </w:t>
      </w:r>
    </w:p>
    <w:p w:rsidR="00B8310F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О.М.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звернула увагу на те, що у </w:t>
      </w:r>
      <w:proofErr w:type="spellStart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</w:t>
      </w:r>
      <w:proofErr w:type="spellEnd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у структурі виконавчих органів ради </w:t>
      </w:r>
      <w:proofErr w:type="spellStart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зʼявляється</w:t>
      </w:r>
      <w:proofErr w:type="spellEnd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нове управління - Управління міжнародного співробітництва, економічного аналізу і стратегічних комунікацій, штат якого нараховує 12 одиниць. </w:t>
      </w:r>
    </w:p>
    <w:p w:rsidR="00B8310F" w:rsidRDefault="00B8310F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B83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про те, що загальна чисельність структури виконавчих органів не збільшується. Управління буде створено шляхом реорганізації та об’єднання за галузевим принципом вже існуючих підрозділів. Нових штатних посад заплановано 4 одиниці.</w:t>
      </w:r>
    </w:p>
    <w:p w:rsidR="00B8310F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 М.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запитала, хто є ініціатором внесення даного </w:t>
      </w:r>
      <w:proofErr w:type="spellStart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у порядок денний сесії. Запитала, якою є мета створення такого управління. </w:t>
      </w:r>
    </w:p>
    <w:p w:rsidR="00B8310F" w:rsidRPr="007B19B1" w:rsidRDefault="00B8310F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49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 те, що було проведено аналіз структури та виявлено штатні посади, які не були заповнені протягом року</w:t>
      </w:r>
      <w:r w:rsidR="00493EE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Нові штатні одиниці додаються для ведення відкритих даних, ведення сайту  та інформаційної політики. Кінцева мета полягає в організації роботи, яка направлена на залучення іноземних інвестицій.</w:t>
      </w:r>
    </w:p>
    <w:p w:rsidR="00E903AA" w:rsidRPr="00E903AA" w:rsidRDefault="00493EE3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</w:t>
      </w:r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несла </w:t>
      </w:r>
      <w:proofErr w:type="spellStart"/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розʼяснення</w:t>
      </w:r>
      <w:proofErr w:type="spellEnd"/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мета залучення інвестицій у громаду має бути виправдана обсягом залучених інвестицій. Внесла </w:t>
      </w:r>
      <w:proofErr w:type="spellStart"/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розʼяснення</w:t>
      </w:r>
      <w:proofErr w:type="spellEnd"/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прийняття рішення щодо створення такого управління залежить від можливості Боярської міської територіальної громади його утримувати у 2025 році. Якщо обсяг витрат на утримання управління і обсяг залучених інвестицій </w:t>
      </w:r>
      <w:proofErr w:type="spellStart"/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співмірні</w:t>
      </w:r>
      <w:proofErr w:type="spellEnd"/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доцільність у створені такого виконавчого органу ради відсутня. </w:t>
      </w:r>
    </w:p>
    <w:p w:rsidR="00AD7DDC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Запитала, чи прораховано витрати на утримання такого управління у 2025 році (заробітна плата працівників, податки, облаштування приміщень, забезпечення технікою для роботи).</w:t>
      </w:r>
    </w:p>
    <w:p w:rsidR="00AD7DDC" w:rsidRPr="00AD7DDC" w:rsidRDefault="00AD7DDC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Саламатіна</w:t>
      </w:r>
      <w:proofErr w:type="spellEnd"/>
      <w:r w:rsidRPr="00AD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 те, що додаткового фінансування на утримання Управління не планується.</w:t>
      </w:r>
    </w:p>
    <w:p w:rsidR="00E903AA" w:rsidRPr="00E903AA" w:rsidRDefault="00AD7DDC" w:rsidP="00AD7DD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D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</w:t>
      </w:r>
      <w:r w:rsidR="00E903AA"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апитала, чи прораховано кількість залучених інвестицій у громаду, на основі чого можемо робити висновок про ефективність такої роботи станом на зараз. Запитала, чи доцільно створювати управління у той час, як у структурі виконавчих органів громади вже працюють відділи зі схожою компетенцією. Наголосила, що відповідно до Закону України «Про місцеве самоврядування в Україні» основні представницькі функції у громаді здійснюють голова громади і рада. </w:t>
      </w:r>
    </w:p>
    <w:p w:rsidR="00E903AA" w:rsidRPr="00E903AA" w:rsidRDefault="00E903AA" w:rsidP="00C24F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Звернула увагу на те, що можливість створення управління потрібно розглядати разом із </w:t>
      </w:r>
      <w:proofErr w:type="spellStart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проєктом</w:t>
      </w:r>
      <w:proofErr w:type="spellEnd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про бюджет Боярської громади на 2025 рік, оскільки потрібно розуміти прогнозовану дохідну частину і всі видатки громади, враховуючи бюджет розвитку, щоб забезпечити в повному обсязі фінансування пріоритетних сфер - допомога військовим, соціальна сфера, медицина, освіта.</w:t>
      </w:r>
      <w:r w:rsidR="00C24FCC" w:rsidRPr="00C2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FCC" w:rsidRPr="00AA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Зазначила, що можливо </w:t>
      </w:r>
      <w:proofErr w:type="spellStart"/>
      <w:r w:rsidR="00AA50D0" w:rsidRPr="00AA5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доречно</w:t>
      </w:r>
      <w:proofErr w:type="spellEnd"/>
      <w:r w:rsidR="00C24FCC" w:rsidRPr="00AA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винести питання створення управління на громадські обговорення.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Зауважила, що створення управління такого напряму діяльності характерне обласному рівню, а не міському, що передбачає необхідність залучення високого рівня фахівців з освітою відповідного рівня - у сфері міжнародних відносин, міжнародного права, міжнародної економіки і бізнесу. 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звʼязку</w:t>
      </w:r>
      <w:proofErr w:type="spellEnd"/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цим попросила </w:t>
      </w:r>
      <w:r w:rsidR="00101A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на розгляд депутатів до П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огоджувальної ради: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кошторис витрат на утримання управління із 12 штатними одиницями на 2025 рік;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звіт про обсяг залучених інвестицій у 2024 році;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звіт про витрати на організацію міжнародного співробітництва у 2024 році (включаючи заробітну плату працівників, податки і супутні витрати).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 на викладене вище, а також основне - фінансування громади, у першу чергу, має бути направлене на потреби фронту, військових і захист від ворога, вважає створення даного управління недоцільним, невиправданим невідповідним рівню міської територіальної громади кроком, який дублює функції уже наявних у громаді виконавчих органів і посадових осіб.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0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Григор’єва А. О.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відзначила не</w:t>
      </w:r>
      <w:r w:rsidR="00E32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обхідність також розглянути до П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огоджувальної ради посадові інструкції працівників Управління, щоб розуміти яким чином виконавчий орган планує досягти мети залучення інвестицій у громаду, а також погодинне навантаження відповідних працівників. Григор’єва А. О. </w:t>
      </w:r>
      <w:r w:rsidR="00E32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попросила надати на розгляд до П</w:t>
      </w:r>
      <w:r w:rsidRPr="00E90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огоджувальної ради також звіт про кількість поданих заявок на участь у грантах у 2024 році і звіт про кількість та обсяги успішно освоєних грантів за 2024 рік.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рекомендувати розглянути зауваження та надати на розгляд депутатів до Погоджувальної ради: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кошторис витрат на утримання управління із 12 штатними одиницями на 2025 рік;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звіт про обсяг залучених інвестицій у 2024 році;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звіт про витрати на організацію міжнародного співробітництва у 2024 році (включаючи заробітну плату працівників, податки і супутні витрати);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посадові інструкції працівників Управління, щоб розуміти яким чином виконавчий орган планує досягти мети залучення інвестицій у громаду, а також погодинне навантаження відповідних працівників;</w:t>
      </w:r>
    </w:p>
    <w:p w:rsidR="00E903AA" w:rsidRPr="00E903AA" w:rsidRDefault="00E903AA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звіт про кількість поданих заявок на участь у грантах у 2024 році і звіт про кількість та обсяги успішно освоєних грантів за 2024 рік.</w:t>
      </w:r>
    </w:p>
    <w:p w:rsidR="00E903AA" w:rsidRPr="001D7E94" w:rsidRDefault="001D7E94" w:rsidP="00E903A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E903AA"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="00E903AA" w:rsidRPr="00E903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="00E903AA" w:rsidRPr="001D7E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прийнято.</w:t>
      </w:r>
    </w:p>
    <w:p w:rsidR="003C3A30" w:rsidRPr="00E903AA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469" w:rsidRPr="00A532EB" w:rsidRDefault="003C3A30" w:rsidP="008C4469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6. </w:t>
      </w:r>
      <w:r w:rsidR="008C4469" w:rsidRPr="008C446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 затвердження Положення про порядок розгляду електронних петицій в Боярській міській територіальній громаді.</w:t>
      </w:r>
    </w:p>
    <w:p w:rsidR="008C4469" w:rsidRDefault="008C4469" w:rsidP="008C4469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Коваленко Г.А. – директор КП «БІЦ» </w:t>
      </w:r>
      <w:r w:rsidRPr="00A532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Боярської міської ради</w:t>
      </w:r>
    </w:p>
    <w:p w:rsidR="003C3A30" w:rsidRPr="008C4469" w:rsidRDefault="008C4469" w:rsidP="008C446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C446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Коваленко Г.А. – </w:t>
      </w:r>
      <w:r w:rsidRPr="008C44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доповіла.</w:t>
      </w:r>
    </w:p>
    <w:p w:rsidR="008C4469" w:rsidRPr="003C3A30" w:rsidRDefault="008C4469" w:rsidP="008C44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C4469" w:rsidRPr="003C3A30" w:rsidRDefault="008C4469" w:rsidP="008C446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D85A2B" w:rsidRPr="00D85A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D85A2B" w:rsidRPr="00D85A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D85A2B" w:rsidRPr="00D85A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8C4469" w:rsidRPr="00A532EB" w:rsidRDefault="003C3A30" w:rsidP="008C4469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7. </w:t>
      </w:r>
      <w:r w:rsidR="008C4469" w:rsidRPr="008C446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концепції розвитку велосипедної інфраструктури Боярської міської територіальної громади.</w:t>
      </w:r>
    </w:p>
    <w:p w:rsidR="008C4469" w:rsidRPr="00A532EB" w:rsidRDefault="008C4469" w:rsidP="008C4469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8C4469" w:rsidRDefault="008C4469" w:rsidP="008C446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Романюк А.О.</w:t>
      </w:r>
      <w:r w:rsidRPr="008C446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доповів</w:t>
      </w:r>
      <w:r w:rsidRPr="008C44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C4469" w:rsidRDefault="008C4469" w:rsidP="008C446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Поліванова 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О. – </w:t>
      </w:r>
      <w:r w:rsidRPr="008C44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запитала про вартість реалізації концепції та суму видатків з місцевого бюджету.</w:t>
      </w:r>
    </w:p>
    <w:p w:rsidR="008C4469" w:rsidRPr="008C4469" w:rsidRDefault="008C4469" w:rsidP="008C446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Романюк 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О. – про те, що </w:t>
      </w:r>
      <w:r w:rsidR="00A64C1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концепція не передбачає виділення коштів та на майбутнє дає змогу використовувати її в подальшій роботі у разі формування проектної документації просторового розвитку.</w:t>
      </w:r>
    </w:p>
    <w:p w:rsidR="008C4469" w:rsidRPr="003C3A30" w:rsidRDefault="008C4469" w:rsidP="008C44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8C4469" w:rsidP="008C446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8C4469" w:rsidRPr="00A532EB" w:rsidRDefault="003C3A30" w:rsidP="008C4469">
      <w:pPr>
        <w:keepNext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8. </w:t>
      </w:r>
      <w:r w:rsidR="008C4469" w:rsidRPr="008C4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Програми соціальної підтримки ветеранів війни та членів їх сімей, членів сімей загиблих (померлих) ветеранів війни, Захисників та Захисниць України на 2024 рік.</w:t>
      </w:r>
    </w:p>
    <w:p w:rsidR="008C4469" w:rsidRPr="00A532EB" w:rsidRDefault="008C4469" w:rsidP="008C4469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                                              </w:t>
      </w:r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8C4469" w:rsidRPr="008C4469" w:rsidRDefault="008C4469" w:rsidP="008C446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О.А.</w:t>
      </w:r>
      <w:r w:rsidRPr="008C446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</w:t>
      </w:r>
      <w:r w:rsidRPr="008C44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доповіла.</w:t>
      </w:r>
    </w:p>
    <w:p w:rsidR="008C4469" w:rsidRPr="003C3A30" w:rsidRDefault="008C4469" w:rsidP="008C44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8C4469" w:rsidP="008D263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8D2632" w:rsidRPr="008D2632" w:rsidRDefault="003C3A30" w:rsidP="008D26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Pr="003C3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9. </w:t>
      </w:r>
      <w:r w:rsidR="008D2632" w:rsidRPr="008D2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Програми організації та проведення культурно-масових заходів у Боярській міській територіальній громаді на 2024 рік.</w:t>
      </w:r>
    </w:p>
    <w:p w:rsidR="003C3A30" w:rsidRPr="003C3A30" w:rsidRDefault="008D2632" w:rsidP="008D26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32EB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ab/>
        <w:t xml:space="preserve">                              </w:t>
      </w:r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- н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ачальник Управління культури, молоді та спорту БМР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В.І.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</w:t>
      </w:r>
      <w:r w:rsidR="008D26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2632" w:rsidRPr="00A532EB" w:rsidRDefault="003C3A30" w:rsidP="008D26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Pr="003C3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10. </w:t>
      </w:r>
      <w:r w:rsidR="008D2632" w:rsidRPr="008D263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затвердження Програми регулювання містобудівної діяльності на 2024 рік в новій редакції.</w:t>
      </w:r>
    </w:p>
    <w:p w:rsidR="008D2632" w:rsidRPr="00A532EB" w:rsidRDefault="008D2632" w:rsidP="008D2632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3C3A30" w:rsidRPr="003C3A30" w:rsidRDefault="008D2632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Знято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2632" w:rsidRPr="00A532EB" w:rsidRDefault="003C3A30" w:rsidP="008D26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11. </w:t>
      </w:r>
      <w:r w:rsidR="008D2632" w:rsidRPr="008D2632">
        <w:rPr>
          <w:rFonts w:ascii="Times New Roman" w:eastAsia="Calibri" w:hAnsi="Times New Roman" w:cs="Times New Roman"/>
          <w:b/>
          <w:sz w:val="24"/>
          <w:szCs w:val="24"/>
        </w:rPr>
        <w:t>Про затвердження Програми</w:t>
      </w:r>
      <w:r w:rsidR="008D2632" w:rsidRPr="008D263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утримання кладовищ та поховання окремих категорій громадян Боярської міської територіальної  громади на 2024 рік, у новій редакції.</w:t>
      </w:r>
    </w:p>
    <w:p w:rsidR="008D2632" w:rsidRPr="00A532EB" w:rsidRDefault="008D2632" w:rsidP="008D263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C3A30" w:rsidRPr="003C3A30" w:rsidRDefault="008D2632" w:rsidP="008D2632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Савчук М.В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8D26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2632" w:rsidRPr="008D2632" w:rsidRDefault="003C3A30" w:rsidP="008D26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12. </w:t>
      </w:r>
      <w:r w:rsidR="008D2632" w:rsidRPr="008D2632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8D2632" w:rsidRPr="00A532EB" w:rsidRDefault="008D2632" w:rsidP="008D263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8D2632" w:rsidRDefault="008D2632" w:rsidP="008D2632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Савчук М.В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D2632" w:rsidRDefault="008D2632" w:rsidP="008D2632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Григор'єва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А.О. – </w:t>
      </w:r>
      <w:r w:rsidRPr="008D26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запитала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</w:t>
      </w:r>
      <w:r w:rsidR="00F50380"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точного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ремонту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покриття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чому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повному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обсязі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використані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кошти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ким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вулицям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кошти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мав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проводитись</w:t>
      </w:r>
      <w:proofErr w:type="spellEnd"/>
      <w:r w:rsidR="005230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Рекомендувала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КП «БВГУЖКГ» до </w:t>
      </w:r>
      <w:proofErr w:type="spellStart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Погоджувальної</w:t>
      </w:r>
      <w:proofErr w:type="spellEnd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  <w:proofErr w:type="spellStart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нювальну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записку </w:t>
      </w:r>
      <w:proofErr w:type="spellStart"/>
      <w:r w:rsidR="00103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="00103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03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залишку</w:t>
      </w:r>
      <w:proofErr w:type="spellEnd"/>
      <w:r w:rsidR="00103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034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</w:t>
      </w:r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штів</w:t>
      </w:r>
      <w:proofErr w:type="spellEnd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розмірі</w:t>
      </w:r>
      <w:proofErr w:type="spellEnd"/>
      <w:r w:rsid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1 700 000,00 грн.</w:t>
      </w:r>
    </w:p>
    <w:p w:rsidR="00F50380" w:rsidRDefault="00F50380" w:rsidP="008D2632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Григор'єва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А.О. – </w:t>
      </w:r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запитала </w:t>
      </w:r>
      <w:proofErr w:type="spellStart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чому</w:t>
      </w:r>
      <w:proofErr w:type="spellEnd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</w:t>
      </w:r>
      <w:proofErr w:type="spellEnd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кошти</w:t>
      </w:r>
      <w:proofErr w:type="spellEnd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перенаправляються</w:t>
      </w:r>
      <w:proofErr w:type="spellEnd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саме</w:t>
      </w:r>
      <w:proofErr w:type="spellEnd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F503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50380" w:rsidRDefault="00F50380" w:rsidP="008D2632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="00604D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 те,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фінансування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виплату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заробітної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плати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працівникам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благоустрою в 2024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році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було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недостатнім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</w:t>
      </w:r>
      <w:proofErr w:type="spellStart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зв'язку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існує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необхідність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перенаправлення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D2632" w:rsidRPr="00604D8E" w:rsidRDefault="008D2632" w:rsidP="008D263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О.М.</w:t>
      </w:r>
      <w:r w:rsidRPr="00604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запропонувала </w:t>
      </w:r>
      <w:proofErr w:type="spellStart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рекомендації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Григор'євої</w:t>
      </w:r>
      <w:proofErr w:type="spellEnd"/>
      <w:r w:rsidR="00604D8E"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А.О</w:t>
      </w:r>
      <w:r w:rsidRPr="00604D8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04D8E" w:rsidRPr="00247131" w:rsidRDefault="008D2632" w:rsidP="0024713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4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604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604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</w:t>
      </w:r>
      <w:r w:rsid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ї</w:t>
      </w:r>
      <w:r w:rsidR="00604D8E" w:rsidRPr="00604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урахуванням рекомендаці</w:t>
      </w:r>
      <w:r w:rsidRPr="00604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604D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04D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рішення   прийнято.</w:t>
      </w:r>
    </w:p>
    <w:p w:rsidR="0010340F" w:rsidRPr="0010340F" w:rsidRDefault="003C3A30" w:rsidP="0010340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13. </w:t>
      </w:r>
      <w:r w:rsidR="0010340F" w:rsidRPr="00103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10340F" w:rsidRPr="00A532EB" w:rsidRDefault="0010340F" w:rsidP="0010340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C3A30" w:rsidRPr="003C3A30" w:rsidRDefault="003C3A30" w:rsidP="001034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103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</w:t>
      </w:r>
      <w:r w:rsid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Поліванова О.М. -</w:t>
      </w:r>
      <w:r w:rsidR="00103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«за»</w:t>
      </w:r>
      <w:r w:rsid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1034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proofErr w:type="spellStart"/>
      <w:r w:rsid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0340F" w:rsidRPr="00A532EB" w:rsidRDefault="003C3A30" w:rsidP="0010340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14. </w:t>
      </w:r>
      <w:r w:rsidR="0010340F" w:rsidRPr="001034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Про затвердження Програми фінансової підтримки закладу ДУ «Київський обласний центр контролю та профілактики </w:t>
      </w:r>
      <w:proofErr w:type="spellStart"/>
      <w:r w:rsidR="0010340F" w:rsidRPr="001034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хвороб</w:t>
      </w:r>
      <w:proofErr w:type="spellEnd"/>
      <w:r w:rsidR="0010340F" w:rsidRPr="001034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 2024 рік.</w:t>
      </w:r>
    </w:p>
    <w:p w:rsidR="0010340F" w:rsidRPr="00A532EB" w:rsidRDefault="0010340F" w:rsidP="001034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16E3D" w:rsidRPr="003C3A30" w:rsidRDefault="00116E3D" w:rsidP="00116E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С.В.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16E3D" w:rsidRPr="003C3A30" w:rsidRDefault="00116E3D" w:rsidP="00116E3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16E3D" w:rsidRPr="003C3A30" w:rsidRDefault="00116E3D" w:rsidP="00116E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0340F" w:rsidRPr="0010340F" w:rsidRDefault="003C3A30" w:rsidP="001034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15. </w:t>
      </w:r>
      <w:r w:rsidR="0010340F" w:rsidRPr="0010340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</w:t>
      </w:r>
      <w:r w:rsidR="0010340F" w:rsidRPr="0010340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10340F" w:rsidRPr="0010340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uk-UA"/>
        </w:rPr>
        <w:t xml:space="preserve">«Центр первинної медико-санітарної допомоги Боярської міської ради» на 2024 рік. </w:t>
      </w:r>
    </w:p>
    <w:p w:rsidR="0010340F" w:rsidRPr="00A532EB" w:rsidRDefault="0010340F" w:rsidP="0010340F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116E3D" w:rsidRPr="003C3A30" w:rsidRDefault="00116E3D" w:rsidP="00116E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С.В.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16E3D" w:rsidRPr="003C3A30" w:rsidRDefault="00116E3D" w:rsidP="00116E3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16E3D" w:rsidRPr="003C3A30" w:rsidRDefault="00116E3D" w:rsidP="00116E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116E3D" w:rsidRDefault="00116E3D" w:rsidP="003C3A3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E3D" w:rsidRPr="00A532EB" w:rsidRDefault="003C3A30" w:rsidP="00116E3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16. </w:t>
      </w:r>
      <w:r w:rsidR="00116E3D" w:rsidRPr="00116E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</w:t>
      </w:r>
      <w:proofErr w:type="spellStart"/>
      <w:r w:rsidR="00116E3D" w:rsidRPr="00116E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хвороб</w:t>
      </w:r>
      <w:proofErr w:type="spellEnd"/>
      <w:r w:rsidR="00116E3D" w:rsidRPr="00116E3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Міністерства охорони здоров’я України».</w:t>
      </w:r>
    </w:p>
    <w:p w:rsidR="00116E3D" w:rsidRDefault="00116E3D" w:rsidP="00116E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C3A30" w:rsidRPr="003C3A30" w:rsidRDefault="00116E3D" w:rsidP="00AF2E5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2E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доповіла.</w:t>
      </w:r>
    </w:p>
    <w:p w:rsidR="003C3A30" w:rsidRPr="003C3A30" w:rsidRDefault="003C3A30" w:rsidP="00AF2E5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AF2E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2E57" w:rsidRPr="003C3A30" w:rsidRDefault="003C3A30" w:rsidP="00D85A2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</w:t>
      </w:r>
      <w:r w:rsidR="00AF2E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AF2E57" w:rsidRPr="00A532EB" w:rsidRDefault="003C3A30" w:rsidP="00AF2E57">
      <w:p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Слухали: 17</w:t>
      </w:r>
      <w:r w:rsidRPr="003C3A30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ru-RU"/>
        </w:rPr>
        <w:t xml:space="preserve">.  </w:t>
      </w:r>
      <w:r w:rsidR="00AF2E57" w:rsidRPr="00AF2E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 надання субвенції з бюджету Боярської міської територіальної громади для Територіального управління Служби судової охорони у м. Києві та Київській області.</w:t>
      </w:r>
    </w:p>
    <w:p w:rsidR="00AF2E57" w:rsidRPr="00A532EB" w:rsidRDefault="00AF2E57" w:rsidP="00AF2E57">
      <w:pPr>
        <w:shd w:val="clear" w:color="auto" w:fill="FFFFFF"/>
        <w:spacing w:after="0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AF2E57" w:rsidRPr="003C3A30" w:rsidRDefault="00AF2E57" w:rsidP="00AF2E5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доповіла.</w:t>
      </w:r>
    </w:p>
    <w:p w:rsidR="00AF2E57" w:rsidRPr="003C3A30" w:rsidRDefault="00AF2E57" w:rsidP="00AF2E5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Default="00AF2E57" w:rsidP="0001210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D119D" w:rsidRDefault="003D119D" w:rsidP="0001210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запропонувала продовжити час роботи комісії на 1 годину.</w:t>
      </w:r>
    </w:p>
    <w:p w:rsidR="003D119D" w:rsidRPr="003D119D" w:rsidRDefault="003D119D" w:rsidP="0001210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продовжити час роботи комісії на 1 годину</w:t>
      </w:r>
      <w:r w:rsidRPr="003D1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Поліванова О.М. - «за»,   </w:t>
      </w:r>
      <w:proofErr w:type="spellStart"/>
      <w:r w:rsidRPr="003D1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Pr="003D1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«за»,  </w:t>
      </w:r>
      <w:r w:rsidRPr="003D1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AF2E57" w:rsidRPr="00A532EB" w:rsidRDefault="003C3A30" w:rsidP="00AF2E5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="00AF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AF2E57" w:rsidRPr="00AF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AF2E57" w:rsidRPr="00A532EB" w:rsidRDefault="00AF2E57" w:rsidP="00AF2E57">
      <w:pPr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44532" w:rsidRPr="00944532" w:rsidRDefault="00AF2E57" w:rsidP="009445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Колунаєва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доповіла</w:t>
      </w:r>
      <w:r w:rsidR="003D119D" w:rsidRPr="003D11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D119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(пояснювальна записка додоється)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Запропонувала розглянути</w:t>
      </w:r>
      <w:r w:rsidR="00944532" w:rsidRP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додаткові пропозиції змін до рішення, а саме:</w:t>
      </w:r>
    </w:p>
    <w:p w:rsidR="00944532" w:rsidRPr="00944532" w:rsidRDefault="00944532" w:rsidP="009445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культури, молоді та спорту Боярської міської ради</w:t>
      </w:r>
    </w:p>
    <w:p w:rsidR="00AF2E57" w:rsidRPr="003C3A30" w:rsidRDefault="00944532" w:rsidP="009445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Збільшити видатки на 63 479,00 грн (облаштування пандусу в приміщенні міської бібліотеки-філії для дітей №2, за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Боярка, вул. Петлюри,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532">
        <w:rPr>
          <w:rFonts w:ascii="Times New Roman" w:eastAsia="Times New Roman" w:hAnsi="Times New Roman" w:cs="Times New Roman"/>
          <w:sz w:val="24"/>
          <w:szCs w:val="24"/>
          <w:lang w:eastAsia="ru-RU"/>
        </w:rPr>
        <w:t>41).</w:t>
      </w:r>
    </w:p>
    <w:p w:rsidR="00AF2E57" w:rsidRPr="003C3A30" w:rsidRDefault="00AF2E57" w:rsidP="00AF2E5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додаткової</w:t>
      </w:r>
      <w:proofErr w:type="spellEnd"/>
      <w:r w:rsid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D119D" w:rsidRDefault="00AF2E57" w:rsidP="0001210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</w:t>
      </w:r>
      <w:r w:rsid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 урахуванням додаткової пропозиції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AF2E57" w:rsidRPr="00AF2E57" w:rsidRDefault="003C3A30" w:rsidP="00AF2E57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Pr="003C3A30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ru-RU"/>
        </w:rPr>
        <w:t xml:space="preserve">19. </w:t>
      </w:r>
      <w:r w:rsidR="00AF2E57" w:rsidRPr="00AF2E5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 внесення змін до відомостей про юридичну особу – Комунальне  підприємство «Боярка-Водоканал» Боярської міської ради що містяться в Єдиному державному реєстрі юридичних осіб, фізичних осіб – підприємців та громадських формувань.</w:t>
      </w:r>
    </w:p>
    <w:p w:rsidR="00AF2E57" w:rsidRPr="00A532EB" w:rsidRDefault="00AF2E57" w:rsidP="00AF2E5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F2E57" w:rsidRPr="003C3A30" w:rsidRDefault="00AF2E57" w:rsidP="00AF2E5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2E57" w:rsidRPr="003C3A30" w:rsidRDefault="00AF2E57" w:rsidP="00AF2E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2E57" w:rsidRPr="003C3A30" w:rsidRDefault="00AF2E57" w:rsidP="00AF2E5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551E5" w:rsidRPr="00A532EB" w:rsidRDefault="003C3A30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20. </w:t>
      </w:r>
      <w:r w:rsidR="006551E5" w:rsidRPr="006551E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 надання згоди на прийняття у комунальну власність Боярської міської ради основного засобу ТОВ «СМАЙЛ-КОНСТРАКШН» та безоплатну передачу його на баланс КП «Боярка-Водоканал» Боярської міської ради.</w:t>
      </w:r>
    </w:p>
    <w:p w:rsidR="006551E5" w:rsidRPr="00A532EB" w:rsidRDefault="006551E5" w:rsidP="006551E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AF2E57" w:rsidRPr="003C3A30" w:rsidRDefault="00AF2E57" w:rsidP="006551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2E57" w:rsidRPr="003C3A30" w:rsidRDefault="00AF2E57" w:rsidP="00AF2E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AF2E57" w:rsidRPr="003C3A30" w:rsidRDefault="00AF2E57" w:rsidP="00AF2E5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</w:t>
      </w:r>
      <w:r w:rsidR="00247131" w:rsidRPr="00247131">
        <w:t xml:space="preserve">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AF2E57" w:rsidRDefault="00AF2E57" w:rsidP="003C3A3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1E5" w:rsidRPr="00A532EB" w:rsidRDefault="003C3A30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Pr="003C3A30">
        <w:rPr>
          <w:rFonts w:ascii="Times New Roman" w:eastAsia="Times New Roman" w:hAnsi="Times New Roman" w:cs="Times New Roman"/>
          <w:b/>
          <w:position w:val="-1"/>
          <w:sz w:val="24"/>
          <w:szCs w:val="24"/>
          <w:lang w:eastAsia="ru-RU"/>
        </w:rPr>
        <w:t xml:space="preserve">21.  </w:t>
      </w:r>
      <w:r w:rsidR="006551E5" w:rsidRPr="006551E5">
        <w:rPr>
          <w:rFonts w:ascii="Times New Roman" w:hAnsi="Times New Roman" w:cs="Times New Roman"/>
          <w:b/>
          <w:bCs/>
          <w:sz w:val="24"/>
          <w:szCs w:val="24"/>
        </w:rPr>
        <w:t>Про безоплатну передачу матеріальних цінностей з комунальної власності Боярської міської ради у державну власність 33 ДПРЧ 9 ДПРЗ ГУ ДСНС України у Київській області.</w:t>
      </w:r>
    </w:p>
    <w:p w:rsidR="006551E5" w:rsidRPr="00A532EB" w:rsidRDefault="006551E5" w:rsidP="006551E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51E5" w:rsidRPr="003C3A30" w:rsidRDefault="006551E5" w:rsidP="006551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551E5" w:rsidRPr="003C3A30" w:rsidRDefault="006551E5" w:rsidP="006551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551E5" w:rsidRPr="003C3A30" w:rsidRDefault="006551E5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551E5" w:rsidRPr="006551E5" w:rsidRDefault="003C3A30" w:rsidP="006551E5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Слухали: 22. </w:t>
      </w:r>
      <w:r w:rsidR="006551E5" w:rsidRPr="0065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погодження </w:t>
      </w:r>
      <w:proofErr w:type="spellStart"/>
      <w:r w:rsidR="006551E5" w:rsidRPr="0065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Забірському</w:t>
      </w:r>
      <w:proofErr w:type="spellEnd"/>
      <w:r w:rsidR="006551E5" w:rsidRPr="0065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опорному закладу освіти Боярської міської ради передачі автобуса КП «Транспортне підприємство» Боярської міської ради.</w:t>
      </w:r>
    </w:p>
    <w:p w:rsidR="006551E5" w:rsidRPr="00A532EB" w:rsidRDefault="006551E5" w:rsidP="006551E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51E5" w:rsidRDefault="006551E5" w:rsidP="006551E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47D0A" w:rsidRDefault="00347D0A" w:rsidP="006551E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Григор'єва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А.О. – </w:t>
      </w:r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запитала про </w:t>
      </w:r>
      <w:proofErr w:type="spellStart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кількість</w:t>
      </w:r>
      <w:proofErr w:type="spellEnd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автобусів</w:t>
      </w:r>
      <w:proofErr w:type="spellEnd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Рекомендувала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Погоджувальну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раду.</w:t>
      </w:r>
    </w:p>
    <w:p w:rsidR="00347D0A" w:rsidRPr="003C3A30" w:rsidRDefault="00347D0A" w:rsidP="006551E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Юхименко М.П. – </w:t>
      </w:r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запитав в </w:t>
      </w:r>
      <w:proofErr w:type="spellStart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яких</w:t>
      </w:r>
      <w:proofErr w:type="spellEnd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населених</w:t>
      </w:r>
      <w:proofErr w:type="spellEnd"/>
      <w:r w:rsidRP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нктах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шкільні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автобуси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6551E5" w:rsidRPr="003C3A30" w:rsidRDefault="006551E5" w:rsidP="006551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урахуванням</w:t>
      </w:r>
      <w:proofErr w:type="spellEnd"/>
      <w:r w:rsidR="00347D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рекомендацій</w:t>
      </w:r>
      <w:proofErr w:type="spellEnd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Погоджувальну</w:t>
      </w:r>
      <w:proofErr w:type="spellEnd"/>
      <w:r w:rsidR="006F4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раду.</w:t>
      </w:r>
    </w:p>
    <w:p w:rsidR="006551E5" w:rsidRDefault="006551E5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</w:t>
      </w:r>
      <w:r w:rsidR="006F4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 урахуванням </w:t>
      </w:r>
      <w:r w:rsidR="006F464A" w:rsidRPr="006F4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рекомендацій надати інформацію на Погоджувальну раду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6551E5" w:rsidRPr="003C3A30" w:rsidRDefault="006551E5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551E5" w:rsidRPr="00A532EB" w:rsidRDefault="003C3A30" w:rsidP="006551E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23. </w:t>
      </w:r>
      <w:r w:rsidR="006551E5" w:rsidRPr="0065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безоплатну передачу транспортного засобу, та дизельного палива з балансу КП «Транспортне підприємство» Боярської міської ради</w:t>
      </w:r>
      <w:r w:rsidR="0065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 баланс </w:t>
      </w:r>
      <w:r w:rsidR="006551E5" w:rsidRPr="0065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 «Муніципальна безпека» Боярської міської ради.</w:t>
      </w:r>
    </w:p>
    <w:p w:rsidR="006551E5" w:rsidRPr="00A532EB" w:rsidRDefault="006551E5" w:rsidP="006551E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6551E5" w:rsidRPr="007B19B1" w:rsidRDefault="006551E5" w:rsidP="006551E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Савчук М.В. </w:t>
      </w:r>
      <w:r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доповіла.</w:t>
      </w:r>
    </w:p>
    <w:p w:rsidR="006551E5" w:rsidRPr="007B19B1" w:rsidRDefault="006551E5" w:rsidP="006551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r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погодити </w:t>
      </w:r>
      <w:proofErr w:type="spellStart"/>
      <w:r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</w:t>
      </w:r>
      <w:r w:rsidR="006F464A"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="006F464A"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до розгляду на сесії з урахуванням рекомендацій надати на Погоджувальну раду інформацію щодо кількості </w:t>
      </w:r>
      <w:proofErr w:type="spellStart"/>
      <w:r w:rsidR="006F464A"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траспорту</w:t>
      </w:r>
      <w:proofErr w:type="spellEnd"/>
      <w:r w:rsidR="006F464A" w:rsidRPr="007B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балансі КП «Муніципальна безпека».</w:t>
      </w:r>
    </w:p>
    <w:p w:rsidR="006551E5" w:rsidRPr="003C3A30" w:rsidRDefault="006551E5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</w:t>
      </w:r>
      <w:r w:rsidR="006F464A" w:rsidRPr="006F464A">
        <w:t xml:space="preserve"> </w:t>
      </w:r>
      <w:r w:rsidR="006F464A" w:rsidRPr="006F46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 урахуванням рекомендацій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6551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A532EB" w:rsidRDefault="003C3A30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24. </w:t>
      </w:r>
      <w:r w:rsidR="002022F5" w:rsidRPr="0020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погодження передачі майна з балансу КНП «Лікарня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2022F5" w:rsidRPr="00A532EB" w:rsidRDefault="002022F5" w:rsidP="002022F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</w:t>
      </w:r>
      <w:r w:rsidRPr="00A532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C3A30" w:rsidRPr="003C3A30" w:rsidRDefault="002022F5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С.В.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202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A532EB" w:rsidRDefault="003C3A30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25. </w:t>
      </w:r>
      <w:r w:rsidR="002022F5" w:rsidRPr="00202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</w:t>
      </w:r>
      <w:r w:rsidR="002022F5" w:rsidRPr="002022F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надання згоди на прийняття у комунальну власність Боярської міської ради </w:t>
      </w:r>
      <w:r w:rsidR="002022F5" w:rsidRPr="002022F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електричного скутера</w:t>
      </w:r>
      <w:r w:rsidR="002022F5" w:rsidRPr="0020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22F5" w:rsidRPr="00A532EB" w:rsidRDefault="002022F5" w:rsidP="002022F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A532E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Боярської міської ради</w:t>
      </w:r>
    </w:p>
    <w:p w:rsidR="003C3A30" w:rsidRPr="003C3A30" w:rsidRDefault="002022F5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О.А.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202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247131" w:rsidRPr="002471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A532EB" w:rsidRDefault="003C3A30" w:rsidP="002022F5">
      <w:pPr>
        <w:spacing w:after="0" w:line="240" w:lineRule="auto"/>
        <w:ind w:left="-425" w:firstLine="425"/>
        <w:contextualSpacing/>
        <w:jc w:val="both"/>
        <w:rPr>
          <w:rFonts w:ascii="Times New Roman" w:hAnsi="Times New Roman" w:cs="Times New Roman"/>
          <w:b/>
          <w:sz w:val="28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26. </w:t>
      </w:r>
      <w:r w:rsidR="002022F5" w:rsidRPr="002022F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2022F5" w:rsidRPr="002022F5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FFFFF"/>
        </w:rPr>
        <w:t>надання згоди на прийняття у комунальну власність Боярської міської територіальної громади квартири № 154.</w:t>
      </w:r>
    </w:p>
    <w:p w:rsidR="002022F5" w:rsidRPr="00A532EB" w:rsidRDefault="002022F5" w:rsidP="002022F5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Бондаренко О.П. – провідний спеціаліст відділу комунальної власності Управління РІ та ЖКГ</w:t>
      </w:r>
    </w:p>
    <w:p w:rsidR="003C3A30" w:rsidRPr="003C3A30" w:rsidRDefault="002022F5" w:rsidP="002022F5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Бондаренко О.П.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202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2022F5" w:rsidRDefault="003C3A30" w:rsidP="002022F5">
      <w:pPr>
        <w:spacing w:after="0"/>
        <w:ind w:left="-425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Слухали: 27. </w:t>
      </w:r>
      <w:r w:rsidR="002022F5" w:rsidRPr="002022F5">
        <w:rPr>
          <w:rFonts w:ascii="Times New Roman" w:hAnsi="Times New Roman" w:cs="Times New Roman"/>
          <w:b/>
          <w:sz w:val="24"/>
          <w:szCs w:val="24"/>
          <w:lang w:eastAsia="uk-UA"/>
        </w:rPr>
        <w:t>Про погодження передачі частини нежитлового приміщення комунальної власності Боярської міської територіальної громади в оренду та включення в Перелік другого типу, з метою розміщення поліцейських офіцерів громади.</w:t>
      </w:r>
    </w:p>
    <w:p w:rsidR="002022F5" w:rsidRPr="00A532EB" w:rsidRDefault="002022F5" w:rsidP="002022F5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Бондаренко О.П. – провідний спеціаліст відділу комунальної власності Управління РІ та ЖКГ</w:t>
      </w:r>
    </w:p>
    <w:p w:rsidR="003C3A30" w:rsidRPr="002022F5" w:rsidRDefault="003C3A30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022F5" w:rsidRPr="003C3A30" w:rsidRDefault="002022F5" w:rsidP="002022F5">
      <w:pPr>
        <w:widowControl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Бондаренко О.П.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022F5" w:rsidRPr="003C3A30" w:rsidRDefault="002022F5" w:rsidP="002022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022F5" w:rsidRPr="003C3A30" w:rsidRDefault="002022F5" w:rsidP="002022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202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2022F5" w:rsidRDefault="003C3A30" w:rsidP="002022F5">
      <w:pPr>
        <w:spacing w:after="0"/>
        <w:ind w:left="-425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28. </w:t>
      </w:r>
      <w:r w:rsidR="002022F5" w:rsidRPr="002022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погодження </w:t>
      </w:r>
      <w:proofErr w:type="spellStart"/>
      <w:r w:rsidR="002022F5" w:rsidRPr="002022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Забірському</w:t>
      </w:r>
      <w:proofErr w:type="spellEnd"/>
      <w:r w:rsidR="002022F5" w:rsidRPr="002022F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опорному закладу освіти Боярської міської ради наміру передачі нежитлового приміщення комунальної власності Боярської міської територіальної громади в оренду та включення в Перелік першого типу.</w:t>
      </w:r>
    </w:p>
    <w:p w:rsidR="002022F5" w:rsidRDefault="002022F5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Бондаренко О.П. – провідний спеціаліст відділу комунальної власності Управління РІ та ЖКГ</w:t>
      </w:r>
    </w:p>
    <w:p w:rsidR="002022F5" w:rsidRDefault="002022F5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022F5" w:rsidRPr="002022F5" w:rsidRDefault="002022F5" w:rsidP="002022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Бондаренко О.П.</w:t>
      </w:r>
      <w:r w:rsidRPr="002022F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доповіла.</w:t>
      </w:r>
    </w:p>
    <w:p w:rsidR="002022F5" w:rsidRPr="003C3A30" w:rsidRDefault="002022F5" w:rsidP="002022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022F5" w:rsidRPr="003C3A30" w:rsidRDefault="002022F5" w:rsidP="002022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2022F5" w:rsidRPr="003C3A30" w:rsidRDefault="002022F5" w:rsidP="002022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Default="003C3A30" w:rsidP="002022F5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29. </w:t>
      </w:r>
      <w:r w:rsidR="002022F5" w:rsidRPr="002022F5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Про визначення належності та права комунальної власності на об’єкт нерухомого майна – Опорний заклад освіти «Боярський академічний ліцей ім. Євгена Коновальця» БМР за </w:t>
      </w:r>
      <w:proofErr w:type="spellStart"/>
      <w:r w:rsidR="002022F5" w:rsidRPr="002022F5">
        <w:rPr>
          <w:rFonts w:ascii="Times New Roman" w:hAnsi="Times New Roman" w:cs="Times New Roman"/>
          <w:b/>
          <w:sz w:val="24"/>
          <w:szCs w:val="24"/>
          <w:lang w:eastAsia="uk-UA"/>
        </w:rPr>
        <w:t>адресою</w:t>
      </w:r>
      <w:proofErr w:type="spellEnd"/>
      <w:r w:rsidR="002022F5" w:rsidRPr="002022F5">
        <w:rPr>
          <w:rFonts w:ascii="Times New Roman" w:hAnsi="Times New Roman" w:cs="Times New Roman"/>
          <w:b/>
          <w:sz w:val="24"/>
          <w:szCs w:val="24"/>
          <w:lang w:eastAsia="uk-UA"/>
        </w:rPr>
        <w:t>: Київська область, Фастівський район, м. Боярка, вул. М. Грушевського, № 49.</w:t>
      </w:r>
    </w:p>
    <w:p w:rsidR="002022F5" w:rsidRPr="00D85A2B" w:rsidRDefault="002022F5" w:rsidP="00D85A2B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</w:t>
      </w: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Бондаренко О.П. – провідний спеціаліст відділу комунальної власності Управління РІ та ЖКГ</w:t>
      </w:r>
    </w:p>
    <w:p w:rsidR="003C3A30" w:rsidRPr="003C3A30" w:rsidRDefault="003C3A30" w:rsidP="003C3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Бондаренко О.П. </w:t>
      </w:r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сесії, голосували</w:t>
      </w:r>
      <w:r w:rsidR="00202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A532EB" w:rsidRDefault="003C3A30" w:rsidP="002022F5">
      <w:pPr>
        <w:ind w:left="-426" w:firstLine="426"/>
        <w:contextualSpacing/>
        <w:jc w:val="both"/>
        <w:rPr>
          <w:rFonts w:ascii="Times New Roman" w:hAnsi="Times New Roman" w:cs="Times New Roman"/>
          <w:i/>
          <w:sz w:val="20"/>
          <w:szCs w:val="20"/>
          <w:lang w:eastAsia="uk-UA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="002022F5" w:rsidRPr="002022F5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Про внесення змін до рішення сесії Боярської міської ради від 11.07.2024 року            № 53/3020 «Про передачу пожежного автомобіля VOLVO в оперативне управління».</w:t>
      </w:r>
    </w:p>
    <w:p w:rsidR="002022F5" w:rsidRPr="00A532EB" w:rsidRDefault="002022F5" w:rsidP="002022F5">
      <w:pPr>
        <w:spacing w:after="200" w:line="276" w:lineRule="auto"/>
        <w:ind w:left="-426" w:firstLine="426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532EB">
        <w:rPr>
          <w:rFonts w:ascii="Times New Roman" w:hAnsi="Times New Roman" w:cs="Times New Roman"/>
          <w:i/>
          <w:sz w:val="20"/>
          <w:szCs w:val="20"/>
        </w:rPr>
        <w:t>Доповідач: Бондаренко О.П. – провідний спеціаліст відділу комунальної власності Управління РІ та ЖКГ</w:t>
      </w:r>
    </w:p>
    <w:p w:rsidR="002022F5" w:rsidRPr="003C3A30" w:rsidRDefault="002022F5" w:rsidP="00202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Бондаренко О.П.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доопрацювання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022F5" w:rsidRPr="003C3A30" w:rsidRDefault="002022F5" w:rsidP="002022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022F5" w:rsidRPr="003C3A30" w:rsidRDefault="002022F5" w:rsidP="002022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зняти</w:t>
      </w:r>
      <w:proofErr w:type="spellEnd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з </w:t>
      </w:r>
      <w:proofErr w:type="spellStart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розгляду</w:t>
      </w:r>
      <w:proofErr w:type="spellEnd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проєкт</w:t>
      </w:r>
      <w:proofErr w:type="spellEnd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022F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голосували</w:t>
      </w:r>
      <w:r w:rsid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      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20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</w:rPr>
      </w:pPr>
    </w:p>
    <w:p w:rsidR="002022F5" w:rsidRPr="00A532EB" w:rsidRDefault="003C3A30" w:rsidP="002022F5">
      <w:pPr>
        <w:widowControl w:val="0"/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Pr="003C3A30">
        <w:rPr>
          <w:rFonts w:ascii="Times New Roman" w:hAnsi="Times New Roman" w:cs="Times New Roman"/>
          <w:b/>
          <w:sz w:val="24"/>
          <w:szCs w:val="24"/>
        </w:rPr>
        <w:t xml:space="preserve">31. </w:t>
      </w:r>
      <w:r w:rsidR="002022F5" w:rsidRPr="00A532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2022F5" w:rsidRPr="00A5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відомостей про Боярський академічний ліцей «Лідер» Боярської міської ради, що містяться в Єдиному державному реєстрі юридичних осіб, фізичних осіб-підприємців та громадських формувань та затвердження Статуту в новій редакції.</w:t>
      </w:r>
    </w:p>
    <w:p w:rsidR="003C3A30" w:rsidRPr="002022F5" w:rsidRDefault="002022F5" w:rsidP="002022F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3C3A30" w:rsidRPr="003C3A30" w:rsidRDefault="002022F5" w:rsidP="003C3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Михальчук В. </w:t>
      </w:r>
      <w:r w:rsidR="007034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(юрист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сесії, голосува</w:t>
      </w:r>
      <w:r w:rsidR="00202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22F5" w:rsidRPr="002022F5" w:rsidRDefault="003C3A30" w:rsidP="002022F5">
      <w:pPr>
        <w:spacing w:after="0" w:line="240" w:lineRule="auto"/>
        <w:ind w:left="-425" w:firstLine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Слухали: </w:t>
      </w:r>
      <w:r w:rsidRPr="003C3A30">
        <w:rPr>
          <w:rFonts w:ascii="Times New Roman" w:hAnsi="Times New Roman" w:cs="Times New Roman"/>
          <w:b/>
          <w:sz w:val="24"/>
          <w:szCs w:val="24"/>
        </w:rPr>
        <w:t xml:space="preserve">32. </w:t>
      </w:r>
      <w:r w:rsidR="002022F5" w:rsidRPr="002022F5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Закладу дошкільної освіти (ясла-садок) «Даринка» Боярської міської ради на списання основних засобів. </w:t>
      </w:r>
    </w:p>
    <w:p w:rsidR="00BE16F5" w:rsidRPr="002022F5" w:rsidRDefault="00BE16F5" w:rsidP="00BE16F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32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BE16F5" w:rsidRPr="003C3A30" w:rsidRDefault="00BE16F5" w:rsidP="00BE1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Михальчук В. </w:t>
      </w:r>
      <w:r w:rsidR="0070349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(юрист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E16F5" w:rsidRPr="003C3A30" w:rsidRDefault="00BE16F5" w:rsidP="00BE16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E16F5" w:rsidRPr="003C3A30" w:rsidRDefault="00BE16F5" w:rsidP="00BE16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сесії, голосува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20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8"/>
        </w:rPr>
      </w:pPr>
    </w:p>
    <w:p w:rsidR="00BE16F5" w:rsidRPr="00A532EB" w:rsidRDefault="003C3A30" w:rsidP="00BE16F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Pr="003C3A30">
        <w:rPr>
          <w:rFonts w:ascii="Times New Roman" w:hAnsi="Times New Roman" w:cs="Times New Roman"/>
          <w:b/>
          <w:sz w:val="24"/>
          <w:szCs w:val="24"/>
        </w:rPr>
        <w:t xml:space="preserve">33. </w:t>
      </w:r>
      <w:r w:rsidR="00BE16F5" w:rsidRPr="00BE1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BE16F5" w:rsidRPr="00A532EB" w:rsidRDefault="00BE16F5" w:rsidP="00BE16F5">
      <w:pPr>
        <w:spacing w:after="0" w:line="276" w:lineRule="auto"/>
        <w:ind w:left="-425" w:firstLine="425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532EB">
        <w:rPr>
          <w:rFonts w:ascii="Times New Roman" w:hAnsi="Times New Roman" w:cs="Times New Roman"/>
          <w:i/>
          <w:sz w:val="20"/>
          <w:szCs w:val="20"/>
        </w:rPr>
        <w:t>Доповідач: Горбачов О.Ю. – начальник Управління капітального будівництва БМР</w:t>
      </w:r>
    </w:p>
    <w:p w:rsidR="003C3A30" w:rsidRPr="003C3A30" w:rsidRDefault="00D85A2B" w:rsidP="00BE16F5">
      <w:pPr>
        <w:spacing w:after="0" w:line="240" w:lineRule="auto"/>
        <w:ind w:left="-425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капітального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будівництва</w:t>
      </w:r>
      <w:proofErr w:type="spellEnd"/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E1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="00BE1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="003C3A30"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Поліванова О.М. 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запропонувала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3C3A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C3A30" w:rsidRPr="003C3A30" w:rsidRDefault="003C3A30" w:rsidP="003C3A3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</w:t>
      </w:r>
      <w:r w:rsid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сесії, голосували: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pacing w:after="200" w:line="276" w:lineRule="auto"/>
        <w:ind w:left="-426"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Слухали: </w:t>
      </w:r>
      <w:r w:rsidR="00BE16F5">
        <w:rPr>
          <w:rFonts w:ascii="Times New Roman" w:hAnsi="Times New Roman" w:cs="Times New Roman"/>
          <w:b/>
          <w:sz w:val="24"/>
          <w:szCs w:val="24"/>
        </w:rPr>
        <w:t>34</w:t>
      </w:r>
      <w:r w:rsidRPr="003C3A30">
        <w:rPr>
          <w:rFonts w:ascii="Times New Roman" w:hAnsi="Times New Roman" w:cs="Times New Roman"/>
          <w:b/>
          <w:sz w:val="24"/>
          <w:szCs w:val="24"/>
        </w:rPr>
        <w:t>. Архітектурні питання.</w:t>
      </w:r>
    </w:p>
    <w:p w:rsidR="00BE16F5" w:rsidRDefault="00BE16F5" w:rsidP="00BE16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</w:t>
      </w:r>
      <w:r w:rsidR="003C3A30"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  <w:r w:rsidRPr="00BE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E16F5" w:rsidRDefault="00BE16F5" w:rsidP="00BE16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Члени комісії зауважили про відсутність переліку питань та </w:t>
      </w:r>
      <w:proofErr w:type="spellStart"/>
      <w:r w:rsidRPr="00BE1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Pr="00BE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рішень. </w:t>
      </w:r>
    </w:p>
    <w:p w:rsidR="00BE16F5" w:rsidRDefault="00BE16F5" w:rsidP="00BE16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Романюк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надав перелік питань.</w:t>
      </w:r>
    </w:p>
    <w:p w:rsidR="003C3A30" w:rsidRPr="00BE16F5" w:rsidRDefault="00BE16F5" w:rsidP="00BE16F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наголосила на тому, що перелік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архітектурних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</w:t>
      </w:r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запит комісії було надано під час проведення засідання, а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необхідно надавати за 10 днів до засідання сесії.</w:t>
      </w:r>
      <w:r w:rsidR="0091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зв’язку з відсутністю </w:t>
      </w:r>
      <w:proofErr w:type="spellStart"/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рішень запропонувала винести архітектурні питання на розгляд Погоджувальної ради. </w:t>
      </w:r>
      <w:r w:rsidR="0091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Рекомендувала наступного разу вчасно надавати </w:t>
      </w:r>
      <w:proofErr w:type="spellStart"/>
      <w:r w:rsidR="0091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="0091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рішень на розгляд </w:t>
      </w:r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r w:rsidR="0091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винести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вказане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розгляд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Погоджувальної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ради</w:t>
      </w:r>
      <w:r w:rsid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      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3C3A30" w:rsidRPr="003C3A30" w:rsidRDefault="003C3A30" w:rsidP="003C3A30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C3A30" w:rsidRPr="003C3A30" w:rsidRDefault="00BE16F5" w:rsidP="003C3A3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Слухали: 35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Земельні питання.</w:t>
      </w:r>
    </w:p>
    <w:p w:rsidR="003C3A30" w:rsidRPr="003C3A30" w:rsidRDefault="003C3A30" w:rsidP="003C3A30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3C3A30" w:rsidRPr="003C3A30" w:rsidRDefault="003C3A30" w:rsidP="003C3A30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</w:p>
    <w:p w:rsidR="0060389C" w:rsidRDefault="0060389C" w:rsidP="00BE16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3A30"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розглядали.</w:t>
      </w:r>
      <w:r w:rsidR="00BE16F5" w:rsidRPr="00BE1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E16F5" w:rsidRDefault="00BE16F5" w:rsidP="00BE16F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F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комісії зауважили про відсутні</w:t>
      </w:r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переліку питань та </w:t>
      </w:r>
      <w:proofErr w:type="spellStart"/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рішень. </w:t>
      </w:r>
    </w:p>
    <w:p w:rsidR="00BE16F5" w:rsidRPr="0060389C" w:rsidRDefault="00BE16F5" w:rsidP="0060389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Поліванова О.М</w:t>
      </w:r>
      <w:r w:rsidRPr="003C3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наголосила на тому, що </w:t>
      </w:r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зв’язку з відсутністю </w:t>
      </w:r>
      <w:proofErr w:type="spellStart"/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рішень  </w:t>
      </w:r>
      <w:r w:rsidR="00237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необхідно </w:t>
      </w:r>
      <w:bookmarkStart w:id="0" w:name="_GoBack"/>
      <w:bookmarkEnd w:id="0"/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винести </w:t>
      </w:r>
      <w:r w:rsid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питання на розгляд Погоджувальної ради. Рекомендувала наступного разу вчасно надавати </w:t>
      </w:r>
      <w:proofErr w:type="spellStart"/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проєкти</w:t>
      </w:r>
      <w:proofErr w:type="spellEnd"/>
      <w:r w:rsidR="0060389C" w:rsidRPr="0060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рішень на розгляд комісії.</w:t>
      </w:r>
    </w:p>
    <w:p w:rsidR="00BE16F5" w:rsidRDefault="00BE16F5" w:rsidP="00BE16F5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винести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вказане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питання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розгляд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Погоджувальної</w:t>
      </w:r>
      <w:proofErr w:type="spellEnd"/>
      <w:r w:rsidRPr="003C3A3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ради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голосували: </w:t>
      </w:r>
      <w:r w:rsid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3C3A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  прийнято.</w:t>
      </w:r>
    </w:p>
    <w:p w:rsidR="00916160" w:rsidRPr="003C3A30" w:rsidRDefault="00916160" w:rsidP="00BE16F5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16160" w:rsidRDefault="00916160" w:rsidP="0091616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Слухали: 36</w:t>
      </w:r>
      <w:r w:rsidRPr="003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Питання з голосу.</w:t>
      </w:r>
    </w:p>
    <w:p w:rsidR="00944532" w:rsidRPr="00944532" w:rsidRDefault="00944532" w:rsidP="009445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1. </w:t>
      </w:r>
      <w:r w:rsidRPr="009445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Про збільшення розміру статутного капіталу та внесення змін до Статуту КП «Громада» Боярської міської ради.</w:t>
      </w:r>
    </w:p>
    <w:p w:rsidR="00944532" w:rsidRPr="00944532" w:rsidRDefault="00944532" w:rsidP="0094453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453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9445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44532" w:rsidRPr="00944532" w:rsidRDefault="00944532" w:rsidP="00944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4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Савчук М.В. </w:t>
      </w:r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доповіла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44532" w:rsidRPr="00944532" w:rsidRDefault="00944532" w:rsidP="00944532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Поліванова О.М</w:t>
      </w:r>
      <w:r w:rsidRPr="00944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 w:rsidR="007034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="007034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включити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44532" w:rsidRPr="00944532" w:rsidRDefault="00944532" w:rsidP="0094453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включити питання до порядку денного та погодити </w:t>
      </w:r>
      <w:proofErr w:type="spellStart"/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9445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прийнято.</w:t>
      </w:r>
    </w:p>
    <w:p w:rsidR="00944532" w:rsidRPr="00944532" w:rsidRDefault="00703490" w:rsidP="00944532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</w:t>
      </w:r>
      <w:r w:rsidR="00944532" w:rsidRPr="009445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44532" w:rsidRPr="00944532">
        <w:rPr>
          <w:rFonts w:ascii="Times New Roman" w:eastAsia="Calibri" w:hAnsi="Times New Roman" w:cs="Times New Roman"/>
          <w:b/>
          <w:sz w:val="24"/>
          <w:szCs w:val="24"/>
        </w:rPr>
        <w:t xml:space="preserve"> Про погодження Положення про парк-пам’ятку садово-паркового мистецтва місцевого значення «Парк ім. Т. Шевченка» та «Парк Перемоги».</w:t>
      </w:r>
    </w:p>
    <w:p w:rsidR="00944532" w:rsidRPr="00944532" w:rsidRDefault="00944532" w:rsidP="00944532">
      <w:pPr>
        <w:spacing w:after="0" w:line="240" w:lineRule="auto"/>
        <w:ind w:left="-426" w:firstLine="426"/>
        <w:rPr>
          <w:rFonts w:ascii="Times New Roman" w:eastAsia="Calibri" w:hAnsi="Times New Roman" w:cs="Times New Roman"/>
          <w:i/>
          <w:sz w:val="20"/>
          <w:szCs w:val="20"/>
        </w:rPr>
      </w:pPr>
      <w:r w:rsidRPr="0094453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Головний спеціаліст-еколог відділу землевпорядкування, кадастру та екології   Андрій КОСТЕЦЬКИЙ</w:t>
      </w:r>
    </w:p>
    <w:p w:rsidR="00944532" w:rsidRPr="00944532" w:rsidRDefault="00944532" w:rsidP="00944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944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Костецький</w:t>
      </w:r>
      <w:proofErr w:type="spellEnd"/>
      <w:r w:rsidRPr="00944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А. </w:t>
      </w:r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доповів</w:t>
      </w:r>
      <w:proofErr w:type="spellEnd"/>
      <w:r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44532" w:rsidRPr="00944532" w:rsidRDefault="00862406" w:rsidP="00944532">
      <w:pPr>
        <w:shd w:val="clear" w:color="auto" w:fill="FFFFFF"/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Поліванова О.М.</w:t>
      </w:r>
      <w:r w:rsidR="00944532" w:rsidRPr="009445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запропонувала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включити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порядку</w:t>
      </w:r>
      <w:proofErr w:type="gram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денного та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погодити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проєкт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розгляду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сесії</w:t>
      </w:r>
      <w:proofErr w:type="spellEnd"/>
      <w:r w:rsidR="00944532" w:rsidRPr="00944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44532" w:rsidRPr="00944532" w:rsidRDefault="00944532" w:rsidP="0094453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включити питання до порядку денного та погодити </w:t>
      </w:r>
      <w:proofErr w:type="spellStart"/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проєкт</w:t>
      </w:r>
      <w:proofErr w:type="spellEnd"/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рішення до розгляду на сесії, голосували: </w:t>
      </w:r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Поліванова О.М. - «за»,   </w:t>
      </w:r>
      <w:proofErr w:type="spellStart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Коржова</w:t>
      </w:r>
      <w:proofErr w:type="spellEnd"/>
      <w:r w:rsidR="00703490" w:rsidRPr="00703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В.М. -  «за», Юхименко М.П. - «за»</w:t>
      </w:r>
      <w:r w:rsidRPr="0094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9445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рішення прийнято.</w:t>
      </w:r>
    </w:p>
    <w:p w:rsidR="003C3A30" w:rsidRPr="003C3A30" w:rsidRDefault="003C3A30" w:rsidP="003C3A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3A30">
        <w:rPr>
          <w:rFonts w:ascii="Times New Roman" w:eastAsia="Times New Roman" w:hAnsi="Times New Roman" w:cs="Times New Roman"/>
          <w:i/>
          <w:sz w:val="24"/>
          <w:szCs w:val="24"/>
        </w:rPr>
        <w:t>Комісія</w:t>
      </w:r>
      <w:r w:rsidR="00916160">
        <w:rPr>
          <w:rFonts w:ascii="Times New Roman" w:eastAsia="Times New Roman" w:hAnsi="Times New Roman" w:cs="Times New Roman"/>
          <w:i/>
          <w:sz w:val="24"/>
          <w:szCs w:val="24"/>
        </w:rPr>
        <w:t xml:space="preserve"> закінчила роботу о 11:44 год</w:t>
      </w:r>
      <w:r w:rsidRPr="003C3A3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C3A3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Голова комісії:</w:t>
      </w:r>
      <w:r w:rsidR="00916160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3C3A30">
        <w:rPr>
          <w:rFonts w:ascii="Times New Roman" w:eastAsia="Times New Roman" w:hAnsi="Times New Roman" w:cs="Times New Roman"/>
          <w:b/>
          <w:sz w:val="27"/>
          <w:szCs w:val="27"/>
        </w:rPr>
        <w:t xml:space="preserve"> ______________________/</w:t>
      </w:r>
      <w:r w:rsidR="00916160">
        <w:rPr>
          <w:rFonts w:ascii="Times New Roman" w:eastAsia="Times New Roman" w:hAnsi="Times New Roman" w:cs="Times New Roman"/>
          <w:b/>
          <w:sz w:val="27"/>
          <w:szCs w:val="27"/>
        </w:rPr>
        <w:t>Олена ПОЛІВАНОВА</w:t>
      </w:r>
    </w:p>
    <w:p w:rsidR="003C3A30" w:rsidRPr="003C3A30" w:rsidRDefault="003C3A30" w:rsidP="003C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2657" w:rsidRDefault="00BC2657"/>
    <w:sectPr w:rsidR="00BC2657" w:rsidSect="00BC2657">
      <w:footerReference w:type="default" r:id="rId7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BE" w:rsidRDefault="000215BE">
      <w:pPr>
        <w:spacing w:after="0" w:line="240" w:lineRule="auto"/>
      </w:pPr>
      <w:r>
        <w:separator/>
      </w:r>
    </w:p>
  </w:endnote>
  <w:endnote w:type="continuationSeparator" w:id="0">
    <w:p w:rsidR="000215BE" w:rsidRDefault="0002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944532" w:rsidRDefault="009445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21E" w:rsidRPr="0023721E">
          <w:rPr>
            <w:noProof/>
            <w:lang w:val="ru-RU"/>
          </w:rPr>
          <w:t>10</w:t>
        </w:r>
        <w:r>
          <w:fldChar w:fldCharType="end"/>
        </w:r>
      </w:p>
    </w:sdtContent>
  </w:sdt>
  <w:p w:rsidR="00944532" w:rsidRDefault="00944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BE" w:rsidRDefault="000215BE">
      <w:pPr>
        <w:spacing w:after="0" w:line="240" w:lineRule="auto"/>
      </w:pPr>
      <w:r>
        <w:separator/>
      </w:r>
    </w:p>
  </w:footnote>
  <w:footnote w:type="continuationSeparator" w:id="0">
    <w:p w:rsidR="000215BE" w:rsidRDefault="00021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7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30"/>
  </w:num>
  <w:num w:numId="10">
    <w:abstractNumId w:val="32"/>
  </w:num>
  <w:num w:numId="11">
    <w:abstractNumId w:val="16"/>
  </w:num>
  <w:num w:numId="12">
    <w:abstractNumId w:val="34"/>
  </w:num>
  <w:num w:numId="13">
    <w:abstractNumId w:val="23"/>
  </w:num>
  <w:num w:numId="14">
    <w:abstractNumId w:val="25"/>
  </w:num>
  <w:num w:numId="15">
    <w:abstractNumId w:val="17"/>
  </w:num>
  <w:num w:numId="16">
    <w:abstractNumId w:val="12"/>
  </w:num>
  <w:num w:numId="17">
    <w:abstractNumId w:val="2"/>
  </w:num>
  <w:num w:numId="18">
    <w:abstractNumId w:val="29"/>
  </w:num>
  <w:num w:numId="19">
    <w:abstractNumId w:val="18"/>
  </w:num>
  <w:num w:numId="20">
    <w:abstractNumId w:val="21"/>
  </w:num>
  <w:num w:numId="21">
    <w:abstractNumId w:val="27"/>
  </w:num>
  <w:num w:numId="22">
    <w:abstractNumId w:val="31"/>
  </w:num>
  <w:num w:numId="23">
    <w:abstractNumId w:val="1"/>
  </w:num>
  <w:num w:numId="24">
    <w:abstractNumId w:val="0"/>
  </w:num>
  <w:num w:numId="25">
    <w:abstractNumId w:val="22"/>
  </w:num>
  <w:num w:numId="26">
    <w:abstractNumId w:val="15"/>
  </w:num>
  <w:num w:numId="27">
    <w:abstractNumId w:val="24"/>
  </w:num>
  <w:num w:numId="28">
    <w:abstractNumId w:val="5"/>
  </w:num>
  <w:num w:numId="29">
    <w:abstractNumId w:val="20"/>
  </w:num>
  <w:num w:numId="30">
    <w:abstractNumId w:val="9"/>
  </w:num>
  <w:num w:numId="31">
    <w:abstractNumId w:val="33"/>
  </w:num>
  <w:num w:numId="32">
    <w:abstractNumId w:val="28"/>
  </w:num>
  <w:num w:numId="33">
    <w:abstractNumId w:val="11"/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30"/>
    <w:rsid w:val="0001210B"/>
    <w:rsid w:val="000215BE"/>
    <w:rsid w:val="00101A1C"/>
    <w:rsid w:val="0010340F"/>
    <w:rsid w:val="00116E3D"/>
    <w:rsid w:val="00180F99"/>
    <w:rsid w:val="00190CBD"/>
    <w:rsid w:val="001D7E94"/>
    <w:rsid w:val="002022F5"/>
    <w:rsid w:val="0023721E"/>
    <w:rsid w:val="00247131"/>
    <w:rsid w:val="00347D0A"/>
    <w:rsid w:val="003C3A30"/>
    <w:rsid w:val="003D119D"/>
    <w:rsid w:val="00471868"/>
    <w:rsid w:val="00493EE3"/>
    <w:rsid w:val="00513AA6"/>
    <w:rsid w:val="00523043"/>
    <w:rsid w:val="0053192B"/>
    <w:rsid w:val="005A789B"/>
    <w:rsid w:val="0060389C"/>
    <w:rsid w:val="00604D8E"/>
    <w:rsid w:val="006551E5"/>
    <w:rsid w:val="006B195E"/>
    <w:rsid w:val="006F464A"/>
    <w:rsid w:val="00703490"/>
    <w:rsid w:val="007537A7"/>
    <w:rsid w:val="00765462"/>
    <w:rsid w:val="007B19B1"/>
    <w:rsid w:val="00862406"/>
    <w:rsid w:val="008C4469"/>
    <w:rsid w:val="008D2632"/>
    <w:rsid w:val="00916160"/>
    <w:rsid w:val="00944532"/>
    <w:rsid w:val="00A2534C"/>
    <w:rsid w:val="00A64C1F"/>
    <w:rsid w:val="00AA50D0"/>
    <w:rsid w:val="00AD7DDC"/>
    <w:rsid w:val="00AF2E57"/>
    <w:rsid w:val="00B8310F"/>
    <w:rsid w:val="00BC2657"/>
    <w:rsid w:val="00BE16F5"/>
    <w:rsid w:val="00C24FCC"/>
    <w:rsid w:val="00D85A2B"/>
    <w:rsid w:val="00DE4A29"/>
    <w:rsid w:val="00E32838"/>
    <w:rsid w:val="00E903AA"/>
    <w:rsid w:val="00F451CF"/>
    <w:rsid w:val="00F50380"/>
    <w:rsid w:val="00FD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B1BE"/>
  <w15:chartTrackingRefBased/>
  <w15:docId w15:val="{6490F56E-0C3A-479C-B9D6-B0E13A21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A30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C3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C3A30"/>
  </w:style>
  <w:style w:type="paragraph" w:styleId="a3">
    <w:name w:val="header"/>
    <w:basedOn w:val="a"/>
    <w:link w:val="a4"/>
    <w:uiPriority w:val="99"/>
    <w:unhideWhenUsed/>
    <w:rsid w:val="003C3A3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C3A3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C3A3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3C3A30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3C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3C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3C3A30"/>
    <w:pPr>
      <w:ind w:left="720"/>
      <w:contextualSpacing/>
    </w:pPr>
    <w:rPr>
      <w:lang w:val="ru-RU"/>
    </w:rPr>
  </w:style>
  <w:style w:type="paragraph" w:customStyle="1" w:styleId="FR4">
    <w:name w:val="FR4"/>
    <w:rsid w:val="003C3A3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3C3A30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3C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C3A3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3A30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3C3A30"/>
    <w:rPr>
      <w:b/>
      <w:bCs/>
    </w:rPr>
  </w:style>
  <w:style w:type="paragraph" w:customStyle="1" w:styleId="10">
    <w:name w:val="Без интервала1"/>
    <w:rsid w:val="003C3A3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C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3C3A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3C3A3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19075</Words>
  <Characters>10874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16</cp:revision>
  <dcterms:created xsi:type="dcterms:W3CDTF">2024-10-22T10:49:00Z</dcterms:created>
  <dcterms:modified xsi:type="dcterms:W3CDTF">2024-10-30T14:21:00Z</dcterms:modified>
</cp:coreProperties>
</file>