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622612" w:rsidP="00265D2C">
      <w:pPr>
        <w:pStyle w:val="docdata"/>
        <w:spacing w:before="0" w:beforeAutospacing="0" w:after="200" w:afterAutospacing="0" w:line="273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222250</wp:posOffset>
                </wp:positionV>
                <wp:extent cx="1438275" cy="7905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12" w:rsidRPr="00622612" w:rsidRDefault="00622612" w:rsidP="0062261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612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:rsidR="00622612" w:rsidRPr="00622612" w:rsidRDefault="00622612" w:rsidP="0062261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612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01-03/36</w:t>
                            </w:r>
                            <w:r w:rsidRPr="00622612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:rsidR="00622612" w:rsidRPr="00622612" w:rsidRDefault="00622612" w:rsidP="0062261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612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09.12.2024 р. </w:t>
                            </w:r>
                          </w:p>
                          <w:p w:rsidR="00622612" w:rsidRDefault="00622612" w:rsidP="006226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60.45pt;margin-top:17.5pt;width:113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" fillcolor="white [3201]" strokecolor="black [3200]" strokeweight="2pt">
                <v:textbox>
                  <w:txbxContent>
                    <w:p w:rsidR="00622612" w:rsidRPr="00622612" w:rsidRDefault="00622612" w:rsidP="0062261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612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:rsidR="00622612" w:rsidRPr="00622612" w:rsidRDefault="00622612" w:rsidP="0062261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612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01-03/36</w:t>
                      </w:r>
                      <w:r w:rsidRPr="00622612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:rsidR="00622612" w:rsidRPr="00622612" w:rsidRDefault="00622612" w:rsidP="0062261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612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09.12.2024 р. </w:t>
                      </w:r>
                    </w:p>
                    <w:p w:rsidR="00622612" w:rsidRDefault="00622612" w:rsidP="006226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5D2C">
        <w:t> </w:t>
      </w:r>
      <w:r w:rsidR="00265D2C"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9C4D8E">
        <w:rPr>
          <w:b/>
          <w:bCs/>
          <w:color w:val="000000"/>
          <w:sz w:val="28"/>
          <w:szCs w:val="28"/>
        </w:rPr>
        <w:t>61</w:t>
      </w:r>
      <w:r w:rsidR="00EE21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  <w:bookmarkStart w:id="0" w:name="_GoBack"/>
      <w:bookmarkEnd w:id="0"/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EE2130" w:rsidRDefault="00265D2C" w:rsidP="00265D2C">
      <w:pPr>
        <w:pStyle w:val="a3"/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9C4D8E">
        <w:rPr>
          <w:b/>
          <w:bCs/>
          <w:color w:val="000000"/>
          <w:sz w:val="28"/>
          <w:szCs w:val="28"/>
        </w:rPr>
        <w:t>61</w:t>
      </w:r>
      <w:r w:rsidR="007C40F4">
        <w:rPr>
          <w:b/>
          <w:bCs/>
          <w:color w:val="000000"/>
          <w:sz w:val="28"/>
          <w:szCs w:val="28"/>
        </w:rPr>
        <w:t>/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9C4D8E">
        <w:rPr>
          <w:b/>
          <w:bCs/>
          <w:color w:val="000000"/>
          <w:sz w:val="28"/>
          <w:szCs w:val="28"/>
          <w:lang w:val="ru-RU"/>
        </w:rPr>
        <w:t>19</w:t>
      </w:r>
      <w:r w:rsidR="00EE2130" w:rsidRPr="00EE2130">
        <w:rPr>
          <w:b/>
          <w:bCs/>
          <w:color w:val="000000"/>
          <w:sz w:val="28"/>
          <w:szCs w:val="28"/>
          <w:lang w:val="ru-RU"/>
        </w:rPr>
        <w:t xml:space="preserve"> </w:t>
      </w:r>
      <w:r w:rsidR="00EE2130">
        <w:rPr>
          <w:b/>
          <w:bCs/>
          <w:color w:val="000000"/>
          <w:sz w:val="28"/>
          <w:szCs w:val="28"/>
        </w:rPr>
        <w:t>грудня</w:t>
      </w:r>
      <w:r w:rsidR="009C4D8E">
        <w:rPr>
          <w:b/>
          <w:bCs/>
          <w:color w:val="000000"/>
          <w:sz w:val="28"/>
          <w:szCs w:val="28"/>
        </w:rPr>
        <w:t xml:space="preserve"> 2024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</w:t>
      </w:r>
      <w:r w:rsidR="007540B3">
        <w:rPr>
          <w:b/>
          <w:bCs/>
          <w:color w:val="000000"/>
          <w:sz w:val="28"/>
          <w:szCs w:val="28"/>
        </w:rPr>
        <w:t xml:space="preserve">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571F32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9C4D8E">
        <w:rPr>
          <w:rFonts w:ascii="Times New Roman" w:hAnsi="Times New Roman" w:cs="Times New Roman"/>
          <w:sz w:val="28"/>
          <w:szCs w:val="28"/>
        </w:rPr>
        <w:t>аходи та їх фінансування на 2025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відповідно до Комплексної програми профілактики правопорушень на території Боярської міської територіальної громади на 2022-2025 роки, 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>рішенням чергової 20 сесії Боярської</w:t>
      </w:r>
      <w:r w:rsidR="00684E26">
        <w:rPr>
          <w:rFonts w:ascii="Times New Roman" w:hAnsi="Times New Roman" w:cs="Times New Roman"/>
          <w:bCs/>
          <w:sz w:val="28"/>
          <w:szCs w:val="28"/>
        </w:rPr>
        <w:t xml:space="preserve"> міської ради від 23 грудня 2022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20/1259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564F40" w:rsidRPr="00564F40" w:rsidRDefault="00DD1021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</w:t>
      </w:r>
      <w:r w:rsidR="00564F40"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правління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РІ та ЖКГ                                      </w:t>
      </w:r>
      <w:r w:rsidR="00564F40"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Марина САВЧУК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 Тетяна ПЕТРЕНКО</w:t>
      </w:r>
    </w:p>
    <w:p w:rsidR="00564F40" w:rsidRPr="00564F40" w:rsidRDefault="00564F40" w:rsidP="00564F40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 та виявлення корупції                                     Олена НАРДЕКОВА</w:t>
      </w: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1021" w:rsidRDefault="00DD1021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1021" w:rsidRDefault="00DD1021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3F2" w:rsidRPr="003B4890" w:rsidRDefault="00A673F2" w:rsidP="00A673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Пояснювальна записка до проєкту рішення</w:t>
      </w:r>
    </w:p>
    <w:p w:rsidR="00A673F2" w:rsidRDefault="007A6914" w:rsidP="007A6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7A69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ння заходів та їх фінансування </w:t>
      </w:r>
      <w:r w:rsidR="009C4D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2025 </w:t>
      </w:r>
      <w:r w:rsidRPr="007A69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рік, відповідно до Комплексної програми профілактики 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7A6914" w:rsidRPr="003B4890" w:rsidRDefault="007A6914" w:rsidP="007A6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673F2" w:rsidRPr="00C7240D" w:rsidRDefault="00A673F2" w:rsidP="00A6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Профілактика злочинності - це своєрідний, найбільш гуманний спосіб боротьби зі злочинністю, засіб підтримання належного рівня правопорядку в суспільстві, забезпечення прав і законних інтересів громадян.</w:t>
      </w:r>
    </w:p>
    <w:p w:rsidR="00A673F2" w:rsidRPr="00C7240D" w:rsidRDefault="00A673F2" w:rsidP="00A6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Стан правопорядку у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впливає на його соціально-економічний розвиток. Забезпечення правопорядку повинно здійснюватися  не тільки шляхом виявлення винних у вчиненні протиправних дій та притягнення їх до передбаченої законом відповідальності, а й запровадженням форм і методів профілактики правопорушень з метою усунення причин та запобігання виникнення умов, що спричиняють їх вчиненню.</w:t>
      </w:r>
    </w:p>
    <w:p w:rsidR="00A673F2" w:rsidRPr="003B4890" w:rsidRDefault="00A673F2" w:rsidP="00A6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З метою забезпечення правопорядку на території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громади,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розроблено</w:t>
      </w:r>
      <w:r w:rsidRPr="003B4890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Комплексну програму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 xml:space="preserve"> профілактики правопорушень на території  Боярської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міської територіальної громади 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>на 2022 - 2025 роки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Усі громадсько-політичні заходи, що проходять </w:t>
      </w:r>
      <w:r>
        <w:rPr>
          <w:rFonts w:ascii="Times New Roman" w:eastAsia="Times New Roman" w:hAnsi="Times New Roman" w:cs="Times New Roman"/>
          <w:color w:val="000000"/>
          <w:sz w:val="28"/>
        </w:rPr>
        <w:t>у 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відбуваються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за підтримки правоохоронних органів, що гарантує дотримання громадського спокою, захисту прав і свобод громадян. Взаємодія виконавчих органів міської ради з правоохоронними органами </w:t>
      </w:r>
      <w:r w:rsidR="00EE7752">
        <w:rPr>
          <w:rFonts w:ascii="Times New Roman" w:eastAsia="Times New Roman" w:hAnsi="Times New Roman" w:cs="Times New Roman"/>
          <w:color w:val="000000"/>
          <w:sz w:val="28"/>
        </w:rPr>
        <w:t>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здійснюється шляхом спільного розгляду та вирішення проблемних питань в правоохоронній галузі, напрацювання конкретних шляхів їх вирішення.</w:t>
      </w:r>
    </w:p>
    <w:p w:rsidR="00A673F2" w:rsidRDefault="00A673F2" w:rsidP="00A673F2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Roboto Condensed" w:eastAsia="Calibri" w:hAnsi="Roboto Condensed" w:cs="Times New Roman"/>
          <w:sz w:val="28"/>
          <w:szCs w:val="28"/>
          <w:lang w:eastAsia="en-US"/>
        </w:rPr>
      </w:pPr>
      <w:r w:rsidRPr="003B489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Програма розрахована на чотири роки та під час 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реалізації заходів даної Програми, що</w:t>
      </w:r>
      <w:r w:rsidRPr="003B4890">
        <w:rPr>
          <w:rFonts w:ascii="Times New Roman" w:eastAsia="Lucida Sans Unicode" w:hAnsi="Times New Roman" w:cs="Tahoma"/>
          <w:color w:val="000000"/>
          <w:sz w:val="24"/>
          <w:szCs w:val="24"/>
          <w:lang w:eastAsia="en-US" w:bidi="en-US"/>
        </w:rPr>
        <w:t xml:space="preserve"> 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затверджуються окремо щорічно, можливі корегування, зміни, уточнення, доповнення пов’язані з фактичним надходженням коштів на реалізацію заходів Програми, уточненням обсягів робіт виходячи з реальних можливостей бюджету громади.</w:t>
      </w:r>
    </w:p>
    <w:p w:rsidR="00A673F2" w:rsidRPr="003B4890" w:rsidRDefault="005C02F6" w:rsidP="00A673F2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Roboto Condensed" w:eastAsia="Calibri" w:hAnsi="Roboto Condensed" w:cs="Times New Roman"/>
          <w:sz w:val="28"/>
          <w:szCs w:val="28"/>
          <w:lang w:eastAsia="en-US"/>
        </w:rPr>
        <w:t>На 2025</w:t>
      </w:r>
      <w:r w:rsidR="00A673F2" w:rsidRPr="00A673F2">
        <w:rPr>
          <w:rFonts w:ascii="Roboto Condensed" w:eastAsia="Calibri" w:hAnsi="Roboto Condensed" w:cs="Times New Roman"/>
          <w:sz w:val="28"/>
          <w:szCs w:val="28"/>
          <w:lang w:eastAsia="en-US"/>
        </w:rPr>
        <w:t xml:space="preserve"> рік, враховуючи фактичні надходження коштів, пропонуються заходи, </w:t>
      </w:r>
      <w:r w:rsidR="00A673F2">
        <w:rPr>
          <w:rFonts w:ascii="Roboto Condensed" w:eastAsia="Calibri" w:hAnsi="Roboto Condensed" w:cs="Times New Roman"/>
          <w:sz w:val="28"/>
          <w:szCs w:val="28"/>
          <w:lang w:eastAsia="en-US"/>
        </w:rPr>
        <w:t>що є додатком до даного рішення.</w:t>
      </w: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7B5B1B" w:rsidRDefault="007540B3" w:rsidP="007B5B1B">
      <w:pPr>
        <w:spacing w:after="0" w:line="240" w:lineRule="auto"/>
        <w:ind w:left="850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61</w:t>
      </w:r>
      <w:r w:rsidR="00EE21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 грудня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61/</w:t>
      </w:r>
    </w:p>
    <w:p w:rsidR="007540B3" w:rsidRPr="00C7240D" w:rsidRDefault="007540B3" w:rsidP="0075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013D" w:rsidRPr="00C7240D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5C02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2025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2022-2025 роки </w:t>
      </w:r>
    </w:p>
    <w:p w:rsidR="00A8013D" w:rsidRPr="00C7240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Висвітлення 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продажу алкогольних напоїв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564F40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564F40" w:rsidRPr="00564F40" w:rsidRDefault="00A4018D" w:rsidP="00A4018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 – 8 991 537,00 грн.; нарахування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лату праці – 1 978 138,00 грн.;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20 000,00 грн. – канцелярські вироби; 10 000,00 грн. – миючі засоби; 180 000,00 грн. – </w:t>
            </w:r>
            <w:proofErr w:type="spellStart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спец.одяг</w:t>
            </w:r>
            <w:proofErr w:type="spellEnd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55 000,00грн. – оргтехніка; 30 000,00 грн. – спецзасоби; 700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000,00 грн. – дизпаливо, бензин;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придбання, обслуговування та підтримка бухгалтерських програм; 144 000,00 грн. – юридичні послуги; 180 000,00 – обслуговування машин;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 – обслуговування серверів.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AA2BB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AA2BB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12 364 675,00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094FB2" w:rsidRPr="00EC2B55" w:rsidRDefault="00B7121C" w:rsidP="00EC2B55">
      <w:pPr>
        <w:pStyle w:val="a3"/>
        <w:spacing w:before="0" w:beforeAutospacing="0" w:after="0" w:afterAutospacing="0"/>
        <w:ind w:firstLine="1701"/>
        <w:jc w:val="both"/>
        <w:sectPr w:rsidR="00094FB2" w:rsidRPr="00EC2B55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  <w:r>
        <w:rPr>
          <w:b/>
          <w:bCs/>
          <w:color w:val="000000"/>
          <w:sz w:val="28"/>
          <w:szCs w:val="28"/>
        </w:rPr>
        <w:t>Директор КП «Муніципальна безпека»                                                                                   Артем ЗАСУХА</w:t>
      </w:r>
    </w:p>
    <w:p w:rsidR="00020217" w:rsidRDefault="00020217" w:rsidP="00EC2B55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1C260A"/>
    <w:rsid w:val="00214796"/>
    <w:rsid w:val="00231ACE"/>
    <w:rsid w:val="00232EA4"/>
    <w:rsid w:val="00265D2C"/>
    <w:rsid w:val="003B4890"/>
    <w:rsid w:val="003C69A4"/>
    <w:rsid w:val="00414BE4"/>
    <w:rsid w:val="004157D4"/>
    <w:rsid w:val="0042085B"/>
    <w:rsid w:val="0045025B"/>
    <w:rsid w:val="00464E7D"/>
    <w:rsid w:val="0046574A"/>
    <w:rsid w:val="00483AC2"/>
    <w:rsid w:val="004F0592"/>
    <w:rsid w:val="004F20DC"/>
    <w:rsid w:val="0051286C"/>
    <w:rsid w:val="005601A9"/>
    <w:rsid w:val="00564F40"/>
    <w:rsid w:val="00571F32"/>
    <w:rsid w:val="00575EA1"/>
    <w:rsid w:val="005975C3"/>
    <w:rsid w:val="005C02F6"/>
    <w:rsid w:val="00622612"/>
    <w:rsid w:val="00640A15"/>
    <w:rsid w:val="00684E26"/>
    <w:rsid w:val="00692FA1"/>
    <w:rsid w:val="0069510F"/>
    <w:rsid w:val="00710A80"/>
    <w:rsid w:val="00726660"/>
    <w:rsid w:val="007540B3"/>
    <w:rsid w:val="007A18DA"/>
    <w:rsid w:val="007A6914"/>
    <w:rsid w:val="007B5B1B"/>
    <w:rsid w:val="007C40F4"/>
    <w:rsid w:val="007C6133"/>
    <w:rsid w:val="00820763"/>
    <w:rsid w:val="008C388A"/>
    <w:rsid w:val="008D1612"/>
    <w:rsid w:val="008F2C16"/>
    <w:rsid w:val="008F435A"/>
    <w:rsid w:val="00931DE8"/>
    <w:rsid w:val="0093302A"/>
    <w:rsid w:val="009879CC"/>
    <w:rsid w:val="009C4D8E"/>
    <w:rsid w:val="009E2681"/>
    <w:rsid w:val="009F2F2C"/>
    <w:rsid w:val="00A4018D"/>
    <w:rsid w:val="00A673F2"/>
    <w:rsid w:val="00A8013D"/>
    <w:rsid w:val="00AA2BB3"/>
    <w:rsid w:val="00B45AC9"/>
    <w:rsid w:val="00B67FBA"/>
    <w:rsid w:val="00B7121C"/>
    <w:rsid w:val="00C7240D"/>
    <w:rsid w:val="00C746E6"/>
    <w:rsid w:val="00C93E2E"/>
    <w:rsid w:val="00CB77FA"/>
    <w:rsid w:val="00CF416E"/>
    <w:rsid w:val="00D509DF"/>
    <w:rsid w:val="00DD1021"/>
    <w:rsid w:val="00DD4512"/>
    <w:rsid w:val="00DF06B3"/>
    <w:rsid w:val="00DF23E0"/>
    <w:rsid w:val="00E07AFD"/>
    <w:rsid w:val="00E475A3"/>
    <w:rsid w:val="00E80691"/>
    <w:rsid w:val="00EA5C03"/>
    <w:rsid w:val="00EC2B55"/>
    <w:rsid w:val="00EE2130"/>
    <w:rsid w:val="00EE7752"/>
    <w:rsid w:val="00EF218F"/>
    <w:rsid w:val="00F310B6"/>
    <w:rsid w:val="00F35BAA"/>
    <w:rsid w:val="00F73022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B36A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74AE-1D9B-4E64-8430-CCC69EF4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7135</Words>
  <Characters>4068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3</cp:revision>
  <cp:lastPrinted>2024-12-11T11:35:00Z</cp:lastPrinted>
  <dcterms:created xsi:type="dcterms:W3CDTF">2024-12-11T14:50:00Z</dcterms:created>
  <dcterms:modified xsi:type="dcterms:W3CDTF">2024-12-12T08:56:00Z</dcterms:modified>
</cp:coreProperties>
</file>