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265D2C" w:rsidP="00265D2C">
      <w:pPr>
        <w:pStyle w:val="docdata"/>
        <w:spacing w:before="0" w:beforeAutospacing="0" w:after="200" w:afterAutospacing="0" w:line="273" w:lineRule="auto"/>
        <w:jc w:val="center"/>
      </w:pPr>
      <w:bookmarkStart w:id="0" w:name="_GoBack"/>
      <w:bookmarkEnd w:id="0"/>
      <w:r>
        <w:t> </w:t>
      </w:r>
      <w:r w:rsidRPr="008D76F2">
        <w:rPr>
          <w:noProof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9C4D8E">
        <w:rPr>
          <w:b/>
          <w:bCs/>
          <w:color w:val="000000"/>
          <w:sz w:val="28"/>
          <w:szCs w:val="28"/>
        </w:rPr>
        <w:t>61</w:t>
      </w:r>
      <w:r w:rsidR="00EE213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EE2130" w:rsidRDefault="00265D2C" w:rsidP="00265D2C">
      <w:pPr>
        <w:pStyle w:val="a3"/>
        <w:spacing w:before="0" w:beforeAutospacing="0" w:after="0" w:afterAutospacing="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9C4D8E">
        <w:rPr>
          <w:b/>
          <w:bCs/>
          <w:color w:val="000000"/>
          <w:sz w:val="28"/>
          <w:szCs w:val="28"/>
        </w:rPr>
        <w:t>61</w:t>
      </w:r>
      <w:r w:rsidR="007C40F4">
        <w:rPr>
          <w:b/>
          <w:bCs/>
          <w:color w:val="000000"/>
          <w:sz w:val="28"/>
          <w:szCs w:val="28"/>
        </w:rPr>
        <w:t>/</w:t>
      </w:r>
      <w:r w:rsidR="00B76209">
        <w:rPr>
          <w:b/>
          <w:bCs/>
          <w:color w:val="000000"/>
          <w:sz w:val="28"/>
          <w:szCs w:val="28"/>
        </w:rPr>
        <w:t>3432</w:t>
      </w:r>
    </w:p>
    <w:p w:rsidR="00265D2C" w:rsidRDefault="00265D2C" w:rsidP="00265D2C">
      <w:pPr>
        <w:pStyle w:val="a3"/>
        <w:spacing w:before="0" w:beforeAutospacing="0" w:after="200" w:afterAutospacing="0" w:line="273" w:lineRule="auto"/>
      </w:pPr>
      <w:r>
        <w:t> </w:t>
      </w:r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9C4D8E">
        <w:rPr>
          <w:b/>
          <w:bCs/>
          <w:color w:val="000000"/>
          <w:sz w:val="28"/>
          <w:szCs w:val="28"/>
          <w:lang w:val="ru-RU"/>
        </w:rPr>
        <w:t>19</w:t>
      </w:r>
      <w:r w:rsidR="00EE2130" w:rsidRPr="00EE2130">
        <w:rPr>
          <w:b/>
          <w:bCs/>
          <w:color w:val="000000"/>
          <w:sz w:val="28"/>
          <w:szCs w:val="28"/>
          <w:lang w:val="ru-RU"/>
        </w:rPr>
        <w:t xml:space="preserve"> </w:t>
      </w:r>
      <w:r w:rsidR="00EE2130">
        <w:rPr>
          <w:b/>
          <w:bCs/>
          <w:color w:val="000000"/>
          <w:sz w:val="28"/>
          <w:szCs w:val="28"/>
        </w:rPr>
        <w:t>грудня</w:t>
      </w:r>
      <w:r w:rsidR="009C4D8E">
        <w:rPr>
          <w:b/>
          <w:bCs/>
          <w:color w:val="000000"/>
          <w:sz w:val="28"/>
          <w:szCs w:val="28"/>
        </w:rPr>
        <w:t xml:space="preserve"> 2024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                                </w:t>
      </w:r>
      <w:r w:rsidR="007540B3">
        <w:rPr>
          <w:b/>
          <w:bCs/>
          <w:color w:val="000000"/>
          <w:sz w:val="28"/>
          <w:szCs w:val="28"/>
        </w:rPr>
        <w:t xml:space="preserve">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F310B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затвердження заходів та їх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фінансування </w:t>
      </w:r>
    </w:p>
    <w:p w:rsidR="00C7240D" w:rsidRPr="00C7240D" w:rsidRDefault="00571F32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рік, від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повідно до Комплексної програми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профілактики правопорушень на території Боярської міської територіаль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ної громади на 2022 - 2025 роки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7540B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0B3" w:rsidRPr="007540B3" w:rsidRDefault="00265D2C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1.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Затвердити з</w:t>
      </w:r>
      <w:r w:rsidR="009C4D8E">
        <w:rPr>
          <w:rFonts w:ascii="Times New Roman" w:hAnsi="Times New Roman" w:cs="Times New Roman"/>
          <w:sz w:val="28"/>
          <w:szCs w:val="28"/>
        </w:rPr>
        <w:t>аходи та їх фінансування на 2025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рік, відповідно до Комплексної програми профілактики правопорушень на території Боярської міської територіальної громади на 2022-2025 роки, затвердженої</w:t>
      </w:r>
      <w:r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>рішенням чергової 20 сесії Боярської</w:t>
      </w:r>
      <w:r w:rsidR="00684E26">
        <w:rPr>
          <w:rFonts w:ascii="Times New Roman" w:hAnsi="Times New Roman" w:cs="Times New Roman"/>
          <w:bCs/>
          <w:sz w:val="28"/>
          <w:szCs w:val="28"/>
        </w:rPr>
        <w:t xml:space="preserve"> міської ради від 23 грудня 2022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року № 20/1259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>
        <w:rPr>
          <w:rFonts w:ascii="Times New Roman" w:hAnsi="Times New Roman" w:cs="Times New Roman"/>
          <w:sz w:val="28"/>
          <w:szCs w:val="28"/>
        </w:rPr>
        <w:t>(додаю</w:t>
      </w:r>
      <w:r w:rsidR="007540B3" w:rsidRPr="007540B3">
        <w:rPr>
          <w:rFonts w:ascii="Times New Roman" w:hAnsi="Times New Roman" w:cs="Times New Roman"/>
          <w:sz w:val="28"/>
          <w:szCs w:val="28"/>
        </w:rPr>
        <w:t>ться).</w:t>
      </w:r>
    </w:p>
    <w:p w:rsidR="00265D2C" w:rsidRP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2. </w:t>
      </w:r>
      <w:r w:rsidR="00265D2C" w:rsidRPr="007540B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13393A" w:rsidRPr="007540B3">
        <w:rPr>
          <w:rFonts w:ascii="Times New Roman" w:hAnsi="Times New Roman" w:cs="Times New Roman"/>
          <w:sz w:val="28"/>
          <w:szCs w:val="28"/>
        </w:rPr>
        <w:t>п</w:t>
      </w:r>
      <w:r w:rsidR="00265D2C" w:rsidRPr="007540B3">
        <w:rPr>
          <w:rFonts w:ascii="Times New Roman" w:hAnsi="Times New Roman" w:cs="Times New Roman"/>
          <w:sz w:val="28"/>
          <w:szCs w:val="28"/>
        </w:rPr>
        <w:t>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</w:pPr>
      <w:r>
        <w:t> </w:t>
      </w:r>
    </w:p>
    <w:p w:rsidR="00265D2C" w:rsidRDefault="00265D2C" w:rsidP="0013393A">
      <w:pPr>
        <w:pStyle w:val="a3"/>
        <w:spacing w:before="0" w:beforeAutospacing="0" w:after="0" w:afterAutospacing="0"/>
        <w:ind w:firstLine="851"/>
        <w:jc w:val="both"/>
      </w:pPr>
    </w:p>
    <w:p w:rsidR="0013393A" w:rsidRDefault="0013393A" w:rsidP="0013393A">
      <w:pPr>
        <w:pStyle w:val="a3"/>
        <w:spacing w:before="0" w:beforeAutospacing="0" w:after="0" w:afterAutospacing="0"/>
        <w:ind w:firstLine="851"/>
        <w:jc w:val="both"/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7540B3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6209" w:rsidRPr="00B76209" w:rsidRDefault="00B76209" w:rsidP="00B76209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Згідно з оригіналом: </w:t>
      </w:r>
    </w:p>
    <w:p w:rsidR="00B76209" w:rsidRPr="00B76209" w:rsidRDefault="00B76209" w:rsidP="00B76209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ради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B7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Олексій ПЕРФІЛОВ</w:t>
      </w:r>
    </w:p>
    <w:p w:rsidR="00B76209" w:rsidRPr="00B76209" w:rsidRDefault="00B76209" w:rsidP="00B76209">
      <w:pPr>
        <w:spacing w:after="160" w:line="252" w:lineRule="auto"/>
        <w:ind w:hanging="510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</w:pPr>
    </w:p>
    <w:p w:rsidR="00A673F2" w:rsidRPr="00B76209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564F40" w:rsidRPr="00564F40" w:rsidRDefault="00DD1021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</w:t>
      </w:r>
      <w:r w:rsidR="00564F40"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правління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РІ та ЖКГ                                      </w:t>
      </w:r>
      <w:r w:rsidR="00564F40"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Марина САВЧУК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 Леся МАРУЖЕНКО</w:t>
      </w: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564F40" w:rsidRPr="00564F40" w:rsidRDefault="00564F40" w:rsidP="00564F4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  Тетяна ПЕТРЕНКО</w:t>
      </w:r>
    </w:p>
    <w:p w:rsidR="00564F40" w:rsidRPr="00564F40" w:rsidRDefault="00564F40" w:rsidP="00564F40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564F40" w:rsidRPr="00564F40" w:rsidRDefault="00564F40" w:rsidP="00564F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F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 та виявлення корупції                                     Олена НАРДЕКОВА</w:t>
      </w: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D8E" w:rsidRDefault="009C4D8E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1021" w:rsidRDefault="00DD1021" w:rsidP="00B762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3F2" w:rsidRPr="003B4890" w:rsidRDefault="00A673F2" w:rsidP="00A673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Пояснювальна записка до проєкту рішення</w:t>
      </w:r>
    </w:p>
    <w:p w:rsidR="00A673F2" w:rsidRDefault="007A6914" w:rsidP="007A69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7A69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 затвердже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ння заходів та їх фінансування </w:t>
      </w:r>
      <w:r w:rsidR="009C4D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2025 </w:t>
      </w:r>
      <w:r w:rsidRPr="007A69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рік, відповідно до Комплексної програми профілактики правопорушень на території Боярської міської територіальної громади на 2022 - 2025 роки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7A6914" w:rsidRPr="003B4890" w:rsidRDefault="007A6914" w:rsidP="007A69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673F2" w:rsidRPr="00C7240D" w:rsidRDefault="00A673F2" w:rsidP="00A6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>Профілактика злочинності - це своєрідний, найбільш гуманний спосіб боротьби зі злочинністю, засіб підтримання належного рівня правопорядку в суспільстві, забезпечення прав і законних інтересів громадян.</w:t>
      </w:r>
    </w:p>
    <w:p w:rsidR="00A673F2" w:rsidRPr="00C7240D" w:rsidRDefault="00A673F2" w:rsidP="00A6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Стан правопорядку у </w:t>
      </w:r>
      <w:r>
        <w:rPr>
          <w:rFonts w:ascii="Times New Roman" w:eastAsia="Times New Roman" w:hAnsi="Times New Roman" w:cs="Times New Roman"/>
          <w:color w:val="000000"/>
          <w:sz w:val="28"/>
        </w:rPr>
        <w:t>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впливає на його соціально-економічний розвиток. Забезпечення правопорядку повинно здійснюватися  не тільки шляхом виявлення винних у вчиненні протиправних дій та притягнення їх до передбаченої законом відповідальності, а й запровадженням форм і методів профілактики правопорушень з метою усунення причин та запобігання виникнення умов, що спричиняють їх вчиненню.</w:t>
      </w:r>
    </w:p>
    <w:p w:rsidR="00A673F2" w:rsidRPr="003B4890" w:rsidRDefault="00A673F2" w:rsidP="00A67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З метою забезпечення правопорядку на території </w:t>
      </w:r>
      <w:r>
        <w:rPr>
          <w:rFonts w:ascii="Times New Roman" w:eastAsia="Times New Roman" w:hAnsi="Times New Roman" w:cs="Times New Roman"/>
          <w:color w:val="000000"/>
          <w:sz w:val="28"/>
        </w:rPr>
        <w:t>громади,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розроблено</w:t>
      </w:r>
      <w:r w:rsidRPr="003B4890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Комплексну програму</w:t>
      </w:r>
      <w:r w:rsidRPr="003B4890">
        <w:rPr>
          <w:rFonts w:ascii="Times New Roman" w:eastAsia="Times New Roman" w:hAnsi="Times New Roman" w:cs="Times New Roman"/>
          <w:color w:val="000000"/>
          <w:sz w:val="28"/>
        </w:rPr>
        <w:t xml:space="preserve"> профілактики правопорушень на території  Боярської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міської територіальної громади </w:t>
      </w:r>
      <w:r w:rsidRPr="003B4890">
        <w:rPr>
          <w:rFonts w:ascii="Times New Roman" w:eastAsia="Times New Roman" w:hAnsi="Times New Roman" w:cs="Times New Roman"/>
          <w:color w:val="000000"/>
          <w:sz w:val="28"/>
        </w:rPr>
        <w:t>на 2022 - 2025 роки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Усі громадсько-політичні заходи, що проходять </w:t>
      </w:r>
      <w:r>
        <w:rPr>
          <w:rFonts w:ascii="Times New Roman" w:eastAsia="Times New Roman" w:hAnsi="Times New Roman" w:cs="Times New Roman"/>
          <w:color w:val="000000"/>
          <w:sz w:val="28"/>
        </w:rPr>
        <w:t>у громаді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відбуваються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за підтримки правоохоронних органів, що гарантує дотримання громадського спокою, захисту прав і свобод громадян. Взаємодія виконавчих органів міської ради з правоохоронними органами </w:t>
      </w:r>
      <w:r w:rsidR="00EE7752">
        <w:rPr>
          <w:rFonts w:ascii="Times New Roman" w:eastAsia="Times New Roman" w:hAnsi="Times New Roman" w:cs="Times New Roman"/>
          <w:color w:val="000000"/>
          <w:sz w:val="28"/>
        </w:rPr>
        <w:t>громади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здійснюється шляхом спільного розгляду та вирішення проблемних питань в правоохоронній галузі, напрацювання конкретних шляхів їх вирішення.</w:t>
      </w:r>
    </w:p>
    <w:p w:rsidR="00A673F2" w:rsidRDefault="00A673F2" w:rsidP="00A673F2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Roboto Condensed" w:eastAsia="Calibri" w:hAnsi="Roboto Condensed" w:cs="Times New Roman"/>
          <w:sz w:val="28"/>
          <w:szCs w:val="28"/>
          <w:lang w:eastAsia="en-US"/>
        </w:rPr>
      </w:pPr>
      <w:r w:rsidRPr="003B489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Програма розрахована на чотири роки та під час </w:t>
      </w:r>
      <w:r w:rsidRPr="003B4890">
        <w:rPr>
          <w:rFonts w:ascii="Roboto Condensed" w:eastAsia="Calibri" w:hAnsi="Roboto Condensed" w:cs="Times New Roman"/>
          <w:sz w:val="28"/>
          <w:szCs w:val="28"/>
          <w:lang w:eastAsia="en-US"/>
        </w:rPr>
        <w:t>реалізації заходів даної Програми, що</w:t>
      </w:r>
      <w:r w:rsidRPr="003B4890">
        <w:rPr>
          <w:rFonts w:ascii="Times New Roman" w:eastAsia="Lucida Sans Unicode" w:hAnsi="Times New Roman" w:cs="Tahoma"/>
          <w:color w:val="000000"/>
          <w:sz w:val="24"/>
          <w:szCs w:val="24"/>
          <w:lang w:eastAsia="en-US" w:bidi="en-US"/>
        </w:rPr>
        <w:t xml:space="preserve"> </w:t>
      </w:r>
      <w:r w:rsidRPr="003B4890">
        <w:rPr>
          <w:rFonts w:ascii="Roboto Condensed" w:eastAsia="Calibri" w:hAnsi="Roboto Condensed" w:cs="Times New Roman"/>
          <w:sz w:val="28"/>
          <w:szCs w:val="28"/>
          <w:lang w:eastAsia="en-US"/>
        </w:rPr>
        <w:t>затверджуються окремо щорічно, можливі корегування, зміни, уточнення, доповнення пов’язані з фактичним надходженням коштів на реалізацію заходів Програми, уточненням обсягів робіт виходячи з реальних можливостей бюджету громади.</w:t>
      </w:r>
    </w:p>
    <w:p w:rsidR="00A673F2" w:rsidRPr="003B4890" w:rsidRDefault="005C02F6" w:rsidP="00A673F2">
      <w:pPr>
        <w:tabs>
          <w:tab w:val="left" w:pos="0"/>
          <w:tab w:val="left" w:pos="9638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Roboto Condensed" w:eastAsia="Calibri" w:hAnsi="Roboto Condensed" w:cs="Times New Roman"/>
          <w:sz w:val="28"/>
          <w:szCs w:val="28"/>
          <w:lang w:eastAsia="en-US"/>
        </w:rPr>
        <w:t>На 2025</w:t>
      </w:r>
      <w:r w:rsidR="00A673F2" w:rsidRPr="00A673F2">
        <w:rPr>
          <w:rFonts w:ascii="Roboto Condensed" w:eastAsia="Calibri" w:hAnsi="Roboto Condensed" w:cs="Times New Roman"/>
          <w:sz w:val="28"/>
          <w:szCs w:val="28"/>
          <w:lang w:eastAsia="en-US"/>
        </w:rPr>
        <w:t xml:space="preserve"> рік, враховуючи фактичні надходження коштів, пропонуються заходи, </w:t>
      </w:r>
      <w:r w:rsidR="00A673F2">
        <w:rPr>
          <w:rFonts w:ascii="Roboto Condensed" w:eastAsia="Calibri" w:hAnsi="Roboto Condensed" w:cs="Times New Roman"/>
          <w:sz w:val="28"/>
          <w:szCs w:val="28"/>
          <w:lang w:eastAsia="en-US"/>
        </w:rPr>
        <w:t>що є додатком до даного рішення.</w:t>
      </w: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 w:rsidSect="007540B3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</w:p>
    <w:p w:rsidR="007540B3" w:rsidRDefault="007540B3" w:rsidP="007540B3">
      <w:pPr>
        <w:spacing w:after="0" w:line="240" w:lineRule="auto"/>
        <w:ind w:firstLine="864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Додаток</w:t>
      </w:r>
    </w:p>
    <w:p w:rsidR="007540B3" w:rsidRPr="007B5B1B" w:rsidRDefault="007540B3" w:rsidP="007B5B1B">
      <w:pPr>
        <w:spacing w:after="0" w:line="240" w:lineRule="auto"/>
        <w:ind w:left="850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рішення чергової </w:t>
      </w:r>
      <w:r w:rsidR="005C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61</w:t>
      </w:r>
      <w:r w:rsidR="00EE21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сесії                                                                         Боярської міської ради VI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скликання                                                   </w:t>
      </w:r>
      <w:r w:rsidR="00684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від </w:t>
      </w:r>
      <w:r w:rsidR="005C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 грудня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5C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року № </w:t>
      </w:r>
      <w:r w:rsidR="005C0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61/</w:t>
      </w:r>
      <w:r w:rsidR="00B76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3432</w:t>
      </w:r>
    </w:p>
    <w:p w:rsidR="00B76209" w:rsidRDefault="00B76209" w:rsidP="00B76209">
      <w:pPr>
        <w:shd w:val="clear" w:color="auto" w:fill="FFFFFF"/>
        <w:spacing w:after="0" w:line="240" w:lineRule="auto"/>
        <w:ind w:left="71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92BE1" w:rsidRDefault="00A8013D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обсяги та джерела фінансування</w:t>
      </w:r>
      <w:r w:rsidR="005C02F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2025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рік,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відповідно до 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Комплексної програми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профілактики правопорушень на території Боярської міської територіальної громади на 2022-2025 роки</w:t>
      </w:r>
    </w:p>
    <w:p w:rsidR="00A8013D" w:rsidRPr="00C7240D" w:rsidRDefault="00EA5C03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A8013D" w:rsidRDefault="00A8013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6209" w:rsidRPr="00C7240D" w:rsidRDefault="00B76209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 w:rsidR="007C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B7121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C7240D" w:rsidRPr="00C7240D" w:rsidTr="00B7121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F8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</w:t>
            </w:r>
            <w:r w:rsidR="00820763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2025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Висвітлення перед громадськістю вжитих заходів у зазначеній сфері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401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 w:rsidR="00EE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 w:rsidR="00E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F86A3E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 w:rsidR="007C6133"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КП «Муніципальна безпека» Боярської міської ради </w:t>
            </w: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Заходи з охорони публічного порядку,</w:t>
            </w:r>
          </w:p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F416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C7240D" w:rsidP="008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401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 Забезпечити піше патрулювання  проблемних місць на території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 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F416E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 w:rsidR="00F3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1C260A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продажу алкогольних напоїв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8D1612" w:rsidRP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A4018D" w:rsidRDefault="00A4018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752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Default="00EE7752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2.7. Провадження діяльності </w:t>
            </w:r>
          </w:p>
          <w:p w:rsidR="00564F40" w:rsidRDefault="00EE7752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564F40" w:rsidRPr="00564F40" w:rsidRDefault="00A4018D" w:rsidP="00A4018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праці – 8 991 537,00 грн.; нарахування на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лату праці – 1 978 138,00 грн.;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20 000,00 грн. – канцелярські вироби; 10 000,00 грн. – миючі засоби; 180 000,00 грн. – </w:t>
            </w:r>
            <w:proofErr w:type="spellStart"/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спец.одяг</w:t>
            </w:r>
            <w:proofErr w:type="spellEnd"/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55 000,00грн. – оргтехніка; 30 000,00 грн. – спецзасоби; 700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000,00 грн. – дизпаливо, бензин;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 грн.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придбання, обслуговування та підтримка бухгалтерських програм; 144 000,00 грн. – юридичні послуги; 180 000,00 – обслуговування машин;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18D">
              <w:rPr>
                <w:rFonts w:ascii="Times New Roman" w:eastAsia="Times New Roman" w:hAnsi="Times New Roman" w:cs="Times New Roman"/>
                <w:sz w:val="24"/>
                <w:szCs w:val="24"/>
              </w:rPr>
              <w:t>50 0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00,00 – обслуговування серверів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Default="00AA2BB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AA2BB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12 364 675,00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2.8. Проведення капітального ремонту адміністративного приміщення ВП № 1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1 500 000,00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Придбання комп’ютерної та спеціальної техніки для особового складу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 № 1 Фастівського РУП ГУНП у Київській області, що знаходиться по вул.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6C7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Default="00AC76C7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2.10. Придбання офісних меблів 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аксесуарів для облаштування </w:t>
            </w:r>
            <w:r w:rsidR="00892BE1"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адміністративного приміщення ВП № 1 Фастівського РУП ГУНП у Київській області, що знаходиться по вул. Грушевського, 22-а у м. Боярка Фастів</w:t>
            </w:r>
            <w:r w:rsid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AC76C7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6C7" w:rsidRPr="00C7240D" w:rsidRDefault="00AC76C7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2.11. Придбання та встановлення відеоспостереження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адміністративного приміщення ВП № 1 Фастівського РУП ГУНП у Київській області,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2.12. Отримання медичних послуг від КНП «ЛІЛ Боярської міської ради» (щоденне обстеження водіїв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 метою допуску водіїв до водіння транспортних засобів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BE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Default="00892BE1" w:rsidP="00A40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2.13. Придбання пально-мастильних матеріалів для транспортних засобів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Default="00892BE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BE1" w:rsidRPr="00C7240D" w:rsidRDefault="00892BE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8A" w:rsidRDefault="008C388A"/>
    <w:p w:rsidR="00094FB2" w:rsidRPr="00EC2B55" w:rsidRDefault="00892BE1" w:rsidP="00EC2B55">
      <w:pPr>
        <w:pStyle w:val="a3"/>
        <w:spacing w:before="0" w:beforeAutospacing="0" w:after="0" w:afterAutospacing="0"/>
        <w:ind w:firstLine="1701"/>
        <w:jc w:val="both"/>
        <w:sectPr w:rsidR="00094FB2" w:rsidRPr="00EC2B55" w:rsidSect="008D161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  <w:r>
        <w:rPr>
          <w:b/>
          <w:bCs/>
          <w:color w:val="000000"/>
          <w:sz w:val="28"/>
          <w:szCs w:val="28"/>
        </w:rPr>
        <w:lastRenderedPageBreak/>
        <w:t>Начальник  Управління РІ та ЖКГ                                                                         Марина САВЧУК</w:t>
      </w:r>
    </w:p>
    <w:p w:rsidR="00020217" w:rsidRDefault="00020217" w:rsidP="00892BE1"/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F686B"/>
    <w:multiLevelType w:val="hybridMultilevel"/>
    <w:tmpl w:val="04BE291E"/>
    <w:lvl w:ilvl="0" w:tplc="65560D5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13393A"/>
    <w:rsid w:val="00161FC7"/>
    <w:rsid w:val="001C260A"/>
    <w:rsid w:val="00214796"/>
    <w:rsid w:val="00231ACE"/>
    <w:rsid w:val="00232EA4"/>
    <w:rsid w:val="00265D2C"/>
    <w:rsid w:val="003B4890"/>
    <w:rsid w:val="003C69A4"/>
    <w:rsid w:val="00414BE4"/>
    <w:rsid w:val="004157D4"/>
    <w:rsid w:val="0042085B"/>
    <w:rsid w:val="0045025B"/>
    <w:rsid w:val="00464E7D"/>
    <w:rsid w:val="0046574A"/>
    <w:rsid w:val="00483AC2"/>
    <w:rsid w:val="004F0592"/>
    <w:rsid w:val="004F20DC"/>
    <w:rsid w:val="0051286C"/>
    <w:rsid w:val="005601A9"/>
    <w:rsid w:val="00564F40"/>
    <w:rsid w:val="00571F32"/>
    <w:rsid w:val="00575EA1"/>
    <w:rsid w:val="005C02F6"/>
    <w:rsid w:val="00640A15"/>
    <w:rsid w:val="00684E26"/>
    <w:rsid w:val="00692FA1"/>
    <w:rsid w:val="0069510F"/>
    <w:rsid w:val="00710A80"/>
    <w:rsid w:val="00726660"/>
    <w:rsid w:val="007540B3"/>
    <w:rsid w:val="007A18DA"/>
    <w:rsid w:val="007A6914"/>
    <w:rsid w:val="007B5B1B"/>
    <w:rsid w:val="007C40F4"/>
    <w:rsid w:val="007C6133"/>
    <w:rsid w:val="00820763"/>
    <w:rsid w:val="00892BE1"/>
    <w:rsid w:val="0089656D"/>
    <w:rsid w:val="008C388A"/>
    <w:rsid w:val="008D1612"/>
    <w:rsid w:val="008F2C16"/>
    <w:rsid w:val="008F435A"/>
    <w:rsid w:val="00931DE8"/>
    <w:rsid w:val="0093302A"/>
    <w:rsid w:val="009879CC"/>
    <w:rsid w:val="009C4D8E"/>
    <w:rsid w:val="009E2681"/>
    <w:rsid w:val="009F2F2C"/>
    <w:rsid w:val="00A4018D"/>
    <w:rsid w:val="00A673F2"/>
    <w:rsid w:val="00A8013D"/>
    <w:rsid w:val="00AA2BB3"/>
    <w:rsid w:val="00AC76C7"/>
    <w:rsid w:val="00B45AC9"/>
    <w:rsid w:val="00B67FBA"/>
    <w:rsid w:val="00B7121C"/>
    <w:rsid w:val="00B76209"/>
    <w:rsid w:val="00C7240D"/>
    <w:rsid w:val="00C746E6"/>
    <w:rsid w:val="00C93E2E"/>
    <w:rsid w:val="00CB77FA"/>
    <w:rsid w:val="00CF416E"/>
    <w:rsid w:val="00D509DF"/>
    <w:rsid w:val="00DD1021"/>
    <w:rsid w:val="00DD4512"/>
    <w:rsid w:val="00DF06B3"/>
    <w:rsid w:val="00DF23E0"/>
    <w:rsid w:val="00E07AFD"/>
    <w:rsid w:val="00E475A3"/>
    <w:rsid w:val="00E80691"/>
    <w:rsid w:val="00EA367C"/>
    <w:rsid w:val="00EA5C03"/>
    <w:rsid w:val="00EC2B55"/>
    <w:rsid w:val="00EE2130"/>
    <w:rsid w:val="00EE7752"/>
    <w:rsid w:val="00EF218F"/>
    <w:rsid w:val="00F310B6"/>
    <w:rsid w:val="00F35BAA"/>
    <w:rsid w:val="00F73022"/>
    <w:rsid w:val="00F86A3E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0BDD8-4986-4910-9687-A4809A22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FE49-B51E-4AF7-A189-B625E84E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8041</Words>
  <Characters>4584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2</cp:revision>
  <cp:lastPrinted>2024-12-23T12:36:00Z</cp:lastPrinted>
  <dcterms:created xsi:type="dcterms:W3CDTF">2024-12-26T09:00:00Z</dcterms:created>
  <dcterms:modified xsi:type="dcterms:W3CDTF">2024-12-26T09:00:00Z</dcterms:modified>
</cp:coreProperties>
</file>