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BB" w:rsidRPr="00A06A67" w:rsidRDefault="000B27BB" w:rsidP="00AE7EB6">
      <w:pPr>
        <w:tabs>
          <w:tab w:val="left" w:pos="994"/>
          <w:tab w:val="left" w:pos="7371"/>
        </w:tabs>
        <w:spacing w:after="0" w:line="240" w:lineRule="auto"/>
        <w:ind w:right="-38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</w:pPr>
      <w:bookmarkStart w:id="0" w:name="_GoBack"/>
      <w:bookmarkEnd w:id="0"/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</w:t>
      </w:r>
      <w:r w:rsidR="00286517" w:rsidRPr="007A7AA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>Протокол № 01-02/</w:t>
      </w:r>
      <w:r w:rsidR="00A06A6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>44</w:t>
      </w: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постійної депутатської комісії </w:t>
      </w: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VІІІ скликання з питань </w:t>
      </w: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м. Боярка                                                                                   </w:t>
      </w:r>
      <w:r w:rsidR="00A06A6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09 жовтня</w:t>
      </w:r>
      <w:r w:rsidR="000515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2023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р.</w:t>
      </w:r>
    </w:p>
    <w:p w:rsidR="000B27BB" w:rsidRPr="007A7AAB" w:rsidRDefault="000B27BB" w:rsidP="00A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B27BB" w:rsidRPr="007A7AAB" w:rsidRDefault="000B27BB" w:rsidP="00AE7EB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Члени комісії: 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Борецький Олександр Петрович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– голова комісії.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Верголяс Олександр Іванович – заступник голови комісії.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Сафонов Володимир Михайлович – секретар комісії.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Сіленко Руслан Олександрович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Плотніцький Олександр Павлович</w:t>
      </w:r>
      <w:r w:rsidR="00895592"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Калуга Юрій Олександрович</w:t>
      </w:r>
      <w:r w:rsidR="00895592"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0B27B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Яценко Катерина Василівна</w:t>
      </w:r>
      <w:r w:rsidR="00BA018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B37A01" w:rsidRDefault="00B37A01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B37A01" w:rsidRPr="007A7AAB" w:rsidRDefault="00B37A01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B37A01">
        <w:rPr>
          <w:rFonts w:ascii="Times New Roman" w:eastAsia="Calibri" w:hAnsi="Times New Roman" w:cs="Times New Roman"/>
          <w:b/>
          <w:sz w:val="26"/>
          <w:szCs w:val="26"/>
          <w:lang w:val="uk-UA"/>
        </w:rPr>
        <w:t>Відсутні: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Борецький О.П.</w:t>
      </w:r>
    </w:p>
    <w:p w:rsidR="00BA018F" w:rsidRDefault="000C4BE2" w:rsidP="00AE7EB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Присутні: </w:t>
      </w:r>
      <w:r w:rsidRPr="000C4BE2">
        <w:rPr>
          <w:rFonts w:ascii="Times New Roman" w:eastAsia="Calibri" w:hAnsi="Times New Roman" w:cs="Times New Roman"/>
          <w:sz w:val="26"/>
          <w:szCs w:val="26"/>
          <w:lang w:val="uk-UA"/>
        </w:rPr>
        <w:t>Кляпка М.В., Морозова Т.С., Севериненко Т.О., Романюк А.О.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, Арчаков А.М.</w:t>
      </w:r>
    </w:p>
    <w:p w:rsidR="00423A71" w:rsidRDefault="00423A71" w:rsidP="00AE7EB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86FB9" w:rsidRDefault="00486FB9" w:rsidP="00AE7EB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86FB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Запрошені: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C4BE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Пахалюк А.В., голова правління  ОСББ «Світанок -2» Плюшко Н.В., голова правління ОСББ «Електрон-1» Тюрменко Л.В. </w:t>
      </w:r>
    </w:p>
    <w:p w:rsidR="00F7538B" w:rsidRPr="00F7538B" w:rsidRDefault="00F7538B" w:rsidP="00F7538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5300B" w:rsidRPr="007A7AAB" w:rsidRDefault="000B27BB" w:rsidP="00AE7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Початок засідання</w:t>
      </w:r>
      <w:r w:rsidR="000C4BE2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13</w:t>
      </w:r>
      <w:r w:rsidRPr="007A7AAB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год. </w:t>
      </w:r>
      <w:r w:rsidR="00F7538B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0</w:t>
      </w:r>
      <w:r w:rsidR="000C4BE2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7</w:t>
      </w:r>
      <w:r w:rsidRPr="007A7AAB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хв.</w:t>
      </w:r>
    </w:p>
    <w:p w:rsidR="00633473" w:rsidRDefault="00633473" w:rsidP="00AE7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85300B" w:rsidRPr="00725716" w:rsidRDefault="00633473" w:rsidP="00AE7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57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 початок засідання комісії присутні </w:t>
      </w:r>
      <w:r w:rsidR="000C4BE2" w:rsidRPr="007257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7257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депутатів.</w:t>
      </w:r>
    </w:p>
    <w:p w:rsidR="00633473" w:rsidRPr="00725716" w:rsidRDefault="00633473" w:rsidP="00AE7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5300B" w:rsidRPr="00725716" w:rsidRDefault="0085300B" w:rsidP="00F97BB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57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</w:t>
      </w:r>
      <w:r w:rsidR="00D02BF4" w:rsidRPr="007257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Слухали </w:t>
      </w:r>
      <w:r w:rsidR="002278C9" w:rsidRPr="00725716">
        <w:rPr>
          <w:rFonts w:ascii="Times New Roman" w:hAnsi="Times New Roman" w:cs="Times New Roman"/>
          <w:b/>
          <w:sz w:val="24"/>
          <w:szCs w:val="24"/>
          <w:lang w:val="uk-UA"/>
        </w:rPr>
        <w:t>Земельні питання</w:t>
      </w:r>
      <w:r w:rsidR="00D02BF4" w:rsidRPr="0072571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2278C9" w:rsidRPr="00725716" w:rsidRDefault="002278C9" w:rsidP="00AE7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5716">
        <w:rPr>
          <w:rFonts w:ascii="Times New Roman" w:hAnsi="Times New Roman" w:cs="Times New Roman"/>
          <w:b/>
          <w:sz w:val="24"/>
          <w:szCs w:val="24"/>
          <w:lang w:val="uk-UA"/>
        </w:rPr>
        <w:t>Першочергово заслухали запрошених на комісію</w:t>
      </w:r>
      <w:r w:rsidR="00F97BBB" w:rsidRPr="0072571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F97BBB" w:rsidRPr="00725716" w:rsidRDefault="00F97BBB" w:rsidP="00AE7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401"/>
        <w:gridCol w:w="3679"/>
        <w:gridCol w:w="2276"/>
      </w:tblGrid>
      <w:tr w:rsidR="002278C9" w:rsidRPr="00725716" w:rsidTr="00FF6C0B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9" w:rsidRPr="00725716" w:rsidRDefault="002278C9" w:rsidP="002278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257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  3.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ділянка):</w:t>
            </w:r>
          </w:p>
        </w:tc>
      </w:tr>
      <w:tr w:rsidR="002278C9" w:rsidRPr="00725716" w:rsidTr="00FF6C0B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9" w:rsidRPr="00725716" w:rsidRDefault="002278C9" w:rsidP="003915C9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725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3.25</w:t>
            </w:r>
            <w:r w:rsidR="003915C9" w:rsidRPr="00725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9" w:rsidRPr="00725716" w:rsidRDefault="002278C9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25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Пахалюк А.В.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9" w:rsidRPr="00725716" w:rsidRDefault="002278C9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25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с. Тарасівка, пров. Гоголя, 17</w:t>
            </w:r>
          </w:p>
          <w:p w:rsidR="002278C9" w:rsidRPr="00725716" w:rsidRDefault="002278C9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25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3222486601:01:018:5089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C9" w:rsidRPr="00725716" w:rsidRDefault="002278C9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25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0,1990 га</w:t>
            </w:r>
          </w:p>
        </w:tc>
      </w:tr>
    </w:tbl>
    <w:p w:rsidR="002278C9" w:rsidRPr="00725716" w:rsidRDefault="00F97BBB" w:rsidP="00F97BBB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57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Пахалюк А.В. </w:t>
      </w:r>
      <w:r w:rsidRPr="00725716">
        <w:rPr>
          <w:rFonts w:ascii="Times New Roman" w:hAnsi="Times New Roman" w:cs="Times New Roman"/>
          <w:sz w:val="24"/>
          <w:szCs w:val="24"/>
          <w:lang w:val="uk-UA"/>
        </w:rPr>
        <w:t>– відповіла на поставлені запитання від членів комісії.</w:t>
      </w:r>
    </w:p>
    <w:p w:rsidR="00F97BBB" w:rsidRPr="00725716" w:rsidRDefault="00F97BBB" w:rsidP="00F97BBB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2571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погодити проєкт рішення на сесію, голосували: «за»  - 6, «проти»  - 0, «утримались» - 0, «не проголосували» - 0,  рішення  прийнято.</w:t>
      </w: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682"/>
        <w:gridCol w:w="3250"/>
        <w:gridCol w:w="2424"/>
      </w:tblGrid>
      <w:tr w:rsidR="007179DC" w:rsidRPr="00725716" w:rsidTr="00FF6C0B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DC" w:rsidRPr="00725716" w:rsidRDefault="007179DC" w:rsidP="004F7C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257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15. Про надання дозволу на розроблення проекту із землеустрою, щодо відведення земельної ділянки в постійне користування для будівництва і обслуговування багатоквартирного житлового будинку:</w:t>
            </w:r>
          </w:p>
        </w:tc>
      </w:tr>
      <w:tr w:rsidR="007179DC" w:rsidRPr="00725716" w:rsidTr="00FF6C0B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DC" w:rsidRPr="00725716" w:rsidRDefault="007179DC" w:rsidP="003915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725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15.1</w:t>
            </w:r>
            <w:r w:rsidR="003915C9" w:rsidRPr="00725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DC" w:rsidRPr="00725716" w:rsidRDefault="007179DC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25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ОСББ «СВІТАНОК-2»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DC" w:rsidRPr="00725716" w:rsidRDefault="007179DC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25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м. Боярка, вул. Молодіжна, 55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DC" w:rsidRPr="00725716" w:rsidRDefault="007179DC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25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0,3200 га</w:t>
            </w:r>
          </w:p>
        </w:tc>
      </w:tr>
      <w:tr w:rsidR="007179DC" w:rsidRPr="00725716" w:rsidTr="00FF6C0B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DC" w:rsidRPr="00725716" w:rsidRDefault="007179DC" w:rsidP="003915C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725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lastRenderedPageBreak/>
              <w:t>15.2</w:t>
            </w:r>
            <w:r w:rsidR="003915C9" w:rsidRPr="00725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DC" w:rsidRPr="00725716" w:rsidRDefault="007179DC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25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ОСББ «ЕЛЕКТРОН-1»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DC" w:rsidRPr="00725716" w:rsidRDefault="007179DC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25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м. Боярка, вул. М. Гоголя, 58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DC" w:rsidRPr="00725716" w:rsidRDefault="007179DC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257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0,8274 га</w:t>
            </w:r>
          </w:p>
        </w:tc>
      </w:tr>
    </w:tbl>
    <w:p w:rsidR="003915C9" w:rsidRPr="00725716" w:rsidRDefault="003915C9" w:rsidP="003915C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15C9" w:rsidRPr="00725716" w:rsidRDefault="003915C9" w:rsidP="003915C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5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 15.1. - заслухали голову правління  ОСББ «Світанок -2» Плюшко Н.В.</w:t>
      </w:r>
    </w:p>
    <w:p w:rsidR="003915C9" w:rsidRPr="00725716" w:rsidRDefault="003915C9" w:rsidP="003915C9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2571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п. 15.1. зняти на доопрацювання, надати кадастровий план фактичної  земельної ділянки, голосували: «за»  - 6, «проти»  - 0, «утримались» - 0, «не проголосували» - 0,  рішення  прийнято.</w:t>
      </w:r>
    </w:p>
    <w:p w:rsidR="003915C9" w:rsidRPr="00725716" w:rsidRDefault="003915C9" w:rsidP="003915C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5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 15.2. - заслухали голову правління ОСББ «Електрон-1» Тюрменко Л.В.</w:t>
      </w:r>
    </w:p>
    <w:p w:rsidR="003915C9" w:rsidRPr="00725716" w:rsidRDefault="003915C9" w:rsidP="003915C9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571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п. 15.2. зняти на доопрацювання, надати кадастровий план фактичної  земельної ділянки, голосували: «за»  - 6, «проти»  - 0, «утримались» - 0, «не проголосували» - 0,  рішення  </w:t>
      </w:r>
      <w:r w:rsidRPr="00725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прийнято.</w:t>
      </w:r>
    </w:p>
    <w:p w:rsidR="00D26D5A" w:rsidRPr="00725716" w:rsidRDefault="00D26D5A" w:rsidP="003915C9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57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Севериненко Т.О.</w:t>
      </w:r>
      <w:r w:rsidRPr="00725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401"/>
        <w:gridCol w:w="3679"/>
        <w:gridCol w:w="2276"/>
      </w:tblGrid>
      <w:tr w:rsidR="00D26D5A" w:rsidRPr="007C7470" w:rsidTr="00AB0F18">
        <w:trPr>
          <w:cantSplit/>
          <w:trHeight w:val="505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624FD2" w:rsidP="004F7C2E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uk-UA"/>
              </w:rPr>
              <w:t xml:space="preserve">   </w:t>
            </w:r>
            <w:r w:rsidR="00D26D5A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="00D26D5A" w:rsidRPr="007C7470">
              <w:rPr>
                <w:rFonts w:ascii="Times New Roman" w:eastAsia="Calibri" w:hAnsi="Times New Roman" w:cs="Times New Roman"/>
                <w:b/>
                <w:i/>
              </w:rPr>
              <w:t>. Про надання дозволу на розроблення проекту землеустрою щодо відведення земельної ділянки у власність:</w:t>
            </w:r>
          </w:p>
        </w:tc>
      </w:tr>
      <w:tr w:rsidR="00D26D5A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81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Бондарь І.М. (військовий)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На території Боярської м/р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- га,  Садівн.</w:t>
            </w:r>
          </w:p>
        </w:tc>
      </w:tr>
      <w:tr w:rsidR="00D26D5A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81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Савченко А.В.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85F76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Забір</w:t>
            </w:r>
            <w:r w:rsidRPr="00785F76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>’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я, вул. Квітнева, 49-А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0,0586га - Сінокіс.</w:t>
            </w:r>
          </w:p>
        </w:tc>
      </w:tr>
      <w:tr w:rsidR="00D26D5A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81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Клименко О.О. (військовий)2заяви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На території Боярської м/р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0,10га,  БОЖБ</w:t>
            </w:r>
          </w:p>
        </w:tc>
      </w:tr>
      <w:tr w:rsidR="00D26D5A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81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Мерва В.О. (військовий)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На території Боярської м/р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0,15га, БОЖБ</w:t>
            </w:r>
          </w:p>
        </w:tc>
      </w:tr>
      <w:tr w:rsidR="00D26D5A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81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Гонгало В.Г. (військовий)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На території Боярської м/р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0,25га, БОЖБ</w:t>
            </w:r>
          </w:p>
        </w:tc>
      </w:tr>
      <w:tr w:rsidR="00D26D5A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81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Шкіндер І.В.</w:t>
            </w:r>
          </w:p>
          <w:p w:rsidR="00D26D5A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с. Тарасівка, вул. Садова </w:t>
            </w:r>
          </w:p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біля </w:t>
            </w:r>
            <w:r w:rsidRPr="00AE06C8">
              <w:rPr>
                <w:rFonts w:ascii="Times New Roman" w:eastAsia="Times New Roman" w:hAnsi="Times New Roman" w:cs="Times New Roman"/>
                <w:i/>
                <w:lang w:eastAsia="ar-SA"/>
              </w:rPr>
              <w:t>3222486601:01:005:5463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0,16га, ОСГ</w:t>
            </w:r>
          </w:p>
        </w:tc>
      </w:tr>
      <w:tr w:rsidR="00D26D5A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81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Жуков Р.М. (військовий)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На території Боярської м/р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0,10га, БОЖБ</w:t>
            </w:r>
          </w:p>
        </w:tc>
      </w:tr>
      <w:tr w:rsidR="00D26D5A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81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Кальмук І.П.</w:t>
            </w:r>
          </w:p>
          <w:p w:rsidR="00D26D5A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Новосілки, с/т «Сонячний», вул. Друга Сонячна, 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0,6га, Садівн.</w:t>
            </w:r>
          </w:p>
        </w:tc>
      </w:tr>
      <w:tr w:rsidR="00D26D5A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81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Куліков В.О. (військовий)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На території Боярської м/р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0,25га, БОЖБ</w:t>
            </w:r>
          </w:p>
        </w:tc>
      </w:tr>
      <w:tr w:rsidR="00D26D5A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81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Аліфіренко Ю.М. (військовий)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Малютянка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0,25га, БОЖБ</w:t>
            </w:r>
          </w:p>
        </w:tc>
      </w:tr>
      <w:tr w:rsidR="00D26D5A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81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Аліфіренко Ю.М. (військовий)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Малютянка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0,12га, Садівн.</w:t>
            </w:r>
          </w:p>
        </w:tc>
      </w:tr>
      <w:tr w:rsidR="00D26D5A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81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Аліфіренко Ю.М. (військовий)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Малютянка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0,5га, для особистих потреб</w:t>
            </w:r>
          </w:p>
        </w:tc>
      </w:tr>
      <w:tr w:rsidR="00D26D5A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81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Зелений В.Ю. (військовий)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На території Боярської м/р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0,10га, БОЖБ</w:t>
            </w:r>
          </w:p>
        </w:tc>
      </w:tr>
      <w:tr w:rsidR="00D26D5A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81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Дацюк В.П. (військовий)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На території Боярської м/р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0,10га, БОЖБ</w:t>
            </w:r>
          </w:p>
        </w:tc>
      </w:tr>
      <w:tr w:rsidR="00D26D5A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81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Крюкова А.Г.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Ярослава Мудрого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0,01 га гараж.</w:t>
            </w:r>
          </w:p>
        </w:tc>
      </w:tr>
      <w:tr w:rsidR="00D26D5A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81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4405E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Барський О.В.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Боярска вул. Самійленка, 48/11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0,0553 га</w:t>
            </w:r>
          </w:p>
        </w:tc>
      </w:tr>
      <w:tr w:rsidR="00D26D5A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81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Власенко Ю.О.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Боярска вул. Самійленка, 48/11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0,0298 га</w:t>
            </w:r>
          </w:p>
        </w:tc>
      </w:tr>
      <w:tr w:rsidR="00D26D5A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81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Толстов С.Г.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Боярска вул. Самійленка, 48/11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0,0287 га</w:t>
            </w:r>
          </w:p>
        </w:tc>
      </w:tr>
      <w:tr w:rsidR="00D26D5A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Pr="007C7470" w:rsidRDefault="00D26D5A" w:rsidP="00810A6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Мостіпака О.В.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С. Тарасівка вул. Шевченка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5A" w:rsidRDefault="00D26D5A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0,025 га</w:t>
            </w:r>
          </w:p>
        </w:tc>
      </w:tr>
    </w:tbl>
    <w:p w:rsidR="00F97BBB" w:rsidRDefault="00E05190" w:rsidP="00E0519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</w:p>
    <w:p w:rsidR="00EB5BF6" w:rsidRDefault="00EB5BF6" w:rsidP="00E05190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Питання 1.1</w:t>
      </w:r>
      <w:r w:rsidR="00E0519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.-1.15.;1.19.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- підготувати </w:t>
      </w:r>
      <w:r w:rsidR="00E0519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та надати відповідь, відповідно до норм чинного законодавства,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голосували: «за»  - </w:t>
      </w:r>
      <w:r w:rsidR="005F1FD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EB5BF6" w:rsidRDefault="006212E4" w:rsidP="00EB5BF6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Питання 1.</w:t>
      </w:r>
      <w:r w:rsidR="00E0519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16. – 1.18. -</w:t>
      </w:r>
      <w:r w:rsidR="00EB5BF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EB5BF6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</w:t>
      </w:r>
      <w:r w:rsidR="00EB5BF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и</w:t>
      </w:r>
      <w:r w:rsidR="00EB5BF6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</w:t>
      </w:r>
      <w:r w:rsidR="00EB5BF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ь</w:t>
      </w:r>
      <w:r w:rsidR="00EB5BF6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</w:t>
      </w:r>
      <w:r w:rsidR="00EB5BF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="00EB5BF6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="00EB5BF6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BF7806" w:rsidRDefault="00BF7806" w:rsidP="00442A1B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F7806" w:rsidRDefault="00BF7806" w:rsidP="00442A1B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F7806" w:rsidRDefault="00BF7806" w:rsidP="00442A1B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42A1B" w:rsidRPr="00D26D5A" w:rsidRDefault="00442A1B" w:rsidP="00442A1B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401"/>
        <w:gridCol w:w="3679"/>
        <w:gridCol w:w="2276"/>
      </w:tblGrid>
      <w:tr w:rsidR="00442A1B" w:rsidRPr="007C7470" w:rsidTr="00AB0F18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1B" w:rsidRDefault="00624FD2" w:rsidP="003849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bookmarkStart w:id="1" w:name="_Hlk142033174"/>
            <w:r>
              <w:rPr>
                <w:rFonts w:ascii="Times New Roman" w:eastAsia="Calibri" w:hAnsi="Times New Roman" w:cs="Times New Roman"/>
                <w:b/>
                <w:i/>
                <w:lang w:val="uk-UA"/>
              </w:rPr>
              <w:t xml:space="preserve">    </w:t>
            </w:r>
            <w:r w:rsidR="00442A1B">
              <w:rPr>
                <w:rFonts w:ascii="Times New Roman" w:eastAsia="Calibri" w:hAnsi="Times New Roman" w:cs="Times New Roman"/>
                <w:b/>
                <w:i/>
              </w:rPr>
              <w:t xml:space="preserve">2. </w:t>
            </w:r>
            <w:r w:rsidR="00442A1B" w:rsidRPr="007C7470">
              <w:rPr>
                <w:rFonts w:ascii="Times New Roman" w:eastAsia="Calibri" w:hAnsi="Times New Roman" w:cs="Times New Roman"/>
                <w:b/>
                <w:i/>
              </w:rPr>
              <w:t xml:space="preserve">Про </w:t>
            </w:r>
            <w:r w:rsidR="00442A1B">
              <w:rPr>
                <w:rFonts w:ascii="Times New Roman" w:eastAsia="Calibri" w:hAnsi="Times New Roman" w:cs="Times New Roman"/>
                <w:b/>
                <w:i/>
              </w:rPr>
              <w:t xml:space="preserve">затвердження схеми поділу земельної ділянки та </w:t>
            </w:r>
            <w:r w:rsidR="00442A1B" w:rsidRPr="007C7470">
              <w:rPr>
                <w:rFonts w:ascii="Times New Roman" w:eastAsia="Calibri" w:hAnsi="Times New Roman" w:cs="Times New Roman"/>
                <w:b/>
                <w:i/>
              </w:rPr>
              <w:t>надання дозволу на розроблення проекту землеустрою щодо відведення земельної ділянки у власність</w:t>
            </w:r>
            <w:r w:rsidR="00442A1B">
              <w:rPr>
                <w:rFonts w:ascii="Times New Roman" w:eastAsia="Calibri" w:hAnsi="Times New Roman" w:cs="Times New Roman"/>
                <w:b/>
                <w:i/>
              </w:rPr>
              <w:t xml:space="preserve"> для </w:t>
            </w:r>
            <w:r w:rsidR="00442A1B" w:rsidRPr="007C7470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будівництва і обслуговування житлового будинку, господарських будівель</w:t>
            </w:r>
            <w:r w:rsidR="00442A1B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 xml:space="preserve"> і споруд</w:t>
            </w:r>
            <w:r w:rsidR="00442A1B" w:rsidRPr="007C7470">
              <w:rPr>
                <w:rFonts w:ascii="Times New Roman" w:eastAsia="Calibri" w:hAnsi="Times New Roman" w:cs="Times New Roman"/>
                <w:b/>
                <w:i/>
              </w:rPr>
              <w:t>:</w:t>
            </w:r>
          </w:p>
        </w:tc>
      </w:tr>
      <w:tr w:rsidR="00442A1B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1B" w:rsidRPr="007C7470" w:rsidRDefault="00442A1B" w:rsidP="00810A6F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1B" w:rsidRDefault="00442A1B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Кузьменко С.Б.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1B" w:rsidRDefault="00442A1B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Т. Шевченка, 95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1B" w:rsidRDefault="00442A1B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0,0777 га</w:t>
            </w:r>
          </w:p>
        </w:tc>
      </w:tr>
      <w:tr w:rsidR="00442A1B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1B" w:rsidRPr="007C7470" w:rsidRDefault="00442A1B" w:rsidP="00810A6F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1B" w:rsidRDefault="00442A1B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Мягков О.В.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1B" w:rsidRDefault="00442A1B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Т. Шевченка, 95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1B" w:rsidRDefault="00442A1B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0,0139 га</w:t>
            </w:r>
          </w:p>
        </w:tc>
      </w:tr>
    </w:tbl>
    <w:bookmarkEnd w:id="1"/>
    <w:p w:rsidR="00C17A8F" w:rsidRDefault="00C509F5" w:rsidP="00EF3FB9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</w:t>
      </w:r>
      <w:r w:rsidR="00F651D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="00F651D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C17A8F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</w:t>
      </w:r>
      <w:r w:rsidR="00442A1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и</w:t>
      </w:r>
      <w:r w:rsidR="00C17A8F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</w:t>
      </w:r>
      <w:r w:rsidR="00442A1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ь</w:t>
      </w:r>
      <w:r w:rsidR="00C17A8F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</w:t>
      </w:r>
      <w:r w:rsidR="002C353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="00C17A8F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="00C17A8F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824913" w:rsidRPr="00D26D5A" w:rsidRDefault="00824913" w:rsidP="00824913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401"/>
        <w:gridCol w:w="3679"/>
        <w:gridCol w:w="2276"/>
      </w:tblGrid>
      <w:tr w:rsidR="00824913" w:rsidRPr="007C7470" w:rsidTr="00AB0F18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624FD2" w:rsidP="008249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 xml:space="preserve">    </w:t>
            </w:r>
            <w:r w:rsidR="00824913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3</w:t>
            </w:r>
            <w:r w:rsidR="00824913" w:rsidRPr="007C7470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</w:t>
            </w:r>
            <w:r w:rsidR="00824913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 xml:space="preserve"> і споруд (присадибна ділянка)</w:t>
            </w:r>
            <w:r w:rsidR="00824913" w:rsidRPr="007C7470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: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Стецюк Л.А.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Тарасівська, 54/14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3222410300:01:012:0053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0,0394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Огородник В.П.</w:t>
            </w:r>
          </w:p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Родини Кістяківських, 40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3222410300:01:033:0080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0,0354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Науменко В.В., Маркіна А.М.</w:t>
            </w:r>
          </w:p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Білогородська, 112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3222410300:01:035:0063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0,0720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Мандриченко О.О.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Молодіжна, 68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3222410300:01:039:0033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0,0820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Борисов В.В.</w:t>
            </w:r>
          </w:p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І. Рєпіна, 70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3222410300:01:043:0101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0,0300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Іванець І.М.</w:t>
            </w:r>
          </w:p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І. Рєпіна, 70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3222410300:01:043:0100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0,0311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Шанько С.В.</w:t>
            </w:r>
          </w:p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Надії, 17/38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3222410300:01:001:0066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0,0285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Корінчевська Н.П. </w:t>
            </w:r>
          </w:p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м. Боярка, 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вул. Микити Кожум’яки, 8,  3222410300:01:015:0018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0,0612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Клименко Г.І.</w:t>
            </w:r>
          </w:p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Забір’я, вул. Вишнева, 13</w:t>
            </w:r>
          </w:p>
          <w:p w:rsidR="00824913" w:rsidRPr="009A5347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3222483201:01:020:0034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0,1663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Милокоста С.В., Милокостий В.А., Милокостий А.А.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Тарасівка, вул. Олени Дубенчук, 9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3222486601:01:014:0060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0,1267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Нех Н.П., Красовська Г.М., Дідковська С.М., Красовський О.М.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Незалежності, 49/52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3222410300:01:037:0087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0,0617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Козік Н.В.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Польова, 20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3222410300:01:020:0041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0,0752 га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Заєць Ю.Г.</w:t>
            </w:r>
          </w:p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І. Котляревського, 13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3222410300:01:049:0133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0,0590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Гур</w:t>
            </w:r>
            <w:r w:rsidRPr="00785F76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>’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янова О.А., Кирик М.О.</w:t>
            </w:r>
          </w:p>
          <w:p w:rsidR="00824913" w:rsidRPr="00BA475B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Варшавська, 21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3222410300:01:049:0144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0,0631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Копил Т.В.</w:t>
            </w:r>
          </w:p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Княжичі, вул. Єдності, 9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3222483601:01:022:0022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0,2500га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Козятник В.Ф.</w:t>
            </w:r>
          </w:p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Малютянка, Героїв Танкістів, 85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3222484201:01:003:0321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0,1836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Гайова Г.Д.</w:t>
            </w:r>
          </w:p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тупик Зелений, 24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3222410300:01:010:0101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0,0789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Тарасенко Н.В.</w:t>
            </w:r>
          </w:p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Забір</w:t>
            </w:r>
            <w:r w:rsidRPr="0074405E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>’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я, вул. Квітнева, 49-А</w:t>
            </w:r>
          </w:p>
          <w:p w:rsidR="00824913" w:rsidRPr="00B20E92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3222483201:01:006:0056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0,1572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Лемешенко В.В.</w:t>
            </w:r>
          </w:p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Б. Хмельницького, 97,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3222410300:01:043:0102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0,0289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Січкар В.Л.</w:t>
            </w:r>
          </w:p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Б. Хмельницького, 97,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3222410300:01:043:0103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0,0289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Рачун І.Г.</w:t>
            </w:r>
          </w:p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В. Стуса, 38, 3222410300:01:029:0152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0,0708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Мішаєв Д.А.</w:t>
            </w:r>
          </w:p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м. Боярка, 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вул. Родини Кістяківських, 2,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3222410300:01:031:0046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0,0267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Калуга П.Г.</w:t>
            </w:r>
          </w:p>
          <w:p w:rsidR="00824913" w:rsidRDefault="00824913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Малютянка, вул. Лісна, 65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3222484201:01:001:5025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0,0896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C7470">
              <w:rPr>
                <w:rFonts w:ascii="Times New Roman" w:eastAsia="Times New Roman" w:hAnsi="Times New Roman" w:cs="Times New Roman"/>
                <w:i/>
                <w:lang w:eastAsia="ar-SA"/>
              </w:rPr>
              <w:t>Апресова А.В.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C747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Шадура О.О.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C7470">
              <w:rPr>
                <w:rFonts w:ascii="Times New Roman" w:eastAsia="Times New Roman" w:hAnsi="Times New Roman" w:cs="Times New Roman"/>
                <w:i/>
                <w:lang w:eastAsia="ar-SA"/>
              </w:rPr>
              <w:t>с. Забір’я, вул. Є. Бєлова, 19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C7470">
              <w:rPr>
                <w:rFonts w:ascii="Times New Roman" w:eastAsia="Times New Roman" w:hAnsi="Times New Roman" w:cs="Times New Roman"/>
                <w:i/>
                <w:lang w:eastAsia="ar-SA"/>
              </w:rPr>
              <w:t>3222483201:01:007:0061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C7470">
              <w:rPr>
                <w:rFonts w:ascii="Times New Roman" w:eastAsia="Times New Roman" w:hAnsi="Times New Roman" w:cs="Times New Roman"/>
                <w:i/>
                <w:lang w:eastAsia="ar-SA"/>
              </w:rPr>
              <w:t>0,0808 га</w:t>
            </w:r>
          </w:p>
        </w:tc>
      </w:tr>
      <w:tr w:rsidR="00824913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810A6F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C7470">
              <w:rPr>
                <w:rFonts w:ascii="Times New Roman" w:eastAsia="Times New Roman" w:hAnsi="Times New Roman" w:cs="Times New Roman"/>
                <w:i/>
                <w:lang w:eastAsia="ar-SA"/>
              </w:rPr>
              <w:t>Пахалюк А.В.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C7470"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Тарасівка, пров. Гоголя, 17</w:t>
            </w:r>
          </w:p>
          <w:p w:rsidR="00824913" w:rsidRPr="007C7470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C7470">
              <w:rPr>
                <w:rFonts w:ascii="Times New Roman" w:eastAsia="Times New Roman" w:hAnsi="Times New Roman" w:cs="Times New Roman"/>
                <w:i/>
                <w:lang w:eastAsia="ar-SA"/>
              </w:rPr>
              <w:t>3222486601:01:018:5089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7C7470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7C7470">
              <w:rPr>
                <w:rFonts w:ascii="Times New Roman" w:eastAsia="Times New Roman" w:hAnsi="Times New Roman" w:cs="Times New Roman"/>
                <w:i/>
                <w:lang w:eastAsia="ar-SA"/>
              </w:rPr>
              <w:t>0,1990 га</w:t>
            </w:r>
          </w:p>
        </w:tc>
      </w:tr>
      <w:tr w:rsidR="00824913" w:rsidRPr="00334E4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8752F9" w:rsidRDefault="00824913" w:rsidP="00810A6F">
            <w:pPr>
              <w:pStyle w:val="a9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Брагін П.В.</w:t>
            </w:r>
          </w:p>
          <w:p w:rsidR="00824913" w:rsidRPr="00052C86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997E31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997E31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с. Тарасівка, вул. 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Ніни Майбороди, 9</w:t>
            </w:r>
          </w:p>
          <w:p w:rsidR="00824913" w:rsidRPr="0046710A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997E31">
              <w:rPr>
                <w:rFonts w:ascii="Times New Roman" w:eastAsia="Times New Roman" w:hAnsi="Times New Roman" w:cs="Times New Roman"/>
                <w:i/>
                <w:lang w:eastAsia="ar-SA"/>
              </w:rPr>
              <w:t>3222486601:01: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018</w:t>
            </w:r>
            <w:r w:rsidRPr="00997E31">
              <w:rPr>
                <w:rFonts w:ascii="Times New Roman" w:eastAsia="Times New Roman" w:hAnsi="Times New Roman" w:cs="Times New Roman"/>
                <w:i/>
                <w:lang w:eastAsia="ar-SA"/>
              </w:rPr>
              <w:t>:0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082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0,0450 га</w:t>
            </w:r>
          </w:p>
        </w:tc>
      </w:tr>
      <w:tr w:rsidR="00824913" w:rsidRPr="00334E4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8752F9" w:rsidRDefault="00824913" w:rsidP="00810A6F">
            <w:pPr>
              <w:pStyle w:val="a9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Пензеник Г.В.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Малютянка, вул. Річна, 3</w:t>
            </w:r>
          </w:p>
          <w:p w:rsidR="00824913" w:rsidRPr="00997E31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3222484201:01:005:0042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0,2113 га</w:t>
            </w:r>
          </w:p>
        </w:tc>
      </w:tr>
      <w:tr w:rsidR="00824913" w:rsidRPr="00334E4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8752F9" w:rsidRDefault="00824913" w:rsidP="00810A6F">
            <w:pPr>
              <w:pStyle w:val="a9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Грибюк Г.М.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М. Грушевського, 21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3222410300:01:019:0065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0,0700 га</w:t>
            </w:r>
          </w:p>
        </w:tc>
      </w:tr>
      <w:tr w:rsidR="00824913" w:rsidRPr="00334E4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8752F9" w:rsidRDefault="00824913" w:rsidP="00810A6F">
            <w:pPr>
              <w:pStyle w:val="a9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Базалєєва С.Д., Терещенко О.Д.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54420F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54420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Зелена, 74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54420F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3222410300:01:01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4</w:t>
            </w:r>
            <w:r w:rsidRPr="0054420F">
              <w:rPr>
                <w:rFonts w:ascii="Times New Roman" w:eastAsia="Times New Roman" w:hAnsi="Times New Roman" w:cs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0079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0,0615 га</w:t>
            </w:r>
          </w:p>
        </w:tc>
      </w:tr>
      <w:tr w:rsidR="00824913" w:rsidRPr="00334E4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8752F9" w:rsidRDefault="00824913" w:rsidP="00810A6F">
            <w:pPr>
              <w:pStyle w:val="a9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Ніколенко Л.М.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пров. Сосновий, 3</w:t>
            </w:r>
          </w:p>
          <w:p w:rsidR="00824913" w:rsidRPr="0054420F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3222410300:01:028:0072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0,0503 га</w:t>
            </w:r>
          </w:p>
        </w:tc>
      </w:tr>
      <w:tr w:rsidR="00824913" w:rsidRPr="00334E4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Pr="008752F9" w:rsidRDefault="00824913" w:rsidP="00810A6F">
            <w:pPr>
              <w:pStyle w:val="a9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Балагура К.М.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Лесі Українки, 28</w:t>
            </w:r>
          </w:p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3222410300:01:040:0132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3" w:rsidRDefault="00824913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0,0598 га</w:t>
            </w:r>
          </w:p>
        </w:tc>
      </w:tr>
    </w:tbl>
    <w:p w:rsidR="00DA60A0" w:rsidRDefault="00AA39FB" w:rsidP="00AA39FB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</w:p>
    <w:p w:rsidR="00AA39FB" w:rsidRDefault="00AA39FB" w:rsidP="00AA39FB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Питання 3.1, 3.2, 3.3, 3.5-3.12, 3.14, 3.16, 3.17, 3.19-3.31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и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ь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302F9E" w:rsidRDefault="001B2799" w:rsidP="00302F9E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Питання 3.4, </w:t>
      </w:r>
      <w:r w:rsidR="00302F9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3.15 – запросити представників на засідання наступної комісії, </w:t>
      </w:r>
      <w:r w:rsidR="00302F9E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голосували: «за»  - </w:t>
      </w:r>
      <w:r w:rsidR="00302F9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="00302F9E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9C556B" w:rsidRDefault="009C556B" w:rsidP="009C556B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Питання 3.13 – внести зміни до проєкту рішення, а саме прибрати номер будинку - №13 та погодити до розгляду на сесії зі змінами,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F36A96" w:rsidRDefault="00F36A96" w:rsidP="00F36A96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Питання 3.18 – зняти на доопрацювання,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772881" w:rsidRPr="00D26D5A" w:rsidRDefault="00772881" w:rsidP="00772881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401"/>
        <w:gridCol w:w="3679"/>
        <w:gridCol w:w="2276"/>
      </w:tblGrid>
      <w:tr w:rsidR="00772881" w:rsidRPr="007C7470" w:rsidTr="00AB0F18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81" w:rsidRDefault="00624FD2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 xml:space="preserve">   </w:t>
            </w:r>
            <w:r w:rsidR="0077288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4</w:t>
            </w:r>
            <w:r w:rsidR="00772881" w:rsidRPr="00FE6BD7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. Про затвердження технічної документації із землеустрою щодо встановлення (відновлення) меж земельної ділянки в натурі (на місцевості) для</w:t>
            </w:r>
            <w:r w:rsidR="0077288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ведення товарного сільськогосподарського виробництва:</w:t>
            </w:r>
          </w:p>
        </w:tc>
      </w:tr>
      <w:tr w:rsidR="00772881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81" w:rsidRPr="007C7470" w:rsidRDefault="00772881" w:rsidP="00810A6F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81" w:rsidRDefault="00772881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Остролуцька В.С., Остролуцький О.П.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81" w:rsidRPr="00FE6BD7" w:rsidRDefault="00772881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На території Боярської м/р (за межами с. Забір</w:t>
            </w:r>
            <w:r w:rsidRPr="00785F76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>’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81" w:rsidRDefault="00772881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3,0400га</w:t>
            </w:r>
          </w:p>
        </w:tc>
      </w:tr>
    </w:tbl>
    <w:p w:rsidR="00772881" w:rsidRDefault="00772881" w:rsidP="00772881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Pr="0077288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зняти вказане питання на доопрацювання,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A2403B" w:rsidRPr="00D26D5A" w:rsidRDefault="00A2403B" w:rsidP="00A2403B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067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401"/>
        <w:gridCol w:w="3679"/>
        <w:gridCol w:w="2134"/>
      </w:tblGrid>
      <w:tr w:rsidR="00A2403B" w:rsidRPr="00744AF3" w:rsidTr="00AB0F18">
        <w:trPr>
          <w:cantSplit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3B" w:rsidRPr="00744AF3" w:rsidRDefault="00624FD2" w:rsidP="004F7C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  <w:lang w:val="uk-UA"/>
              </w:rPr>
              <w:t xml:space="preserve">    </w:t>
            </w:r>
            <w:r w:rsidR="00A2403B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>5</w:t>
            </w:r>
            <w:r w:rsidR="00A2403B" w:rsidRPr="00744AF3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>.</w:t>
            </w:r>
            <w:r w:rsidR="00A2403B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 </w:t>
            </w:r>
            <w:r w:rsidR="00A2403B" w:rsidRPr="00744AF3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Про затвердження проекту із землеустрою щодо відведення земельної ділянки </w:t>
            </w:r>
            <w:r w:rsidR="00A2403B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цільове призначення якої змінюється із земель призначених колективного садівництва на землі </w:t>
            </w:r>
            <w:r w:rsidR="00A2403B" w:rsidRPr="00523E72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  <w:r w:rsidR="00A2403B" w:rsidRPr="00744AF3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>:</w:t>
            </w:r>
          </w:p>
        </w:tc>
      </w:tr>
      <w:tr w:rsidR="00A2403B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3B" w:rsidRPr="007C7470" w:rsidRDefault="00A2403B" w:rsidP="00810A6F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3B" w:rsidRPr="007C7470" w:rsidRDefault="00A2403B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Поліщук Т.І.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3B" w:rsidRDefault="00A2403B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Лінія 27, діл. 27, с/т «Вугільник»</w:t>
            </w:r>
          </w:p>
          <w:p w:rsidR="00A2403B" w:rsidRPr="007C7470" w:rsidRDefault="00A2403B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3222410300:01:045:0217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3B" w:rsidRPr="007C7470" w:rsidRDefault="00A2403B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0,0640 га</w:t>
            </w:r>
          </w:p>
        </w:tc>
      </w:tr>
    </w:tbl>
    <w:p w:rsidR="00A2403B" w:rsidRDefault="00A2403B" w:rsidP="00A2403B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запросити на засідання наступної комісії,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41524C" w:rsidRDefault="0041524C" w:rsidP="0041524C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повіла.</w:t>
      </w: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401"/>
        <w:gridCol w:w="3679"/>
        <w:gridCol w:w="2276"/>
      </w:tblGrid>
      <w:tr w:rsidR="00E10539" w:rsidRPr="007C7470" w:rsidTr="00AB0F18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Default="00624FD2" w:rsidP="004F7C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  <w:lang w:val="uk-UA"/>
              </w:rPr>
              <w:t xml:space="preserve">   </w:t>
            </w:r>
            <w:r w:rsidR="00E10539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6. </w:t>
            </w:r>
            <w:r w:rsidR="00E10539" w:rsidRPr="00744AF3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Про затвердження проекту із землеустрою щодо відведення земельної ділянки </w:t>
            </w:r>
            <w:r w:rsidR="00E10539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цільове призначення якої змінюється із земель призначених колективного садівництва на землі </w:t>
            </w:r>
            <w:r w:rsidR="00E10539" w:rsidRPr="00523E72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>для</w:t>
            </w:r>
            <w:r w:rsidR="00E10539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 будівництва </w:t>
            </w:r>
            <w:r w:rsidR="00E10539" w:rsidRPr="007C7470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і обслуговування житлового будинку, господарських будівель</w:t>
            </w:r>
            <w:r w:rsidR="00E10539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 xml:space="preserve"> і споруд:</w:t>
            </w:r>
          </w:p>
        </w:tc>
      </w:tr>
      <w:tr w:rsidR="00E10539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Pr="007C7470" w:rsidRDefault="00E10539" w:rsidP="00810A6F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Default="00E10539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Чубенко О.В.</w:t>
            </w:r>
          </w:p>
          <w:p w:rsidR="00E10539" w:rsidRDefault="00E10539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Default="00E10539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с/т «Прогрес», вул. Лінія 40, діл. 10, 3222410300:01:044:5043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39" w:rsidRDefault="00E10539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0,0605 га</w:t>
            </w:r>
          </w:p>
        </w:tc>
      </w:tr>
    </w:tbl>
    <w:p w:rsidR="00E10539" w:rsidRDefault="00E10539" w:rsidP="00E10539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ня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41524C" w:rsidRDefault="0041524C" w:rsidP="0041524C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067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401"/>
        <w:gridCol w:w="3679"/>
        <w:gridCol w:w="2134"/>
      </w:tblGrid>
      <w:tr w:rsidR="00B90AF8" w:rsidRPr="007C7470" w:rsidTr="00AB0F18">
        <w:trPr>
          <w:cantSplit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624FD2" w:rsidP="004F7C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  <w:lang w:val="uk-UA"/>
              </w:rPr>
              <w:t xml:space="preserve">   </w:t>
            </w:r>
            <w:r w:rsidR="00B90AF8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7. </w:t>
            </w:r>
            <w:r w:rsidR="00B90AF8" w:rsidRPr="00744AF3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Про затвердження проекту із землеустрою щодо відведення земельної ділянки </w:t>
            </w:r>
            <w:r w:rsidR="00B90AF8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цільове призначення якої змінюється із земель призначених для ведення особистого селянського господарства на землі </w:t>
            </w:r>
            <w:r w:rsidR="00B90AF8" w:rsidRPr="00523E72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>для</w:t>
            </w:r>
            <w:r w:rsidR="00B90AF8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 будівництва </w:t>
            </w:r>
            <w:r w:rsidR="00B90AF8" w:rsidRPr="007C7470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і обслуговування житлового будинку, господарських будівель</w:t>
            </w:r>
            <w:r w:rsidR="00B90AF8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 xml:space="preserve"> і споруд:</w:t>
            </w:r>
          </w:p>
        </w:tc>
      </w:tr>
      <w:tr w:rsidR="00B90AF8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7C7470" w:rsidRDefault="00B90AF8" w:rsidP="00810A6F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Царевська Н.К.</w:t>
            </w:r>
          </w:p>
          <w:p w:rsidR="00B90AF8" w:rsidRDefault="00B90AF8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Малютянка, 3222484200:03:003:0528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0,1200 га</w:t>
            </w:r>
          </w:p>
        </w:tc>
      </w:tr>
      <w:tr w:rsidR="00B90AF8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7C7470" w:rsidRDefault="00B90AF8" w:rsidP="00810A6F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Білоус Л.В.</w:t>
            </w:r>
          </w:p>
          <w:p w:rsidR="00B90AF8" w:rsidRDefault="00B90AF8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Малютянка, 3222484200:03:003:0529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0,1200 га</w:t>
            </w:r>
          </w:p>
        </w:tc>
      </w:tr>
      <w:tr w:rsidR="00B90AF8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7C7470" w:rsidRDefault="00B90AF8" w:rsidP="00810A6F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Клименко Н.В.</w:t>
            </w:r>
          </w:p>
          <w:p w:rsidR="00B90AF8" w:rsidRDefault="00B90AF8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Малютянка, 3222484200:03:003:0527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0,1200 га</w:t>
            </w:r>
          </w:p>
        </w:tc>
      </w:tr>
      <w:tr w:rsidR="00B90AF8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7C7470" w:rsidRDefault="00B90AF8" w:rsidP="00810A6F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Ал-Дабабсех І.М.</w:t>
            </w:r>
          </w:p>
          <w:p w:rsidR="00B90AF8" w:rsidRDefault="00B90AF8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Тарасівка, 3222486601:01:031:0250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0,2834 га</w:t>
            </w:r>
          </w:p>
        </w:tc>
      </w:tr>
      <w:tr w:rsidR="00B90AF8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7C7470" w:rsidRDefault="00B90AF8" w:rsidP="00810A6F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Литвиненко В.П.</w:t>
            </w:r>
          </w:p>
          <w:p w:rsidR="00B90AF8" w:rsidRDefault="00B90AF8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Тарасівка, 3222486601:01:003:2003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0,3624 га</w:t>
            </w:r>
          </w:p>
        </w:tc>
      </w:tr>
      <w:tr w:rsidR="00B90AF8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7C7470" w:rsidRDefault="00B90AF8" w:rsidP="00810A6F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Руденко О.К.</w:t>
            </w:r>
          </w:p>
          <w:p w:rsidR="00B90AF8" w:rsidRDefault="00B90AF8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Нове</w:t>
            </w:r>
          </w:p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3222486600:05:001:0227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0,1281 га</w:t>
            </w:r>
          </w:p>
        </w:tc>
      </w:tr>
      <w:tr w:rsidR="00B90AF8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7C7470" w:rsidRDefault="00B90AF8" w:rsidP="00810A6F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Сусло В.А.</w:t>
            </w:r>
          </w:p>
          <w:p w:rsidR="00B90AF8" w:rsidRDefault="00B90AF8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Княжичі</w:t>
            </w:r>
          </w:p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3222483601:01:028:0013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0,1750 га</w:t>
            </w:r>
          </w:p>
        </w:tc>
      </w:tr>
      <w:tr w:rsidR="00B90AF8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7C7470" w:rsidRDefault="00B90AF8" w:rsidP="00810A6F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3E6CA5" w:rsidRDefault="00B90AF8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3E6CA5">
              <w:rPr>
                <w:rFonts w:ascii="Times New Roman" w:eastAsia="Times New Roman" w:hAnsi="Times New Roman" w:cs="Times New Roman"/>
                <w:i/>
                <w:lang w:eastAsia="ar-SA"/>
              </w:rPr>
              <w:t>Сусло В.А.</w:t>
            </w:r>
          </w:p>
          <w:p w:rsidR="00B90AF8" w:rsidRDefault="00B90AF8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3E6CA5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3E6CA5">
              <w:rPr>
                <w:rFonts w:ascii="Times New Roman" w:eastAsia="Times New Roman" w:hAnsi="Times New Roman" w:cs="Times New Roman"/>
                <w:i/>
                <w:lang w:eastAsia="ar-SA"/>
              </w:rPr>
              <w:t>с. Княжичі</w:t>
            </w:r>
          </w:p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3E6CA5">
              <w:rPr>
                <w:rFonts w:ascii="Times New Roman" w:eastAsia="Times New Roman" w:hAnsi="Times New Roman" w:cs="Times New Roman"/>
                <w:i/>
                <w:lang w:eastAsia="ar-SA"/>
              </w:rPr>
              <w:t>3222483601:01:028:001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 w:rsidRPr="003E6CA5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0,1750 га</w:t>
            </w:r>
          </w:p>
        </w:tc>
      </w:tr>
      <w:tr w:rsidR="00B90AF8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7C7470" w:rsidRDefault="00B90AF8" w:rsidP="00810A6F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Бондаренко Л.М.</w:t>
            </w:r>
          </w:p>
          <w:p w:rsidR="00B90AF8" w:rsidRDefault="00B90AF8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3E6CA5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3E6CA5">
              <w:rPr>
                <w:rFonts w:ascii="Times New Roman" w:eastAsia="Times New Roman" w:hAnsi="Times New Roman" w:cs="Times New Roman"/>
                <w:i/>
                <w:lang w:eastAsia="ar-SA"/>
              </w:rPr>
              <w:t>с. Княжичі</w:t>
            </w:r>
          </w:p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3E6CA5">
              <w:rPr>
                <w:rFonts w:ascii="Times New Roman" w:eastAsia="Times New Roman" w:hAnsi="Times New Roman" w:cs="Times New Roman"/>
                <w:i/>
                <w:lang w:eastAsia="ar-SA"/>
              </w:rPr>
              <w:t>3222483601:01:028: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0009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0,1772 га</w:t>
            </w:r>
          </w:p>
        </w:tc>
      </w:tr>
      <w:tr w:rsidR="00B90AF8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7C7470" w:rsidRDefault="00B90AF8" w:rsidP="00810A6F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3E6CA5" w:rsidRDefault="00B90AF8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3E6CA5">
              <w:rPr>
                <w:rFonts w:ascii="Times New Roman" w:eastAsia="Times New Roman" w:hAnsi="Times New Roman" w:cs="Times New Roman"/>
                <w:i/>
                <w:lang w:eastAsia="ar-SA"/>
              </w:rPr>
              <w:t>Бондаренко Л.М.</w:t>
            </w:r>
          </w:p>
          <w:p w:rsidR="00B90AF8" w:rsidRDefault="00B90AF8" w:rsidP="004F7C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Pr="003E6CA5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3E6CA5">
              <w:rPr>
                <w:rFonts w:ascii="Times New Roman" w:eastAsia="Times New Roman" w:hAnsi="Times New Roman" w:cs="Times New Roman"/>
                <w:i/>
                <w:lang w:eastAsia="ar-SA"/>
              </w:rPr>
              <w:t>с. Княжичі</w:t>
            </w:r>
          </w:p>
          <w:p w:rsidR="00B90AF8" w:rsidRPr="003E6CA5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3E6CA5">
              <w:rPr>
                <w:rFonts w:ascii="Times New Roman" w:eastAsia="Times New Roman" w:hAnsi="Times New Roman" w:cs="Times New Roman"/>
                <w:i/>
                <w:lang w:eastAsia="ar-SA"/>
              </w:rPr>
              <w:t>3222483601:01:028:000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F8" w:rsidRDefault="00B90AF8" w:rsidP="004F7C2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 w:rsidRPr="003E6CA5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0,1772 га</w:t>
            </w:r>
          </w:p>
        </w:tc>
      </w:tr>
    </w:tbl>
    <w:p w:rsidR="004F7C2E" w:rsidRDefault="004F7C2E" w:rsidP="004F7C2E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</w:p>
    <w:p w:rsidR="00F9781C" w:rsidRDefault="004F7C2E" w:rsidP="00F9781C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Питання 7.1, 7.2, 7.3 – підготувати та надати відповідь (відсутні детальні плани територій),</w:t>
      </w:r>
      <w:r w:rsidR="00F9781C" w:rsidRPr="00F978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F9781C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голосували: «за»  - </w:t>
      </w:r>
      <w:r w:rsidR="00F978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="00F9781C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0A61AA" w:rsidRDefault="000A61AA" w:rsidP="000A61AA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 xml:space="preserve">Питання 7.4 - </w:t>
      </w:r>
      <w:r w:rsidR="004F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підготувати та надати відповідь (відсутній витяг з містобудівної документації),</w:t>
      </w:r>
      <w:r w:rsidRPr="00F978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B90AF8" w:rsidRDefault="000A61AA" w:rsidP="004F7C2E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Питання 7.5-7.10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и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ь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41524C" w:rsidRPr="00700B62" w:rsidRDefault="0041524C" w:rsidP="0041524C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700B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Севериненко Т.О.</w:t>
      </w:r>
      <w:r w:rsidRPr="00700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– доповіла.</w:t>
      </w:r>
    </w:p>
    <w:tbl>
      <w:tblPr>
        <w:tblW w:w="10067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401"/>
        <w:gridCol w:w="3679"/>
        <w:gridCol w:w="2134"/>
      </w:tblGrid>
      <w:tr w:rsidR="00700B62" w:rsidRPr="007C7470" w:rsidTr="00AB0F18">
        <w:trPr>
          <w:cantSplit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624FD2" w:rsidP="0089754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  <w:lang w:val="uk-UA"/>
              </w:rPr>
              <w:t xml:space="preserve">   </w:t>
            </w:r>
            <w:r w:rsidR="00700B62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8. </w:t>
            </w:r>
            <w:r w:rsidR="00700B62" w:rsidRPr="00744AF3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Про затвердження проекту із землеустрою щодо відведення земельної ділянки </w:t>
            </w:r>
            <w:r w:rsidR="00700B62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цільове призначення якої змінюється із земель призначених для будівництва </w:t>
            </w:r>
            <w:r w:rsidR="00700B62" w:rsidRPr="007C7470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і обслуговування житлового будинку, господарських будівель</w:t>
            </w:r>
            <w:r w:rsidR="00700B62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 xml:space="preserve"> і споруд</w:t>
            </w:r>
            <w:r w:rsidR="00700B62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 на землі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  <w:r w:rsidR="00700B62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:</w:t>
            </w:r>
          </w:p>
        </w:tc>
      </w:tr>
      <w:tr w:rsidR="00700B62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7C7470" w:rsidRDefault="00700B62" w:rsidP="00810A6F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Ал-Дабабсех О.В.</w:t>
            </w:r>
          </w:p>
          <w:p w:rsidR="00700B62" w:rsidRDefault="00700B62" w:rsidP="00897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Тарасівка, 3222486601:01:031:0308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0,1092 га</w:t>
            </w:r>
          </w:p>
        </w:tc>
      </w:tr>
    </w:tbl>
    <w:p w:rsidR="00700B62" w:rsidRPr="00700B62" w:rsidRDefault="00700B62" w:rsidP="00700B62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="004E06A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підготувати та надати відповідь (відсутній витяг з містобудівної документації),</w:t>
      </w:r>
      <w:r w:rsidRPr="00F978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4E06A1" w:rsidRDefault="004E06A1" w:rsidP="004E06A1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067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401"/>
        <w:gridCol w:w="3679"/>
        <w:gridCol w:w="2134"/>
      </w:tblGrid>
      <w:tr w:rsidR="00700B62" w:rsidRPr="007C7470" w:rsidTr="00AB0F18">
        <w:trPr>
          <w:cantSplit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624FD2" w:rsidP="0089754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  <w:lang w:val="uk-UA"/>
              </w:rPr>
              <w:t xml:space="preserve">   </w:t>
            </w:r>
            <w:r w:rsidR="00700B62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9. </w:t>
            </w:r>
            <w:r w:rsidR="00700B62" w:rsidRPr="00744AF3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Про затвердження проекту із землеустрою щодо відведення земельної ділянки </w:t>
            </w:r>
            <w:r w:rsidR="00700B62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цільове призначення якої змінюється із земель призначених для будівництва </w:t>
            </w:r>
            <w:r w:rsidR="00700B62" w:rsidRPr="007C7470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і обслуговування житлового будинку, господарських будівель</w:t>
            </w:r>
            <w:r w:rsidR="00700B62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 xml:space="preserve"> і споруд</w:t>
            </w:r>
            <w:r w:rsidR="00700B62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 на землі загального користування, які використовуються як внутрішньоквартальні проїзди, пішохідні зони:</w:t>
            </w:r>
          </w:p>
        </w:tc>
      </w:tr>
      <w:tr w:rsidR="00700B62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7C7470" w:rsidRDefault="00700B62" w:rsidP="00810A6F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Ал-Дабабсех О.В.</w:t>
            </w:r>
          </w:p>
          <w:p w:rsidR="00700B62" w:rsidRDefault="00700B62" w:rsidP="00897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Тарасівка, 3222486601:01:031:0311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0,5790 га</w:t>
            </w:r>
          </w:p>
        </w:tc>
      </w:tr>
    </w:tbl>
    <w:p w:rsidR="004E06A1" w:rsidRPr="00700B62" w:rsidRDefault="004E06A1" w:rsidP="004E06A1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підготувати та надати відповідь (відсутній витяг з містобудівної документації),</w:t>
      </w:r>
      <w:r w:rsidRPr="00F978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89754D" w:rsidRDefault="0089754D" w:rsidP="0089754D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067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401"/>
        <w:gridCol w:w="3679"/>
        <w:gridCol w:w="2134"/>
      </w:tblGrid>
      <w:tr w:rsidR="00700B62" w:rsidRPr="007C7470" w:rsidTr="00AB0F18">
        <w:trPr>
          <w:cantSplit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624FD2" w:rsidP="0089754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  <w:lang w:val="uk-UA"/>
              </w:rPr>
              <w:t xml:space="preserve">     </w:t>
            </w:r>
            <w:r w:rsidR="00700B62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10. </w:t>
            </w:r>
            <w:r w:rsidR="00700B62" w:rsidRPr="00744AF3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Про затвердження проекту із землеустрою щодо відведення земельної ділянки </w:t>
            </w:r>
            <w:r w:rsidR="00700B62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цільове призначення якої змінюється із земель призначених для будівництва </w:t>
            </w:r>
            <w:r w:rsidR="00700B62" w:rsidRPr="007C7470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і обслуговування житлового будинку, господарських будівель</w:t>
            </w:r>
            <w:r w:rsidR="00700B62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 xml:space="preserve"> і споруд</w:t>
            </w:r>
            <w:r w:rsidR="00700B62"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hd w:val="clear" w:color="auto" w:fill="FFFFFF"/>
              </w:rPr>
              <w:t xml:space="preserve"> на землі для будівництва та обслуговування будівель торгівлі:</w:t>
            </w:r>
          </w:p>
        </w:tc>
      </w:tr>
      <w:tr w:rsidR="00700B62" w:rsidRPr="007C7470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7C7470" w:rsidRDefault="00700B62" w:rsidP="00810A6F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Риков О.В., Сердунь В.</w:t>
            </w:r>
          </w:p>
          <w:p w:rsidR="00700B62" w:rsidRDefault="00700B62" w:rsidP="00897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П. Сагайдачного, 63/46 , 3222410300:01:053:5221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0,0697 га</w:t>
            </w:r>
          </w:p>
        </w:tc>
      </w:tr>
    </w:tbl>
    <w:p w:rsidR="0089754D" w:rsidRDefault="00C3504E"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ня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624FD2" w:rsidRDefault="00624FD2" w:rsidP="00624FD2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682"/>
        <w:gridCol w:w="3398"/>
        <w:gridCol w:w="2276"/>
      </w:tblGrid>
      <w:tr w:rsidR="00700B62" w:rsidRPr="007C7470" w:rsidTr="00AB0F18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7C7470" w:rsidRDefault="00624FD2" w:rsidP="00624FD2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 xml:space="preserve">   </w:t>
            </w:r>
            <w:r w:rsidR="00700B62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11</w:t>
            </w:r>
            <w:r w:rsidR="00700B62" w:rsidRPr="007C7470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. Про </w:t>
            </w:r>
            <w:r w:rsidR="00700B62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затвердження технічної документації із землеустрою щодо інвентаризації земельної ділянки</w:t>
            </w:r>
            <w:r w:rsidR="00700B62" w:rsidRPr="007C7470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:</w:t>
            </w:r>
          </w:p>
        </w:tc>
      </w:tr>
      <w:tr w:rsidR="00700B62" w:rsidRPr="005F42D9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5F42D9" w:rsidRDefault="00700B62" w:rsidP="00810A6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І. Франка, 4</w:t>
            </w:r>
          </w:p>
          <w:p w:rsidR="00700B62" w:rsidRPr="00FE40F7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3222410300:01:018:0097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FE40F7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0,6783 га</w:t>
            </w:r>
          </w:p>
        </w:tc>
      </w:tr>
      <w:tr w:rsidR="00700B62" w:rsidRPr="005F42D9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5F42D9" w:rsidRDefault="00700B62" w:rsidP="00810A6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Нове, 3222486600:05:001:0796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0,0680 га</w:t>
            </w:r>
          </w:p>
        </w:tc>
      </w:tr>
      <w:tr w:rsidR="00700B62" w:rsidRPr="005F42D9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5F42D9" w:rsidRDefault="00700B62" w:rsidP="00810A6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811F7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Забір’я</w:t>
            </w:r>
          </w:p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3222483200:04:001:0454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0,6790 га</w:t>
            </w:r>
          </w:p>
        </w:tc>
      </w:tr>
      <w:tr w:rsidR="00700B62" w:rsidRPr="005F42D9" w:rsidTr="00AB0F18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5F42D9" w:rsidRDefault="00700B62" w:rsidP="00810A6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F811F7" w:rsidRDefault="00700B62" w:rsidP="00897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34CB1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034CB1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034CB1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Ярослава Мудрого, 50/61</w:t>
            </w:r>
          </w:p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034CB1"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049</w:t>
            </w:r>
            <w:r w:rsidRPr="00034CB1">
              <w:rPr>
                <w:rFonts w:ascii="Times New Roman" w:eastAsia="Times New Roman" w:hAnsi="Times New Roman" w:cs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0145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0,0024 га</w:t>
            </w:r>
          </w:p>
        </w:tc>
      </w:tr>
    </w:tbl>
    <w:p w:rsidR="00624FD2" w:rsidRDefault="00624FD2"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и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ь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107664" w:rsidRDefault="00107664" w:rsidP="00107664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682"/>
        <w:gridCol w:w="3398"/>
        <w:gridCol w:w="2276"/>
      </w:tblGrid>
      <w:tr w:rsidR="00700B62" w:rsidRPr="007C7470" w:rsidTr="008747A7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7C7470" w:rsidRDefault="00F2317D" w:rsidP="00F2317D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bookmarkStart w:id="2" w:name="_Hlk141974209"/>
            <w:r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 xml:space="preserve">   </w:t>
            </w:r>
            <w:r w:rsidR="00700B62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12</w:t>
            </w:r>
            <w:r w:rsidR="00700B62" w:rsidRPr="007C7470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. Про встановлення строкового платного сервітуту:</w:t>
            </w:r>
          </w:p>
        </w:tc>
      </w:tr>
      <w:bookmarkEnd w:id="2"/>
      <w:tr w:rsidR="00700B62" w:rsidRPr="007C7470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7C7470" w:rsidRDefault="00700B62" w:rsidP="00810A6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163241" w:rsidRDefault="00700B62" w:rsidP="00897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ТОВ «Київфуд-Сервіс»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7C7470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перехрестя вул. Соборності та Білогородська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7C7470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</w:t>
            </w:r>
            <w:r w:rsidR="00107664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 га (3 роки)</w:t>
            </w:r>
          </w:p>
        </w:tc>
      </w:tr>
      <w:tr w:rsidR="00700B62" w:rsidRPr="005F42D9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5F42D9" w:rsidRDefault="00700B62" w:rsidP="00810A6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5F42D9" w:rsidRDefault="00700B62" w:rsidP="00897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Діденко О.В.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5F42D9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Нове, вул. Незалежності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5F42D9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0,1423 га</w:t>
            </w:r>
          </w:p>
        </w:tc>
      </w:tr>
      <w:tr w:rsidR="00700B62" w:rsidRPr="005F42D9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5F42D9" w:rsidRDefault="00700B62" w:rsidP="00810A6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Рашковська Ю.В.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між вул. Т. Шевченка та вул. Деснянська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1076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0,0633га (</w:t>
            </w:r>
            <w:r w:rsidR="00107664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р.)</w:t>
            </w:r>
          </w:p>
        </w:tc>
      </w:tr>
      <w:tr w:rsidR="00700B62" w:rsidRPr="005F42D9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5F42D9" w:rsidRDefault="00700B62" w:rsidP="00810A6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ФОП Арчаков А.М.</w:t>
            </w:r>
          </w:p>
          <w:p w:rsidR="00700B62" w:rsidRDefault="00700B62" w:rsidP="00897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Молодіжна, біля 76-б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107664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0,0030 га</w:t>
            </w:r>
            <w:r w:rsidR="00107664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</w:t>
            </w:r>
          </w:p>
        </w:tc>
      </w:tr>
      <w:tr w:rsidR="00700B62" w:rsidRPr="005F42D9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5F42D9" w:rsidRDefault="00700B62" w:rsidP="00810A6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ФОП Пекур В.С.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Молодіжна, 55б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0,006 га</w:t>
            </w:r>
          </w:p>
        </w:tc>
      </w:tr>
      <w:tr w:rsidR="00700B62" w:rsidRPr="005F42D9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5F42D9" w:rsidRDefault="00700B62" w:rsidP="00810A6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МП «ВПК» (котельня)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Соборності, 51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0,028 га</w:t>
            </w:r>
          </w:p>
        </w:tc>
      </w:tr>
      <w:tr w:rsidR="00700B62" w:rsidRPr="005F42D9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5F42D9" w:rsidRDefault="00700B62" w:rsidP="00810A6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ФОП Королюк Р.В.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Я.Мудрого, 50/61 (Дежньова)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0,0024 га</w:t>
            </w:r>
          </w:p>
        </w:tc>
      </w:tr>
    </w:tbl>
    <w:p w:rsidR="00107664" w:rsidRDefault="00107664" w:rsidP="00107664">
      <w:pP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</w:p>
    <w:p w:rsidR="00C07D09" w:rsidRDefault="00107664" w:rsidP="00C07D09">
      <w:pPr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Питання 12.1 – погодити проєкт рішення на сесію</w:t>
      </w:r>
      <w:r w:rsidR="0064256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="00C07D0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строком на 3 роки, </w:t>
      </w:r>
      <w:r w:rsidR="00C07D09" w:rsidRPr="00C07D0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площа земельної ділянки 0,01 га</w:t>
      </w:r>
      <w:r w:rsidR="00C07D0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 w:rsidR="00C07D09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голосували: «за»  - </w:t>
      </w:r>
      <w:r w:rsidR="00C07D0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="00C07D09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C07D09" w:rsidRPr="00C07D09" w:rsidRDefault="00C07D09" w:rsidP="00FC095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07D0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Питання 12.2 – запросити на засідання наступної комісії, </w:t>
      </w:r>
      <w:r w:rsidRPr="00C07D0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- 6, «проти»  - 0, «утримались» - 0, «не проголосували» - 0,  рішення  прийнято.</w:t>
      </w:r>
    </w:p>
    <w:p w:rsidR="00C07D09" w:rsidRDefault="00C07D09" w:rsidP="00FC0955">
      <w:pPr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Питання 12.3 – погодити проєкт рішення на сесію</w:t>
      </w:r>
      <w:r w:rsidR="0064256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строком </w:t>
      </w:r>
      <w:r w:rsidRPr="00C07D0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на 3 роки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голосували: «за»  - </w:t>
      </w:r>
      <w:r w:rsidR="00940A4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5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</w:t>
      </w:r>
      <w:r w:rsidR="00940A4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1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="00940A4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Сафонов В.М.,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«утримались» - 0, «не проголосували» - 0,  рішення  прийнято.</w:t>
      </w:r>
    </w:p>
    <w:p w:rsidR="00642567" w:rsidRDefault="00642567" w:rsidP="00642567"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Питання 12.</w:t>
      </w:r>
      <w:r w:rsidR="00940A4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4-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12.7 – погодити проєкти рішень на сесію, </w:t>
      </w:r>
      <w:r w:rsidRPr="0064256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строком на 5 років,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AD106F" w:rsidRDefault="00AD106F" w:rsidP="00AD106F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682"/>
        <w:gridCol w:w="3250"/>
        <w:gridCol w:w="2424"/>
      </w:tblGrid>
      <w:tr w:rsidR="00700B62" w:rsidRPr="008A1F6D" w:rsidTr="008747A7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8A1F6D" w:rsidRDefault="00F2317D" w:rsidP="0089754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t xml:space="preserve">   </w:t>
            </w:r>
            <w:r w:rsidR="00700B62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13</w:t>
            </w:r>
            <w:r w:rsidR="00700B62" w:rsidRPr="008A1F6D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. Про надання дозволу на розроблення проекту із землеустрою, щодо відв</w:t>
            </w:r>
            <w:r w:rsidR="00700B62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е</w:t>
            </w:r>
            <w:r w:rsidR="00700B62" w:rsidRPr="008A1F6D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дення земел</w:t>
            </w:r>
            <w:r w:rsidR="00700B62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ь</w:t>
            </w:r>
            <w:r w:rsidR="00700B62" w:rsidRPr="008A1F6D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 xml:space="preserve">ної ділянки </w:t>
            </w:r>
            <w:r w:rsidR="00700B62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 xml:space="preserve">цільове призначення якої змінюється із земель для ведення підсобного сільського господарства на землі </w:t>
            </w:r>
            <w:r w:rsidR="00700B62" w:rsidRPr="00E002E2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для будівництва та обслуговування будівель торгівлі:</w:t>
            </w:r>
          </w:p>
        </w:tc>
      </w:tr>
      <w:tr w:rsidR="00700B62" w:rsidRPr="007C7470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652A0B" w:rsidRDefault="00700B62" w:rsidP="00810A6F">
            <w:pPr>
              <w:pStyle w:val="a9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Боярська міська територіальна громада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Тарасівка, вул. Ніни Майбороди</w:t>
            </w:r>
          </w:p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3222486601:01:005:5113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0,3215 га</w:t>
            </w:r>
          </w:p>
        </w:tc>
      </w:tr>
    </w:tbl>
    <w:p w:rsidR="00AD106F" w:rsidRDefault="00AD106F" w:rsidP="00AD106F">
      <w:pP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и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ь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AC5B3E" w:rsidRDefault="00AC5B3E" w:rsidP="00AC5B3E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682"/>
        <w:gridCol w:w="3250"/>
        <w:gridCol w:w="2424"/>
      </w:tblGrid>
      <w:tr w:rsidR="00700B62" w:rsidRPr="007C7470" w:rsidTr="008747A7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F2317D" w:rsidP="00F231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 xml:space="preserve">   </w:t>
            </w:r>
            <w:r w:rsidR="00700B62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14. </w:t>
            </w:r>
            <w:r w:rsidR="00700B62" w:rsidRPr="007C7470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Про </w:t>
            </w:r>
            <w:r w:rsidR="00700B62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надання дозволу на розробку технічної документації із землеустрою щодо інвентаризації земельної ділянки</w:t>
            </w:r>
            <w:r w:rsidR="00700B62" w:rsidRPr="007C7470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:</w:t>
            </w:r>
          </w:p>
        </w:tc>
      </w:tr>
      <w:tr w:rsidR="00700B62" w:rsidRPr="007C7470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652A0B" w:rsidRDefault="00700B62" w:rsidP="00810A6F">
            <w:pPr>
              <w:pStyle w:val="a9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м. Боярка, </w:t>
            </w:r>
          </w:p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вул. Б. Хмельницького, 101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0,1045 га</w:t>
            </w:r>
          </w:p>
        </w:tc>
      </w:tr>
      <w:tr w:rsidR="00700B62" w:rsidRPr="007C7470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652A0B" w:rsidRDefault="00700B62" w:rsidP="00810A6F">
            <w:pPr>
              <w:pStyle w:val="a9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045D56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45D56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</w:t>
            </w:r>
            <w:r w:rsidRPr="00045D56">
              <w:rPr>
                <w:rFonts w:ascii="Times New Roman" w:eastAsia="Times New Roman" w:hAnsi="Times New Roman" w:cs="Times New Roman"/>
                <w:iCs/>
                <w:lang w:eastAsia="ru-RU"/>
              </w:rPr>
              <w:t>вода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Новосілки, вул. Дачна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0,3052 га</w:t>
            </w:r>
          </w:p>
        </w:tc>
      </w:tr>
      <w:tr w:rsidR="00700B62" w:rsidRPr="007C7470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652A0B" w:rsidRDefault="00700B62" w:rsidP="00810A6F">
            <w:pPr>
              <w:pStyle w:val="a9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045D56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002E2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</w:t>
            </w:r>
          </w:p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3222410300:01:024:0092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0,1707 га</w:t>
            </w:r>
          </w:p>
        </w:tc>
      </w:tr>
      <w:tr w:rsidR="00700B62" w:rsidRPr="007C7470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652A0B" w:rsidRDefault="00700B62" w:rsidP="00810A6F">
            <w:pPr>
              <w:pStyle w:val="a9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E002E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32C8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4632C8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32C8"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</w:t>
            </w:r>
          </w:p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32C8">
              <w:rPr>
                <w:rFonts w:ascii="Times New Roman" w:eastAsia="Times New Roman" w:hAnsi="Times New Roman" w:cs="Times New Roman"/>
                <w:i/>
                <w:lang w:eastAsia="ar-SA"/>
              </w:rPr>
              <w:t>вул. Білогородська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, </w:t>
            </w:r>
            <w:r w:rsidRPr="004632C8">
              <w:rPr>
                <w:rFonts w:ascii="Times New Roman" w:eastAsia="Times New Roman" w:hAnsi="Times New Roman" w:cs="Times New Roman"/>
                <w:i/>
                <w:lang w:eastAsia="ar-SA"/>
              </w:rPr>
              <w:t>біля № 23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0,07 га</w:t>
            </w:r>
          </w:p>
        </w:tc>
      </w:tr>
      <w:tr w:rsidR="00700B62" w:rsidRPr="007C7470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652A0B" w:rsidRDefault="00700B62" w:rsidP="00810A6F">
            <w:pPr>
              <w:pStyle w:val="a9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4632C8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80CD6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4632C8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Княжичі, вул. Набережна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700B62" w:rsidRPr="007C7470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652A0B" w:rsidRDefault="00700B62" w:rsidP="00810A6F">
            <w:pPr>
              <w:pStyle w:val="a9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E002E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7090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(адмінбудівля)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B47090">
              <w:rPr>
                <w:rFonts w:ascii="Times New Roman" w:eastAsia="Times New Roman" w:hAnsi="Times New Roman" w:cs="Times New Roman"/>
                <w:i/>
                <w:lang w:eastAsia="ar-SA"/>
              </w:rPr>
              <w:t>с. Новосілки, вул.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Кучеренка, 43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0,7003 га</w:t>
            </w:r>
          </w:p>
        </w:tc>
      </w:tr>
      <w:tr w:rsidR="00700B62" w:rsidRPr="007C7470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652A0B" w:rsidRDefault="00700B62" w:rsidP="00810A6F">
            <w:pPr>
              <w:pStyle w:val="a9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B47090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7090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B47090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 вул. Незалежності (зупиночний комплекс)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0,004 га</w:t>
            </w:r>
          </w:p>
        </w:tc>
      </w:tr>
      <w:tr w:rsidR="00700B62" w:rsidRPr="007C7470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652A0B" w:rsidRDefault="00700B62" w:rsidP="00810A6F">
            <w:pPr>
              <w:pStyle w:val="a9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B47090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7090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B47090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 вул. С. Крушельницької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0,30 га</w:t>
            </w:r>
          </w:p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0,30 га</w:t>
            </w:r>
          </w:p>
        </w:tc>
      </w:tr>
      <w:tr w:rsidR="00700B62" w:rsidRPr="007C7470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652A0B" w:rsidRDefault="00700B62" w:rsidP="00810A6F">
            <w:pPr>
              <w:pStyle w:val="a9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B47090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7090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8E7AF7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c. Тарасівка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0,14 га</w:t>
            </w:r>
          </w:p>
        </w:tc>
      </w:tr>
      <w:tr w:rsidR="00700B62" w:rsidRPr="007C7470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652A0B" w:rsidRDefault="00700B62" w:rsidP="00810A6F">
            <w:pPr>
              <w:pStyle w:val="a9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B47090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7090">
              <w:rPr>
                <w:rFonts w:ascii="Times New Roman" w:eastAsia="Times New Roman" w:hAnsi="Times New Roman" w:cs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8E7AF7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Забір’я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0,12 га</w:t>
            </w:r>
          </w:p>
        </w:tc>
      </w:tr>
      <w:tr w:rsidR="00700B62" w:rsidRPr="007C7470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652A0B" w:rsidRDefault="00700B62" w:rsidP="00810A6F">
            <w:pPr>
              <w:pStyle w:val="a9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ФОП Білоус В.С.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с. Забір’я, вул. Васильківська, 2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0,15 га</w:t>
            </w:r>
          </w:p>
        </w:tc>
      </w:tr>
      <w:tr w:rsidR="00700B62" w:rsidRPr="007C7470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652A0B" w:rsidRDefault="00700B62" w:rsidP="00810A6F">
            <w:pPr>
              <w:pStyle w:val="a9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БПСПОП «Миротворець»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пров. Волинський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-</w:t>
            </w:r>
          </w:p>
        </w:tc>
      </w:tr>
      <w:tr w:rsidR="00700B62" w:rsidRPr="007C7470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652A0B" w:rsidRDefault="00700B62" w:rsidP="00810A6F">
            <w:pPr>
              <w:pStyle w:val="a9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ГУНП в Київській області</w:t>
            </w:r>
          </w:p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Є держ акт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м. Боярка, вул. Т. Шевченка, 193/5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0,4200 га</w:t>
            </w:r>
          </w:p>
        </w:tc>
      </w:tr>
      <w:tr w:rsidR="00700B62" w:rsidRPr="007C7470" w:rsidTr="008747A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652A0B" w:rsidRDefault="00700B62" w:rsidP="00810A6F">
            <w:pPr>
              <w:pStyle w:val="a9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ТОВ «Лідер плюс»</w:t>
            </w:r>
          </w:p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С. Петлюри, 24</w:t>
            </w:r>
          </w:p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3222410300:01:042:0052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0,0775 га</w:t>
            </w:r>
          </w:p>
        </w:tc>
      </w:tr>
    </w:tbl>
    <w:p w:rsidR="00AC5B3E" w:rsidRDefault="00AC5B3E" w:rsidP="00AC5B3E">
      <w:pP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</w:p>
    <w:p w:rsidR="00AC5B3E" w:rsidRDefault="00AC5B3E" w:rsidP="008747A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Питання </w:t>
      </w:r>
      <w:r w:rsidR="0056339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14.1-14.10</w:t>
      </w:r>
      <w:r w:rsidR="00EC0D1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- </w:t>
      </w:r>
      <w:r w:rsidR="0056339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</w:t>
      </w:r>
      <w:r w:rsidR="00EC0D1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и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ь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EC0D1F" w:rsidRDefault="00EC0D1F" w:rsidP="008747A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Питання 14.11</w:t>
      </w:r>
      <w:r w:rsidRPr="00C07D09">
        <w:rPr>
          <w:rFonts w:ascii="Times New Roman" w:hAnsi="Times New Roman" w:cs="Times New Roman"/>
          <w:i/>
          <w:sz w:val="24"/>
          <w:szCs w:val="24"/>
          <w:lang w:val="uk-UA"/>
        </w:rPr>
        <w:t xml:space="preserve">– запросити на засідання наступної комісії, </w:t>
      </w:r>
      <w:r w:rsidRPr="00C07D0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5</w:t>
      </w:r>
      <w:r w:rsidRPr="00C07D0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1</w:t>
      </w:r>
      <w:r w:rsidRPr="00C07D0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Яценко К.В., </w:t>
      </w:r>
      <w:r w:rsidRPr="00C07D0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«не проголосували» - 0,  рішення  прийнято.</w:t>
      </w:r>
    </w:p>
    <w:p w:rsidR="00EC0D1F" w:rsidRDefault="00EC0D1F" w:rsidP="008747A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Питання 14.12-14.14  - 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и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ь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574B18" w:rsidRDefault="00574B18" w:rsidP="00574B18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682"/>
        <w:gridCol w:w="3250"/>
        <w:gridCol w:w="2424"/>
      </w:tblGrid>
      <w:tr w:rsidR="00700B62" w:rsidRPr="007C7470" w:rsidTr="001576ED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7C7470" w:rsidRDefault="00F2317D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bookmarkStart w:id="3" w:name="_Hlk140493181"/>
            <w:r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 xml:space="preserve">   </w:t>
            </w:r>
            <w:r w:rsidR="00700B62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16</w:t>
            </w:r>
            <w:r w:rsidR="00700B62" w:rsidRPr="007C7470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. Про передачу на умовах оренди терміном на </w:t>
            </w:r>
            <w:r w:rsidR="00700B62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49</w:t>
            </w:r>
            <w:r w:rsidR="00700B62" w:rsidRPr="007C7470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років земельної ділянки:</w:t>
            </w:r>
          </w:p>
        </w:tc>
      </w:tr>
      <w:tr w:rsidR="00700B62" w:rsidRPr="007C7470" w:rsidTr="001576ED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652A0B" w:rsidRDefault="00700B62" w:rsidP="00810A6F">
            <w:pPr>
              <w:pStyle w:val="a9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7C7470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ТОВ «ВІВАТ КОМПАНІ»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Дзвінкове, вул. Ірпінська, 15</w:t>
            </w:r>
          </w:p>
          <w:p w:rsidR="00700B62" w:rsidRPr="007C7470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3221482201:01:021:0032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7C7470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10,0933га</w:t>
            </w:r>
          </w:p>
        </w:tc>
      </w:tr>
      <w:tr w:rsidR="00700B62" w:rsidRPr="007C7470" w:rsidTr="001576ED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652A0B" w:rsidRDefault="00700B62" w:rsidP="00810A6F">
            <w:pPr>
              <w:pStyle w:val="a9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Матьора Я.М.</w:t>
            </w:r>
          </w:p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м. Боярка, вул. Магістральна, 4</w:t>
            </w:r>
          </w:p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3222410300:02:009:0058</w:t>
            </w:r>
          </w:p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AC6703">
              <w:rPr>
                <w:rFonts w:ascii="Times New Roman" w:eastAsia="Times New Roman" w:hAnsi="Times New Roman" w:cs="Times New Roman"/>
                <w:i/>
                <w:lang w:eastAsia="ar-SA"/>
              </w:rPr>
              <w:t>3222410300:02:009:005</w:t>
            </w: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0,0179 га</w:t>
            </w:r>
          </w:p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0,0251 га</w:t>
            </w:r>
          </w:p>
        </w:tc>
      </w:tr>
    </w:tbl>
    <w:p w:rsidR="000D476B" w:rsidRDefault="000D476B" w:rsidP="000D476B">
      <w:pP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</w:p>
    <w:p w:rsidR="000D476B" w:rsidRPr="00700B62" w:rsidRDefault="000D476B" w:rsidP="000D476B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Питання 16.1  - підготувати та надати відповідь відповідно до норм чинного законодавства,</w:t>
      </w:r>
      <w:r w:rsidRPr="00F978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«проти»  - 0, «утримались» - 0, «не проголосували» - 0,  рішення  прийнято.</w:t>
      </w:r>
    </w:p>
    <w:p w:rsidR="001F24D3" w:rsidRPr="001F24D3" w:rsidRDefault="001F24D3" w:rsidP="001576ED">
      <w:pPr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Питання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16.2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-  погодити  проєкти рішень на сесію,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термін оренди 49 років, орендна ставка 10%, 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- 6, «проти»  - 0, «утримались» - 0, «не проголосували» - 0,  рішення  прийнято.</w:t>
      </w:r>
    </w:p>
    <w:p w:rsidR="00F2317D" w:rsidRDefault="00F2317D" w:rsidP="00F2317D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682"/>
        <w:gridCol w:w="3250"/>
        <w:gridCol w:w="2424"/>
      </w:tblGrid>
      <w:tr w:rsidR="00700B62" w:rsidRPr="007C7470" w:rsidTr="00D821F3">
        <w:trPr>
          <w:cantSplit/>
          <w:trHeight w:val="154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CD6C8C" w:rsidRDefault="00192C10" w:rsidP="0089754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t xml:space="preserve">   </w:t>
            </w:r>
            <w:r w:rsidR="00700B62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17</w:t>
            </w:r>
            <w:r w:rsidR="00700B62" w:rsidRPr="00CD6C8C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.</w:t>
            </w:r>
            <w:r w:rsidR="00700B62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 xml:space="preserve"> </w:t>
            </w:r>
            <w:r w:rsidR="00700B62" w:rsidRPr="00CD6C8C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 xml:space="preserve">Про затвердження проекту землеустрою щодо відведення земельної ділянки в оренду для </w:t>
            </w:r>
            <w:r w:rsidR="00700B62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будівництва та обслуговування інших будівель громадської забудови</w:t>
            </w:r>
            <w:r w:rsidR="00700B62" w:rsidRPr="00CD6C8C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:</w:t>
            </w:r>
          </w:p>
        </w:tc>
      </w:tr>
      <w:tr w:rsidR="00700B62" w:rsidRPr="007C7470" w:rsidTr="00D821F3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652A0B" w:rsidRDefault="00700B62" w:rsidP="00810A6F">
            <w:pPr>
              <w:pStyle w:val="a9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Кизима Д.О., Бойчук Н.А.</w:t>
            </w:r>
          </w:p>
          <w:p w:rsidR="00700B62" w:rsidRPr="007C7470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м. Боярка, </w:t>
            </w:r>
          </w:p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вул. Б. Хмельницького, 72-А</w:t>
            </w:r>
          </w:p>
          <w:p w:rsidR="00700B62" w:rsidRPr="007C7470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3222410300:01:036:0010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7C7470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1,0946 га</w:t>
            </w:r>
          </w:p>
        </w:tc>
      </w:tr>
    </w:tbl>
    <w:p w:rsidR="008B6026" w:rsidRPr="001F24D3" w:rsidRDefault="008B6026" w:rsidP="008B6026">
      <w:pPr>
        <w:ind w:left="-284" w:right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 xml:space="preserve">   Вирішили: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погодити  проєкт рішен</w:t>
      </w:r>
      <w:r w:rsidR="00A06F7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ня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термін ор</w:t>
      </w:r>
      <w:r w:rsidR="00192C1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енди 49 років, орендна ставка 5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%, 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голосували: «за»  - </w:t>
      </w:r>
      <w:r w:rsidR="00192C1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5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 w:rsidR="00192C1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1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="00192C1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Яценко К.В., 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«не проголосували» - 0,  рішення  прийнято.</w:t>
      </w:r>
    </w:p>
    <w:p w:rsidR="00F2317D" w:rsidRDefault="00F2317D" w:rsidP="00F2317D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067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682"/>
        <w:gridCol w:w="3250"/>
        <w:gridCol w:w="2282"/>
      </w:tblGrid>
      <w:tr w:rsidR="00700B62" w:rsidRPr="007C7470" w:rsidTr="00D821F3">
        <w:trPr>
          <w:cantSplit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700B62" w:rsidRDefault="00192C10" w:rsidP="00192C1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t xml:space="preserve">   </w:t>
            </w:r>
            <w:r w:rsidR="00700B62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18</w:t>
            </w:r>
            <w:r w:rsidR="00700B62" w:rsidRPr="00CD6C8C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.</w:t>
            </w:r>
            <w:r w:rsidR="00700B62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 xml:space="preserve"> </w:t>
            </w:r>
            <w:r w:rsidR="00700B62" w:rsidRPr="00CD6C8C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 xml:space="preserve">Про затвердження проекту землеустрою щодо відведення земельної ділянки в оренду для </w:t>
            </w:r>
            <w:r w:rsidR="00700B62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розміщення, будівництва, експлуатації та обслуговування будівель і споруд об’єктів передачі електричної та теплової енергії</w:t>
            </w:r>
            <w:r w:rsidR="00700B62" w:rsidRPr="00CD6C8C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:</w:t>
            </w:r>
          </w:p>
        </w:tc>
      </w:tr>
      <w:tr w:rsidR="00700B62" w:rsidRPr="007C7470" w:rsidTr="00D821F3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652A0B" w:rsidRDefault="00700B62" w:rsidP="00810A6F">
            <w:pPr>
              <w:pStyle w:val="a9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8E7AF7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ПрАТ «ДТЕК Київські регіональні мережі»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с. Тарасівка, вул. Юріївська</w:t>
            </w:r>
          </w:p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загал. 0,0055 га</w:t>
            </w:r>
          </w:p>
        </w:tc>
      </w:tr>
    </w:tbl>
    <w:p w:rsidR="00A06F7D" w:rsidRPr="001F24D3" w:rsidRDefault="00A06F7D" w:rsidP="00A06F7D">
      <w:pPr>
        <w:ind w:left="-284" w:firstLine="284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Pr="00A06F7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погодити  проєкт рішен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ня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термін оренди 10 років, орендна ставка 12%, 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- 6, «проти»  - 0, «утримались» - 0, «не проголосували» - 0,  рішення  прийнято.</w:t>
      </w:r>
    </w:p>
    <w:p w:rsidR="00F2317D" w:rsidRDefault="00F2317D" w:rsidP="00F2317D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067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2550"/>
        <w:gridCol w:w="4530"/>
        <w:gridCol w:w="2134"/>
      </w:tblGrid>
      <w:tr w:rsidR="00700B62" w:rsidRPr="007C7470" w:rsidTr="00D821F3">
        <w:trPr>
          <w:cantSplit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7C7470" w:rsidRDefault="00A4686B" w:rsidP="0089754D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 xml:space="preserve">   </w:t>
            </w:r>
            <w:r w:rsidR="00700B62"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  <w:t>19</w:t>
            </w:r>
            <w:r w:rsidR="00700B62" w:rsidRPr="007C7470"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  <w:t xml:space="preserve">. Про </w:t>
            </w:r>
            <w:r w:rsidR="00700B62"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  <w:t>передачу</w:t>
            </w:r>
            <w:r w:rsidR="00700B62" w:rsidRPr="007C7470"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  <w:t xml:space="preserve"> земельної ділянки</w:t>
            </w:r>
            <w:r w:rsidR="00700B62"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  <w:t xml:space="preserve"> у власність</w:t>
            </w:r>
            <w:r w:rsidR="00700B62" w:rsidRPr="007C7470"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  <w:t>:</w:t>
            </w:r>
          </w:p>
        </w:tc>
      </w:tr>
      <w:tr w:rsidR="00700B62" w:rsidRPr="007C7470" w:rsidTr="00D821F3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7C7470" w:rsidRDefault="00700B62" w:rsidP="00810A6F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E816A7" w:rsidRDefault="00700B62" w:rsidP="00897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Лахтадирь В.П.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7C7470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с. Малютянка,  вул. Воровського 3222484202:02:001:0006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7C7470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0,1049 га</w:t>
            </w:r>
          </w:p>
        </w:tc>
      </w:tr>
      <w:tr w:rsidR="00700B62" w:rsidRPr="007C7470" w:rsidTr="00D821F3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7C7470" w:rsidRDefault="00700B62" w:rsidP="00810A6F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Федорова В.В.</w:t>
            </w:r>
          </w:p>
          <w:p w:rsidR="00700B62" w:rsidRPr="00C569F3" w:rsidRDefault="00700B62" w:rsidP="00897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м. Боярка, вул. І. Рєпіна, 68</w:t>
            </w:r>
          </w:p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3222410300:01:043:0071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0,0602 га</w:t>
            </w:r>
          </w:p>
        </w:tc>
      </w:tr>
    </w:tbl>
    <w:p w:rsidR="00A06F7D" w:rsidRDefault="00A06F7D" w:rsidP="00A06F7D">
      <w:pPr>
        <w:ind w:left="-284" w:firstLine="284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Pr="00A06F7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A06F7D" w:rsidRPr="001F24D3" w:rsidRDefault="00A06F7D" w:rsidP="00A06F7D">
      <w:pPr>
        <w:ind w:left="-284" w:firstLine="284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Питання 19.1 – надати відповідь згідно чинного законодавства,</w:t>
      </w:r>
      <w:r w:rsidRPr="00A06F7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- 6, «проти»  - 0, «утримались» - 0, «не проголосували» - 0,  рішення  прийнято.</w:t>
      </w:r>
    </w:p>
    <w:p w:rsidR="00A06F7D" w:rsidRPr="001F24D3" w:rsidRDefault="001C460E" w:rsidP="004341AD">
      <w:pPr>
        <w:ind w:left="-284" w:right="142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Питання 19.2 - </w:t>
      </w:r>
      <w:r w:rsidR="00A06F7D"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 проєкт рішен</w:t>
      </w:r>
      <w:r w:rsidR="00A06F7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ня</w:t>
      </w:r>
      <w:r w:rsidR="00A06F7D"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голосували: «за»  - 6, «проти»  - 0, «утримались» - 0, «не проголосували» - 0,  рішення  прийнято.</w:t>
      </w:r>
    </w:p>
    <w:p w:rsidR="00F2317D" w:rsidRDefault="00F2317D" w:rsidP="00F2317D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067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2550"/>
        <w:gridCol w:w="4530"/>
        <w:gridCol w:w="2134"/>
      </w:tblGrid>
      <w:tr w:rsidR="00700B62" w:rsidRPr="00D41942" w:rsidTr="00E144B4">
        <w:trPr>
          <w:cantSplit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D41942" w:rsidRDefault="00101B9E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 xml:space="preserve">   </w:t>
            </w:r>
            <w:r w:rsidR="00700B62" w:rsidRPr="00D41942"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  <w:t>20. Про прийняття у комунальну власність земельної ділянки:</w:t>
            </w:r>
          </w:p>
        </w:tc>
      </w:tr>
      <w:tr w:rsidR="00700B62" w:rsidRPr="00D41942" w:rsidTr="00E144B4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D41942" w:rsidRDefault="00700B62" w:rsidP="00810A6F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D41942" w:rsidRDefault="00700B62" w:rsidP="00897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41942">
              <w:rPr>
                <w:rFonts w:ascii="Times New Roman" w:eastAsia="Times New Roman" w:hAnsi="Times New Roman" w:cs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D4194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 w:rsidRPr="00D41942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с. Забір</w:t>
            </w:r>
            <w:r w:rsidRPr="00D41942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ru-RU"/>
              </w:rPr>
              <w:t>’</w:t>
            </w:r>
            <w:r w:rsidRPr="00D41942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я, 3222483200:04:003:5061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D4194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 w:rsidRPr="00D41942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2,6495 га</w:t>
            </w:r>
          </w:p>
        </w:tc>
      </w:tr>
    </w:tbl>
    <w:p w:rsidR="004341AD" w:rsidRDefault="004341AD" w:rsidP="004341AD">
      <w:pPr>
        <w:ind w:left="-284" w:right="142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Pr="00A06F7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погодити  проєкт рішен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ня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5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1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Яценко К.В., 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«не проголосували» - 0,  рішення  прийнято.</w:t>
      </w:r>
    </w:p>
    <w:p w:rsidR="00F2317D" w:rsidRDefault="00F2317D" w:rsidP="00F2317D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067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2550"/>
        <w:gridCol w:w="4530"/>
        <w:gridCol w:w="2134"/>
      </w:tblGrid>
      <w:tr w:rsidR="00700B62" w:rsidRPr="00D41942" w:rsidTr="00E144B4">
        <w:trPr>
          <w:cantSplit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D41942" w:rsidRDefault="00052180" w:rsidP="0005218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 xml:space="preserve">   </w:t>
            </w:r>
            <w:r w:rsidR="00700B62" w:rsidRPr="00E0659E"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  <w:t xml:space="preserve">21. Про надання дозволу </w:t>
            </w:r>
            <w:r w:rsidR="00700B62" w:rsidRPr="00E0659E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на</w:t>
            </w:r>
            <w:r w:rsidR="00700B62" w:rsidRPr="004C105C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 xml:space="preserve"> розроблення технічної документації із землеустрою щодо</w:t>
            </w:r>
            <w:r w:rsidR="00700B62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 xml:space="preserve"> </w:t>
            </w:r>
            <w:r w:rsidR="00700B62" w:rsidRPr="004C105C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встановлення в натурі (на місцевості) меж земельної ділянки</w:t>
            </w:r>
            <w:r w:rsidR="00700B62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:</w:t>
            </w:r>
          </w:p>
        </w:tc>
      </w:tr>
      <w:tr w:rsidR="00700B62" w:rsidRPr="00D41942" w:rsidTr="00E144B4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787BCC" w:rsidRDefault="00700B62" w:rsidP="00787BC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1</w:t>
            </w:r>
            <w:r w:rsidR="00787BC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D41942" w:rsidRDefault="00700B62" w:rsidP="00897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ТОВ «Укртауер»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D41942" w:rsidRDefault="00E144B4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  <w:lang w:val="uk-UA"/>
              </w:rPr>
              <w:t>с</w:t>
            </w:r>
            <w:r w:rsidR="00700B62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. Жорнівка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D4194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0,0194 га</w:t>
            </w:r>
          </w:p>
        </w:tc>
      </w:tr>
    </w:tbl>
    <w:p w:rsidR="00F2317D" w:rsidRDefault="00430E41" w:rsidP="00F2317D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Pr="00A06F7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погодити  проєкт рішен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ня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голосували: «за»  - 6, «проти»  - 0, «утримались» - 0, «не проголосували» - 0,  рішення  прийнято.</w:t>
      </w:r>
    </w:p>
    <w:p w:rsidR="00F2317D" w:rsidRDefault="00F2317D" w:rsidP="00F2317D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6806"/>
      </w:tblGrid>
      <w:tr w:rsidR="00700B62" w:rsidRPr="00473A76" w:rsidTr="008F6B8D">
        <w:trPr>
          <w:cantSplit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473A76" w:rsidRDefault="00E144B4" w:rsidP="00E144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 xml:space="preserve">    </w:t>
            </w:r>
            <w:r w:rsidR="00700B62" w:rsidRPr="00D41942"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  <w:t>2</w:t>
            </w:r>
            <w:r w:rsidR="00700B62"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  <w:t>2</w:t>
            </w:r>
            <w:r w:rsidR="00700B62" w:rsidRPr="00473A76"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  <w:t>. Про надання дозволу на поділ земельної ділянки:</w:t>
            </w:r>
          </w:p>
        </w:tc>
      </w:tr>
      <w:tr w:rsidR="00E144B4" w:rsidRPr="00473A76" w:rsidTr="008F6B8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B4" w:rsidRPr="00473A76" w:rsidRDefault="00E144B4" w:rsidP="00810A6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B4" w:rsidRPr="00D41942" w:rsidRDefault="00E144B4" w:rsidP="00897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73A76">
              <w:rPr>
                <w:rFonts w:ascii="Times New Roman" w:eastAsia="Times New Roman" w:hAnsi="Times New Roman" w:cs="Times New Roman"/>
                <w:i/>
                <w:lang w:eastAsia="ar-SA"/>
              </w:rPr>
              <w:t>Боярська міська територіальна громада</w:t>
            </w:r>
          </w:p>
          <w:p w:rsidR="00E144B4" w:rsidRPr="00473A76" w:rsidRDefault="00E144B4" w:rsidP="00897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41942">
              <w:rPr>
                <w:rFonts w:ascii="Times New Roman" w:eastAsia="Times New Roman" w:hAnsi="Times New Roman" w:cs="Times New Roman"/>
                <w:i/>
                <w:lang w:eastAsia="ar-SA"/>
              </w:rPr>
              <w:t>Княжичі Ато поділ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B4" w:rsidRPr="00473A76" w:rsidRDefault="00E144B4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 w:rsidRPr="00D41942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с. Княжичі</w:t>
            </w:r>
          </w:p>
        </w:tc>
      </w:tr>
    </w:tbl>
    <w:p w:rsidR="000E28A9" w:rsidRDefault="000E28A9" w:rsidP="007A53A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Pr="00A06F7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погодити  проєкт рішен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ня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голосували: «за»  - 6, «проти»  - 0, «утримались» - 0, «не проголосували» - 0,  рішення  прийнято.</w:t>
      </w:r>
    </w:p>
    <w:p w:rsidR="00F2317D" w:rsidRDefault="00F2317D" w:rsidP="00F2317D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4673"/>
        <w:gridCol w:w="2133"/>
      </w:tblGrid>
      <w:tr w:rsidR="00700B62" w:rsidRPr="00DE1838" w:rsidTr="008F6B8D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DE1838" w:rsidRDefault="000C6EF5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  <w:lang w:val="ru-RU"/>
              </w:rPr>
              <w:t xml:space="preserve">  </w:t>
            </w:r>
            <w:r w:rsidR="00700B62" w:rsidRPr="0074405E"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  <w:lang w:val="ru-RU"/>
              </w:rPr>
              <w:t>2</w:t>
            </w:r>
            <w:r w:rsidR="00700B62"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  <w:lang w:val="ru-RU"/>
              </w:rPr>
              <w:t>3</w:t>
            </w:r>
            <w:r w:rsidR="00700B62" w:rsidRPr="00DE1838"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  <w:t xml:space="preserve">. Про надання дозволу на </w:t>
            </w:r>
            <w:r w:rsidR="00700B62"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  <w:t xml:space="preserve">викуп </w:t>
            </w:r>
            <w:r w:rsidR="00700B62" w:rsidRPr="00DE1838"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  <w:t>земельної ділянки:</w:t>
            </w:r>
          </w:p>
        </w:tc>
      </w:tr>
      <w:tr w:rsidR="00700B62" w:rsidRPr="00DE1838" w:rsidTr="008F6B8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DE1838" w:rsidRDefault="00700B62" w:rsidP="00810A6F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DE1838" w:rsidRDefault="00700B62" w:rsidP="00897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Здробілко Г.Б.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 w:rsidRPr="00DE1838"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Дзвінкове, вул. Ірпінська, 15</w:t>
            </w:r>
          </w:p>
          <w:p w:rsidR="00700B62" w:rsidRPr="00DE1838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3221482201:01:021:0030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DE1838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0,9362 га</w:t>
            </w:r>
          </w:p>
        </w:tc>
      </w:tr>
      <w:tr w:rsidR="00700B62" w:rsidRPr="00DE1838" w:rsidTr="008F6B8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DE1838" w:rsidRDefault="00700B62" w:rsidP="00810A6F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ТОВ «Зеніт Авто»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DE1838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Вул. Соборності, 36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0,2184 га</w:t>
            </w:r>
          </w:p>
          <w:p w:rsidR="00700B62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0,2777 га</w:t>
            </w:r>
          </w:p>
        </w:tc>
      </w:tr>
    </w:tbl>
    <w:p w:rsidR="00CE6B4D" w:rsidRDefault="00CE6B4D" w:rsidP="00CE6B4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Pr="00A06F7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CE6B4D" w:rsidRDefault="00CE6B4D" w:rsidP="00CE6B4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Питання 23.1 – вирішили надати відповідь згідно норм чинного законодавства та  повідомити гр. </w:t>
      </w:r>
      <w:r>
        <w:rPr>
          <w:rFonts w:ascii="Times New Roman" w:eastAsia="Times New Roman" w:hAnsi="Times New Roman" w:cs="Times New Roman"/>
          <w:i/>
          <w:lang w:eastAsia="ar-SA"/>
        </w:rPr>
        <w:t>Здробілко Г.Б.</w:t>
      </w:r>
      <w:r>
        <w:rPr>
          <w:rFonts w:ascii="Times New Roman" w:eastAsia="Times New Roman" w:hAnsi="Times New Roman" w:cs="Times New Roman"/>
          <w:i/>
          <w:lang w:val="uk-UA" w:eastAsia="ar-SA"/>
        </w:rPr>
        <w:t xml:space="preserve">, про те, що у нього заборгованість по сплаті земельного податку, 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- 6, «проти»  - 0, «утримались» - 0, «не проголосували» - 0,  рішення  прийнято.</w:t>
      </w:r>
    </w:p>
    <w:p w:rsidR="00CE6B4D" w:rsidRPr="00CE6B4D" w:rsidRDefault="00CE6B4D" w:rsidP="00CE6B4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CE6B4D" w:rsidRDefault="00CE6B4D" w:rsidP="00CE6B4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Питання 23.2 – вирішили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погодити  проєкт рішен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ня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голосували: «за»  - 6, «проти»  - 0, «утримались» - 0, «не проголосували» - 0,  рішення  прийнято.</w:t>
      </w:r>
    </w:p>
    <w:p w:rsidR="00F2317D" w:rsidRDefault="00F2317D" w:rsidP="00F2317D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6806"/>
      </w:tblGrid>
      <w:tr w:rsidR="00700B62" w:rsidRPr="00FC6F2C" w:rsidTr="007D1807">
        <w:trPr>
          <w:cantSplit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FC6F2C" w:rsidRDefault="000C6EF5" w:rsidP="007D1807">
            <w:pPr>
              <w:suppressAutoHyphens/>
              <w:snapToGrid w:val="0"/>
              <w:spacing w:after="0" w:line="240" w:lineRule="auto"/>
              <w:ind w:right="-391"/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  <w:lang w:val="uk-UA"/>
              </w:rPr>
              <w:t xml:space="preserve">  </w:t>
            </w:r>
            <w:r w:rsidR="00700B62"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  <w:t>24</w:t>
            </w:r>
            <w:r w:rsidR="00700B62" w:rsidRPr="00FC6F2C"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  <w:t xml:space="preserve">. Про </w:t>
            </w:r>
            <w:r w:rsidR="00700B62"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  <w:t>внесення змін в рішення сесії Боярської міської ради</w:t>
            </w:r>
            <w:r w:rsidR="00700B62" w:rsidRPr="00FC6F2C">
              <w:rPr>
                <w:rFonts w:ascii="Times New Roman" w:eastAsia="Calibri" w:hAnsi="Times New Roman" w:cs="Times New Roman"/>
                <w:b/>
                <w:i/>
                <w:color w:val="222222"/>
                <w:shd w:val="clear" w:color="auto" w:fill="FFFFFF"/>
              </w:rPr>
              <w:t>:</w:t>
            </w:r>
          </w:p>
        </w:tc>
      </w:tr>
      <w:tr w:rsidR="00700B62" w:rsidRPr="00FC6F2C" w:rsidTr="007D18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FC6F2C" w:rsidRDefault="00700B62" w:rsidP="00810A6F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FC6F2C" w:rsidRDefault="00700B62" w:rsidP="00897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Цисаренко Г.В.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FC6F2C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222222"/>
                <w:shd w:val="clear" w:color="auto" w:fill="FFFFFF"/>
              </w:rPr>
              <w:t>рішення № 39/2313 від 10.08.2023</w:t>
            </w:r>
          </w:p>
        </w:tc>
      </w:tr>
    </w:tbl>
    <w:p w:rsidR="00BD0325" w:rsidRDefault="00BD0325" w:rsidP="00BD032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Pr="00A06F7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 проєкт рішен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ня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голосували: «за»  - 6, «проти»  - 0, «утримались» - 0, «не проголосували» - 0,  рішення  прийнято.</w:t>
      </w:r>
    </w:p>
    <w:p w:rsidR="00F2317D" w:rsidRDefault="00F2317D" w:rsidP="00F2317D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D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Севериненко Т.О.</w:t>
      </w:r>
      <w:r w:rsidRPr="00D26D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доповіла.</w:t>
      </w: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401"/>
        <w:gridCol w:w="3547"/>
        <w:gridCol w:w="2408"/>
      </w:tblGrid>
      <w:tr w:rsidR="00700B62" w:rsidRPr="004C105C" w:rsidTr="007D1807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4C105C" w:rsidRDefault="000C6EF5" w:rsidP="000C6E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 xml:space="preserve">   </w:t>
            </w:r>
            <w:r w:rsidR="00700B62" w:rsidRPr="004C105C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2</w:t>
            </w:r>
            <w:r w:rsidR="00700B62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5</w:t>
            </w:r>
            <w:r w:rsidR="00700B62" w:rsidRPr="004C105C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. Про надання дозволу на розроблення технічної документації із землеустрою щодо</w:t>
            </w:r>
            <w:r w:rsidR="00700B62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 xml:space="preserve"> </w:t>
            </w:r>
            <w:r w:rsidR="00700B62" w:rsidRPr="004C105C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встановлення в натурі (на місцевості) меж земельної ділянки для ведення товарного сільськогосподарського виробництва:</w:t>
            </w:r>
          </w:p>
        </w:tc>
      </w:tr>
      <w:tr w:rsidR="00700B62" w:rsidRPr="004C105C" w:rsidTr="007D1807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4C105C" w:rsidRDefault="00700B62" w:rsidP="00810A6F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4C105C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4C105C" w:rsidRDefault="00700B62" w:rsidP="008975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lang w:eastAsia="ar-SA"/>
              </w:rPr>
              <w:t>Коваленко І.Ф.</w:t>
            </w:r>
            <w:r w:rsidRPr="004C105C">
              <w:rPr>
                <w:rFonts w:ascii="Times New Roman" w:eastAsia="Calibri" w:hAnsi="Times New Roman" w:cs="Times New Roman"/>
                <w:i/>
                <w:lang w:eastAsia="ar-SA"/>
              </w:rPr>
              <w:t xml:space="preserve"> 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4C105C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  <w:r w:rsidRPr="004C105C"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>КСП «</w:t>
            </w:r>
            <w:r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 xml:space="preserve">Агрофірма </w:t>
            </w:r>
            <w:r w:rsidRPr="004C105C"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  <w:t>Княжичі»</w:t>
            </w:r>
          </w:p>
          <w:p w:rsidR="00700B62" w:rsidRPr="004C105C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pacing w:val="-6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62" w:rsidRPr="004C105C" w:rsidRDefault="00700B62" w:rsidP="008975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2,63</w:t>
            </w:r>
            <w:r w:rsidRPr="004C105C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ум.кад.га </w:t>
            </w:r>
          </w:p>
        </w:tc>
      </w:tr>
    </w:tbl>
    <w:p w:rsidR="007D1807" w:rsidRDefault="007D1807" w:rsidP="007D180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Pr="00A06F7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запросити гр. </w:t>
      </w:r>
      <w:r>
        <w:rPr>
          <w:rFonts w:ascii="Times New Roman" w:eastAsia="Calibri" w:hAnsi="Times New Roman" w:cs="Times New Roman"/>
          <w:i/>
          <w:lang w:eastAsia="ar-SA"/>
        </w:rPr>
        <w:t>Коваленко І.Ф.</w:t>
      </w:r>
      <w:r w:rsidRPr="004C105C">
        <w:rPr>
          <w:rFonts w:ascii="Times New Roman" w:eastAsia="Calibri" w:hAnsi="Times New Roman" w:cs="Times New Roman"/>
          <w:i/>
          <w:lang w:eastAsia="ar-SA"/>
        </w:rPr>
        <w:t xml:space="preserve">  </w:t>
      </w:r>
      <w:r>
        <w:rPr>
          <w:rFonts w:ascii="Times New Roman" w:eastAsia="Calibri" w:hAnsi="Times New Roman" w:cs="Times New Roman"/>
          <w:i/>
          <w:lang w:val="uk-UA" w:eastAsia="ar-SA"/>
        </w:rPr>
        <w:t>на засідання наступної комісії,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2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 рішення  прийнято.</w:t>
      </w:r>
    </w:p>
    <w:p w:rsidR="00700B62" w:rsidRDefault="00700B62" w:rsidP="006D03C5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00B62" w:rsidRDefault="00503ED7" w:rsidP="006D03C5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Розглянули питання по земельній ділянці в с. Забір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 по вул. Шевченка.</w:t>
      </w:r>
    </w:p>
    <w:p w:rsidR="00503ED7" w:rsidRDefault="00503ED7" w:rsidP="00503ED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="00335B2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оскільки піч час розгляду вказаного питання виникли питання, вирішили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здійснити виїзд для обстеження земельної ділянки, 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 рішення  прийнято.</w:t>
      </w:r>
    </w:p>
    <w:p w:rsidR="00700B62" w:rsidRDefault="00700B62" w:rsidP="006D03C5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821F3" w:rsidRPr="00725716" w:rsidRDefault="00D821F3" w:rsidP="00D821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7257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Слухали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Архітектурні питання</w:t>
      </w:r>
      <w:r w:rsidRPr="0072571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6F7981" w:rsidRDefault="00D821F3" w:rsidP="006D03C5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Романюк А.О.</w:t>
      </w:r>
      <w:r w:rsidR="006F79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6F7981" w:rsidRPr="006F79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доповів.</w:t>
      </w:r>
    </w:p>
    <w:p w:rsidR="006F7981" w:rsidRDefault="006F7981" w:rsidP="006D03C5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102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CC778B" w:rsidRPr="00CC778B" w:rsidTr="00CC778B">
        <w:trPr>
          <w:trHeight w:val="381"/>
        </w:trPr>
        <w:tc>
          <w:tcPr>
            <w:tcW w:w="567" w:type="dxa"/>
            <w:shd w:val="clear" w:color="auto" w:fill="auto"/>
          </w:tcPr>
          <w:p w:rsidR="00CC778B" w:rsidRPr="00CC778B" w:rsidRDefault="00CC778B" w:rsidP="00CC7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C77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:rsidR="00CC778B" w:rsidRPr="00CC778B" w:rsidRDefault="00CC778B" w:rsidP="00CC77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C77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розроблення детального плану території між вул. Грушевського та річкою Ірпінь в с. Дзвінкове Боярської міської територіальної громади Фастівського району Київської області БО «БЛАГОДІЙНИЙ ФОНД «ГОЛОС ДІТЕЙ»</w:t>
            </w:r>
          </w:p>
        </w:tc>
      </w:tr>
    </w:tbl>
    <w:p w:rsidR="003456D0" w:rsidRDefault="003456D0" w:rsidP="003456D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Pr="00A06F7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 проєкт рішен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ня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голосували: «за»  - 6, «проти»  - 0, «утримались» - 0, «не проголосували» - 0,  рішення  прийнято.</w:t>
      </w:r>
    </w:p>
    <w:p w:rsidR="003456D0" w:rsidRDefault="003456D0" w:rsidP="003456D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02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CC778B" w:rsidRPr="00CC778B" w:rsidTr="00CC778B">
        <w:trPr>
          <w:trHeight w:val="381"/>
        </w:trPr>
        <w:tc>
          <w:tcPr>
            <w:tcW w:w="567" w:type="dxa"/>
            <w:shd w:val="clear" w:color="auto" w:fill="auto"/>
          </w:tcPr>
          <w:p w:rsidR="00CC778B" w:rsidRPr="00CC778B" w:rsidRDefault="00CC778B" w:rsidP="00CC7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C77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9639" w:type="dxa"/>
            <w:shd w:val="clear" w:color="auto" w:fill="auto"/>
          </w:tcPr>
          <w:p w:rsidR="00CC778B" w:rsidRPr="00CC778B" w:rsidRDefault="00CC778B" w:rsidP="003456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C77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розроблення детального плану території між вул. Свято-Успенською та водним об’єктом в с. Тарасівка Боярської міської територіальної громади Фастівського району Київської області Стадніку О.І.</w:t>
            </w:r>
          </w:p>
        </w:tc>
      </w:tr>
    </w:tbl>
    <w:p w:rsidR="003456D0" w:rsidRDefault="003456D0" w:rsidP="003456D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Pr="00A06F7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55312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надати відповідь відповідно до норм чинного законодавства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голосували: «за»  - 6, «проти»  - 0, «утримались» - 0, «не проголосували» - 0,  рішення  прийнято.</w:t>
      </w:r>
    </w:p>
    <w:tbl>
      <w:tblPr>
        <w:tblW w:w="102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CC778B" w:rsidRPr="00CC778B" w:rsidTr="00CC778B">
        <w:trPr>
          <w:trHeight w:val="381"/>
        </w:trPr>
        <w:tc>
          <w:tcPr>
            <w:tcW w:w="567" w:type="dxa"/>
            <w:shd w:val="clear" w:color="auto" w:fill="auto"/>
          </w:tcPr>
          <w:p w:rsidR="00CC778B" w:rsidRPr="00CC778B" w:rsidRDefault="00CC778B" w:rsidP="00CC7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C77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9639" w:type="dxa"/>
            <w:shd w:val="clear" w:color="auto" w:fill="auto"/>
          </w:tcPr>
          <w:p w:rsidR="00CC778B" w:rsidRPr="00CC778B" w:rsidRDefault="00CC778B" w:rsidP="004F5C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C77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розроблення детального плану території на земельні ділянки із кадастровими номерами 3222484200:03:003:5227, 3222484200:03:003:5384 в межах Боярської міської територіальної громади Фастівського району Київської області Орищенку М.А., Рильському В.Ю.</w:t>
            </w:r>
          </w:p>
        </w:tc>
      </w:tr>
    </w:tbl>
    <w:p w:rsidR="004F5C4A" w:rsidRDefault="004F5C4A" w:rsidP="004F5C4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Pr="00A06F7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 проєкт рішен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ня</w:t>
      </w:r>
      <w:r w:rsidRPr="001F24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голосували: «за»  - 6, «проти»  - 0, «утримались» - 0, «не проголосували» - 0,  рішення  прийнято.</w:t>
      </w:r>
    </w:p>
    <w:p w:rsidR="00553126" w:rsidRDefault="00553126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uk-UA" w:eastAsia="ru-RU"/>
        </w:rPr>
      </w:pPr>
    </w:p>
    <w:p w:rsidR="00286517" w:rsidRPr="007A7AAB" w:rsidRDefault="00286517" w:rsidP="00553126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Комі</w:t>
      </w:r>
      <w:r w:rsidR="00B31CA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сія закінчила роботу о 1</w:t>
      </w:r>
      <w:r w:rsidR="0055312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5</w:t>
      </w:r>
      <w:r w:rsidR="00B31CA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год </w:t>
      </w:r>
      <w:r w:rsidR="0055312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30</w:t>
      </w:r>
      <w:r w:rsidRPr="007A7AA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хв.</w:t>
      </w:r>
    </w:p>
    <w:p w:rsidR="00286517" w:rsidRPr="007A7AAB" w:rsidRDefault="00286517" w:rsidP="00553126">
      <w:pPr>
        <w:spacing w:after="0" w:line="240" w:lineRule="auto"/>
        <w:ind w:left="-284"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86517" w:rsidRPr="007A7AAB" w:rsidRDefault="00553126" w:rsidP="00553126">
      <w:pPr>
        <w:spacing w:after="0" w:line="240" w:lineRule="auto"/>
        <w:ind w:left="-284"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Заступник г</w:t>
      </w:r>
      <w:r w:rsidR="00286517"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и</w:t>
      </w:r>
      <w:r w:rsidR="00286517"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комісії:____________________ /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Верголяс О.І.</w:t>
      </w:r>
      <w:r w:rsidR="00286517"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</w:t>
      </w:r>
    </w:p>
    <w:p w:rsidR="00286517" w:rsidRPr="007A7AAB" w:rsidRDefault="00286517" w:rsidP="00553126">
      <w:pPr>
        <w:spacing w:after="0" w:line="240" w:lineRule="auto"/>
        <w:ind w:left="-284" w:right="282" w:firstLine="14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</w:t>
      </w:r>
    </w:p>
    <w:p w:rsidR="000C7F39" w:rsidRPr="00F71474" w:rsidRDefault="00286517" w:rsidP="00553126">
      <w:pPr>
        <w:suppressAutoHyphens/>
        <w:spacing w:after="0" w:line="240" w:lineRule="auto"/>
        <w:ind w:left="-284" w:firstLine="142"/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Секретар  комісії:___________________ / Сафонов В.М.           </w:t>
      </w:r>
    </w:p>
    <w:sectPr w:rsidR="000C7F39" w:rsidRPr="00F71474" w:rsidSect="00C007D2">
      <w:headerReference w:type="default" r:id="rId8"/>
      <w:footerReference w:type="default" r:id="rId9"/>
      <w:pgSz w:w="12240" w:h="15840"/>
      <w:pgMar w:top="1134" w:right="6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5" w:rsidRDefault="006A1275" w:rsidP="00286517">
      <w:pPr>
        <w:spacing w:after="0" w:line="240" w:lineRule="auto"/>
      </w:pPr>
      <w:r>
        <w:separator/>
      </w:r>
    </w:p>
  </w:endnote>
  <w:endnote w:type="continuationSeparator" w:id="0">
    <w:p w:rsidR="006A1275" w:rsidRDefault="006A1275" w:rsidP="0028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992069"/>
      <w:docPartObj>
        <w:docPartGallery w:val="Page Numbers (Bottom of Page)"/>
        <w:docPartUnique/>
      </w:docPartObj>
    </w:sdtPr>
    <w:sdtEndPr/>
    <w:sdtContent>
      <w:p w:rsidR="0089754D" w:rsidRDefault="008975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C97" w:rsidRPr="00E66C97">
          <w:rPr>
            <w:noProof/>
            <w:lang w:val="ru-RU"/>
          </w:rPr>
          <w:t>1</w:t>
        </w:r>
        <w:r>
          <w:fldChar w:fldCharType="end"/>
        </w:r>
      </w:p>
    </w:sdtContent>
  </w:sdt>
  <w:p w:rsidR="0089754D" w:rsidRDefault="008975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5" w:rsidRDefault="006A1275" w:rsidP="00286517">
      <w:pPr>
        <w:spacing w:after="0" w:line="240" w:lineRule="auto"/>
      </w:pPr>
      <w:r>
        <w:separator/>
      </w:r>
    </w:p>
  </w:footnote>
  <w:footnote w:type="continuationSeparator" w:id="0">
    <w:p w:rsidR="006A1275" w:rsidRDefault="006A1275" w:rsidP="0028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4D" w:rsidRDefault="0089754D">
    <w:pPr>
      <w:pStyle w:val="a3"/>
      <w:jc w:val="center"/>
    </w:pPr>
  </w:p>
  <w:p w:rsidR="0089754D" w:rsidRDefault="008975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CC1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3C53"/>
    <w:multiLevelType w:val="hybridMultilevel"/>
    <w:tmpl w:val="AA422EEC"/>
    <w:lvl w:ilvl="0" w:tplc="81C85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5376"/>
    <w:multiLevelType w:val="hybridMultilevel"/>
    <w:tmpl w:val="282A43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B469B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B3084"/>
    <w:multiLevelType w:val="hybridMultilevel"/>
    <w:tmpl w:val="608EA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34E8F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77F8D"/>
    <w:multiLevelType w:val="hybridMultilevel"/>
    <w:tmpl w:val="F23EE1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47536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D09BC"/>
    <w:multiLevelType w:val="hybridMultilevel"/>
    <w:tmpl w:val="196ED4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80669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7CAC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E5F14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B5240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C1427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345EC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873C1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C03F7"/>
    <w:multiLevelType w:val="hybridMultilevel"/>
    <w:tmpl w:val="196ED4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012D2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C6C01"/>
    <w:multiLevelType w:val="hybridMultilevel"/>
    <w:tmpl w:val="1F229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25C8E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03708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F6DE3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1"/>
  </w:num>
  <w:num w:numId="4">
    <w:abstractNumId w:val="15"/>
  </w:num>
  <w:num w:numId="5">
    <w:abstractNumId w:val="20"/>
  </w:num>
  <w:num w:numId="6">
    <w:abstractNumId w:val="17"/>
  </w:num>
  <w:num w:numId="7">
    <w:abstractNumId w:val="6"/>
  </w:num>
  <w:num w:numId="8">
    <w:abstractNumId w:val="11"/>
  </w:num>
  <w:num w:numId="9">
    <w:abstractNumId w:val="19"/>
  </w:num>
  <w:num w:numId="10">
    <w:abstractNumId w:val="13"/>
  </w:num>
  <w:num w:numId="11">
    <w:abstractNumId w:val="9"/>
  </w:num>
  <w:num w:numId="12">
    <w:abstractNumId w:val="22"/>
  </w:num>
  <w:num w:numId="13">
    <w:abstractNumId w:val="7"/>
  </w:num>
  <w:num w:numId="14">
    <w:abstractNumId w:val="2"/>
  </w:num>
  <w:num w:numId="15">
    <w:abstractNumId w:val="4"/>
  </w:num>
  <w:num w:numId="16">
    <w:abstractNumId w:val="8"/>
  </w:num>
  <w:num w:numId="17">
    <w:abstractNumId w:val="18"/>
  </w:num>
  <w:num w:numId="18">
    <w:abstractNumId w:val="0"/>
  </w:num>
  <w:num w:numId="19">
    <w:abstractNumId w:val="16"/>
  </w:num>
  <w:num w:numId="20">
    <w:abstractNumId w:val="3"/>
  </w:num>
  <w:num w:numId="21">
    <w:abstractNumId w:val="10"/>
  </w:num>
  <w:num w:numId="22">
    <w:abstractNumId w:val="12"/>
  </w:num>
  <w:num w:numId="23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BB"/>
    <w:rsid w:val="00004894"/>
    <w:rsid w:val="00007E75"/>
    <w:rsid w:val="000170A6"/>
    <w:rsid w:val="0001781F"/>
    <w:rsid w:val="00031016"/>
    <w:rsid w:val="000370D1"/>
    <w:rsid w:val="00037DE2"/>
    <w:rsid w:val="00041008"/>
    <w:rsid w:val="000515E5"/>
    <w:rsid w:val="00052180"/>
    <w:rsid w:val="0006274D"/>
    <w:rsid w:val="00063E9C"/>
    <w:rsid w:val="000766B0"/>
    <w:rsid w:val="00083BFC"/>
    <w:rsid w:val="00090591"/>
    <w:rsid w:val="0009350C"/>
    <w:rsid w:val="00094F20"/>
    <w:rsid w:val="000A61AA"/>
    <w:rsid w:val="000A72E9"/>
    <w:rsid w:val="000B27BB"/>
    <w:rsid w:val="000B3322"/>
    <w:rsid w:val="000C4BE2"/>
    <w:rsid w:val="000C6EF5"/>
    <w:rsid w:val="000C71DD"/>
    <w:rsid w:val="000C7F39"/>
    <w:rsid w:val="000D476B"/>
    <w:rsid w:val="000D6212"/>
    <w:rsid w:val="000E28A9"/>
    <w:rsid w:val="000F57DA"/>
    <w:rsid w:val="000F675A"/>
    <w:rsid w:val="00101B9E"/>
    <w:rsid w:val="00105D9E"/>
    <w:rsid w:val="00107664"/>
    <w:rsid w:val="001136EB"/>
    <w:rsid w:val="00136C98"/>
    <w:rsid w:val="00137022"/>
    <w:rsid w:val="001576ED"/>
    <w:rsid w:val="0016110B"/>
    <w:rsid w:val="00175267"/>
    <w:rsid w:val="00181557"/>
    <w:rsid w:val="00182A95"/>
    <w:rsid w:val="001835B2"/>
    <w:rsid w:val="00187515"/>
    <w:rsid w:val="00187BA1"/>
    <w:rsid w:val="00187F57"/>
    <w:rsid w:val="001924D7"/>
    <w:rsid w:val="00192C10"/>
    <w:rsid w:val="001933E3"/>
    <w:rsid w:val="00196312"/>
    <w:rsid w:val="001A1051"/>
    <w:rsid w:val="001A7014"/>
    <w:rsid w:val="001B2799"/>
    <w:rsid w:val="001B295C"/>
    <w:rsid w:val="001C460E"/>
    <w:rsid w:val="001C5BEC"/>
    <w:rsid w:val="001D49CD"/>
    <w:rsid w:val="001D7F43"/>
    <w:rsid w:val="001E1262"/>
    <w:rsid w:val="001E6775"/>
    <w:rsid w:val="001F24D3"/>
    <w:rsid w:val="00200EC1"/>
    <w:rsid w:val="00216C49"/>
    <w:rsid w:val="00221B37"/>
    <w:rsid w:val="002278C9"/>
    <w:rsid w:val="00227A37"/>
    <w:rsid w:val="00230ACD"/>
    <w:rsid w:val="00232D44"/>
    <w:rsid w:val="00286517"/>
    <w:rsid w:val="002930F7"/>
    <w:rsid w:val="00297139"/>
    <w:rsid w:val="002A3A3B"/>
    <w:rsid w:val="002A7540"/>
    <w:rsid w:val="002B422A"/>
    <w:rsid w:val="002C2A6E"/>
    <w:rsid w:val="002C353C"/>
    <w:rsid w:val="002C5891"/>
    <w:rsid w:val="002D27BA"/>
    <w:rsid w:val="002D4102"/>
    <w:rsid w:val="002E5C1F"/>
    <w:rsid w:val="002F327F"/>
    <w:rsid w:val="002F5EFB"/>
    <w:rsid w:val="00302F9E"/>
    <w:rsid w:val="00304844"/>
    <w:rsid w:val="00322CFA"/>
    <w:rsid w:val="0033075C"/>
    <w:rsid w:val="00334000"/>
    <w:rsid w:val="00335087"/>
    <w:rsid w:val="00335B28"/>
    <w:rsid w:val="00341B30"/>
    <w:rsid w:val="00343622"/>
    <w:rsid w:val="00343A11"/>
    <w:rsid w:val="003456D0"/>
    <w:rsid w:val="00352E67"/>
    <w:rsid w:val="00357649"/>
    <w:rsid w:val="00375D4B"/>
    <w:rsid w:val="003849E5"/>
    <w:rsid w:val="003915C9"/>
    <w:rsid w:val="003A0A98"/>
    <w:rsid w:val="003A1304"/>
    <w:rsid w:val="003A7CF5"/>
    <w:rsid w:val="003D6F23"/>
    <w:rsid w:val="003E62DF"/>
    <w:rsid w:val="003F3DFB"/>
    <w:rsid w:val="003F6A26"/>
    <w:rsid w:val="00410BE5"/>
    <w:rsid w:val="00414C1B"/>
    <w:rsid w:val="0041524C"/>
    <w:rsid w:val="00423A71"/>
    <w:rsid w:val="00430E41"/>
    <w:rsid w:val="004341AD"/>
    <w:rsid w:val="0043560A"/>
    <w:rsid w:val="00442A1B"/>
    <w:rsid w:val="004579CB"/>
    <w:rsid w:val="00466DBF"/>
    <w:rsid w:val="0047526E"/>
    <w:rsid w:val="004759BB"/>
    <w:rsid w:val="00485C4E"/>
    <w:rsid w:val="00486FB9"/>
    <w:rsid w:val="0049257C"/>
    <w:rsid w:val="00494611"/>
    <w:rsid w:val="004E06A1"/>
    <w:rsid w:val="004E60EA"/>
    <w:rsid w:val="004F24CF"/>
    <w:rsid w:val="004F5C4A"/>
    <w:rsid w:val="004F7C2E"/>
    <w:rsid w:val="00503ED7"/>
    <w:rsid w:val="005144B3"/>
    <w:rsid w:val="0051741F"/>
    <w:rsid w:val="00524476"/>
    <w:rsid w:val="00531054"/>
    <w:rsid w:val="00534601"/>
    <w:rsid w:val="00553126"/>
    <w:rsid w:val="0056339B"/>
    <w:rsid w:val="005660C5"/>
    <w:rsid w:val="00574B18"/>
    <w:rsid w:val="00584F80"/>
    <w:rsid w:val="005C360A"/>
    <w:rsid w:val="005C3B19"/>
    <w:rsid w:val="005C47F8"/>
    <w:rsid w:val="005C6110"/>
    <w:rsid w:val="005C6136"/>
    <w:rsid w:val="005C647D"/>
    <w:rsid w:val="005E3EB4"/>
    <w:rsid w:val="005E46E2"/>
    <w:rsid w:val="005E5F29"/>
    <w:rsid w:val="005F1C71"/>
    <w:rsid w:val="005F1FDC"/>
    <w:rsid w:val="005F3332"/>
    <w:rsid w:val="005F6A3B"/>
    <w:rsid w:val="006004D6"/>
    <w:rsid w:val="00614B87"/>
    <w:rsid w:val="00615CEA"/>
    <w:rsid w:val="006167D1"/>
    <w:rsid w:val="00620232"/>
    <w:rsid w:val="00620CAA"/>
    <w:rsid w:val="006212E4"/>
    <w:rsid w:val="00621BCF"/>
    <w:rsid w:val="006249C8"/>
    <w:rsid w:val="00624FD2"/>
    <w:rsid w:val="00627DC9"/>
    <w:rsid w:val="00633473"/>
    <w:rsid w:val="00633845"/>
    <w:rsid w:val="00642567"/>
    <w:rsid w:val="00645D87"/>
    <w:rsid w:val="00647C92"/>
    <w:rsid w:val="00650DC9"/>
    <w:rsid w:val="00656DA5"/>
    <w:rsid w:val="0065709B"/>
    <w:rsid w:val="00674ED3"/>
    <w:rsid w:val="00682D9C"/>
    <w:rsid w:val="00683073"/>
    <w:rsid w:val="00687EDC"/>
    <w:rsid w:val="006A0DA1"/>
    <w:rsid w:val="006A1275"/>
    <w:rsid w:val="006A3440"/>
    <w:rsid w:val="006B199F"/>
    <w:rsid w:val="006B1C5F"/>
    <w:rsid w:val="006B5D51"/>
    <w:rsid w:val="006C2690"/>
    <w:rsid w:val="006D03C5"/>
    <w:rsid w:val="006D2F8F"/>
    <w:rsid w:val="006E1BDD"/>
    <w:rsid w:val="006F5FDB"/>
    <w:rsid w:val="006F7981"/>
    <w:rsid w:val="00700B62"/>
    <w:rsid w:val="00703223"/>
    <w:rsid w:val="00716E8A"/>
    <w:rsid w:val="007179DC"/>
    <w:rsid w:val="00725716"/>
    <w:rsid w:val="007479C9"/>
    <w:rsid w:val="007527CA"/>
    <w:rsid w:val="00762AD7"/>
    <w:rsid w:val="007674C6"/>
    <w:rsid w:val="00772881"/>
    <w:rsid w:val="007777CF"/>
    <w:rsid w:val="0078166A"/>
    <w:rsid w:val="00786645"/>
    <w:rsid w:val="00787BCC"/>
    <w:rsid w:val="0079435B"/>
    <w:rsid w:val="00795173"/>
    <w:rsid w:val="007A36B7"/>
    <w:rsid w:val="007A37A2"/>
    <w:rsid w:val="007A53A5"/>
    <w:rsid w:val="007A7AAB"/>
    <w:rsid w:val="007B2F05"/>
    <w:rsid w:val="007B5749"/>
    <w:rsid w:val="007C41CE"/>
    <w:rsid w:val="007D0D61"/>
    <w:rsid w:val="007D1807"/>
    <w:rsid w:val="007D183D"/>
    <w:rsid w:val="007D1BA0"/>
    <w:rsid w:val="007E3A0E"/>
    <w:rsid w:val="007F0936"/>
    <w:rsid w:val="008005D3"/>
    <w:rsid w:val="00801121"/>
    <w:rsid w:val="00806212"/>
    <w:rsid w:val="00810A6F"/>
    <w:rsid w:val="00824913"/>
    <w:rsid w:val="00836A4A"/>
    <w:rsid w:val="00843CB4"/>
    <w:rsid w:val="00845331"/>
    <w:rsid w:val="0085300B"/>
    <w:rsid w:val="00861A14"/>
    <w:rsid w:val="00862440"/>
    <w:rsid w:val="008747A7"/>
    <w:rsid w:val="00887F66"/>
    <w:rsid w:val="008907F7"/>
    <w:rsid w:val="00891DF8"/>
    <w:rsid w:val="008936C8"/>
    <w:rsid w:val="00895592"/>
    <w:rsid w:val="0089616D"/>
    <w:rsid w:val="0089754D"/>
    <w:rsid w:val="008A59A0"/>
    <w:rsid w:val="008B6026"/>
    <w:rsid w:val="008C5032"/>
    <w:rsid w:val="008E047C"/>
    <w:rsid w:val="008F0099"/>
    <w:rsid w:val="008F350A"/>
    <w:rsid w:val="008F6B8D"/>
    <w:rsid w:val="00901BEE"/>
    <w:rsid w:val="0090485C"/>
    <w:rsid w:val="00905C28"/>
    <w:rsid w:val="009062BE"/>
    <w:rsid w:val="00912184"/>
    <w:rsid w:val="00920A5D"/>
    <w:rsid w:val="00922A2A"/>
    <w:rsid w:val="00922BE5"/>
    <w:rsid w:val="00936D4E"/>
    <w:rsid w:val="009372E2"/>
    <w:rsid w:val="00940A41"/>
    <w:rsid w:val="0094509B"/>
    <w:rsid w:val="00960504"/>
    <w:rsid w:val="009625EA"/>
    <w:rsid w:val="00963ADC"/>
    <w:rsid w:val="00976E67"/>
    <w:rsid w:val="009872EA"/>
    <w:rsid w:val="009914AF"/>
    <w:rsid w:val="009B2EEC"/>
    <w:rsid w:val="009C556B"/>
    <w:rsid w:val="009D79A5"/>
    <w:rsid w:val="009F1DDE"/>
    <w:rsid w:val="009F2256"/>
    <w:rsid w:val="009F265C"/>
    <w:rsid w:val="00A0336E"/>
    <w:rsid w:val="00A06A67"/>
    <w:rsid w:val="00A06F7D"/>
    <w:rsid w:val="00A15241"/>
    <w:rsid w:val="00A2403B"/>
    <w:rsid w:val="00A4686B"/>
    <w:rsid w:val="00A60414"/>
    <w:rsid w:val="00A7394A"/>
    <w:rsid w:val="00A766E9"/>
    <w:rsid w:val="00A826F1"/>
    <w:rsid w:val="00AA2A60"/>
    <w:rsid w:val="00AA2AA4"/>
    <w:rsid w:val="00AA39FB"/>
    <w:rsid w:val="00AB0F18"/>
    <w:rsid w:val="00AB487C"/>
    <w:rsid w:val="00AC0E1E"/>
    <w:rsid w:val="00AC189D"/>
    <w:rsid w:val="00AC5B3E"/>
    <w:rsid w:val="00AC7E8A"/>
    <w:rsid w:val="00AD106F"/>
    <w:rsid w:val="00AD18F8"/>
    <w:rsid w:val="00AE2038"/>
    <w:rsid w:val="00AE7EB6"/>
    <w:rsid w:val="00AF1459"/>
    <w:rsid w:val="00AF3C81"/>
    <w:rsid w:val="00B01AE3"/>
    <w:rsid w:val="00B20071"/>
    <w:rsid w:val="00B310F5"/>
    <w:rsid w:val="00B31CA6"/>
    <w:rsid w:val="00B363EA"/>
    <w:rsid w:val="00B37A01"/>
    <w:rsid w:val="00B43BE7"/>
    <w:rsid w:val="00B4737B"/>
    <w:rsid w:val="00B50EED"/>
    <w:rsid w:val="00B535C3"/>
    <w:rsid w:val="00B71A50"/>
    <w:rsid w:val="00B72024"/>
    <w:rsid w:val="00B72D1C"/>
    <w:rsid w:val="00B72E4B"/>
    <w:rsid w:val="00B76478"/>
    <w:rsid w:val="00B765EA"/>
    <w:rsid w:val="00B83797"/>
    <w:rsid w:val="00B90AF8"/>
    <w:rsid w:val="00B9530E"/>
    <w:rsid w:val="00B9659F"/>
    <w:rsid w:val="00BA018F"/>
    <w:rsid w:val="00BA4F10"/>
    <w:rsid w:val="00BC2106"/>
    <w:rsid w:val="00BC60C8"/>
    <w:rsid w:val="00BD0325"/>
    <w:rsid w:val="00BE5B5D"/>
    <w:rsid w:val="00BF7806"/>
    <w:rsid w:val="00C007D2"/>
    <w:rsid w:val="00C07D09"/>
    <w:rsid w:val="00C116DB"/>
    <w:rsid w:val="00C12C13"/>
    <w:rsid w:val="00C130BC"/>
    <w:rsid w:val="00C1425A"/>
    <w:rsid w:val="00C17A8F"/>
    <w:rsid w:val="00C27B0A"/>
    <w:rsid w:val="00C30EFB"/>
    <w:rsid w:val="00C3504E"/>
    <w:rsid w:val="00C3715C"/>
    <w:rsid w:val="00C509F5"/>
    <w:rsid w:val="00C65879"/>
    <w:rsid w:val="00C717A1"/>
    <w:rsid w:val="00C82ABC"/>
    <w:rsid w:val="00C82D89"/>
    <w:rsid w:val="00C83BAD"/>
    <w:rsid w:val="00C9136E"/>
    <w:rsid w:val="00CA3F4A"/>
    <w:rsid w:val="00CB428B"/>
    <w:rsid w:val="00CB70FA"/>
    <w:rsid w:val="00CC06F9"/>
    <w:rsid w:val="00CC778B"/>
    <w:rsid w:val="00CD1AD9"/>
    <w:rsid w:val="00CD7341"/>
    <w:rsid w:val="00CE412C"/>
    <w:rsid w:val="00CE6213"/>
    <w:rsid w:val="00CE6334"/>
    <w:rsid w:val="00CE6B4D"/>
    <w:rsid w:val="00CF22D7"/>
    <w:rsid w:val="00CF4A7F"/>
    <w:rsid w:val="00CF6BD3"/>
    <w:rsid w:val="00D008F6"/>
    <w:rsid w:val="00D02BF4"/>
    <w:rsid w:val="00D0305A"/>
    <w:rsid w:val="00D10D1F"/>
    <w:rsid w:val="00D21409"/>
    <w:rsid w:val="00D26D5A"/>
    <w:rsid w:val="00D362B7"/>
    <w:rsid w:val="00D40B73"/>
    <w:rsid w:val="00D44D40"/>
    <w:rsid w:val="00D63510"/>
    <w:rsid w:val="00D71B4D"/>
    <w:rsid w:val="00D73B2A"/>
    <w:rsid w:val="00D75C38"/>
    <w:rsid w:val="00D7715D"/>
    <w:rsid w:val="00D808C8"/>
    <w:rsid w:val="00D821F3"/>
    <w:rsid w:val="00D84411"/>
    <w:rsid w:val="00D94746"/>
    <w:rsid w:val="00D9564F"/>
    <w:rsid w:val="00DA517F"/>
    <w:rsid w:val="00DA551B"/>
    <w:rsid w:val="00DA60A0"/>
    <w:rsid w:val="00DA751F"/>
    <w:rsid w:val="00DC2D27"/>
    <w:rsid w:val="00DC372C"/>
    <w:rsid w:val="00DC51AD"/>
    <w:rsid w:val="00DD2451"/>
    <w:rsid w:val="00DF35CA"/>
    <w:rsid w:val="00E05190"/>
    <w:rsid w:val="00E05797"/>
    <w:rsid w:val="00E05CDA"/>
    <w:rsid w:val="00E10539"/>
    <w:rsid w:val="00E1055F"/>
    <w:rsid w:val="00E11B60"/>
    <w:rsid w:val="00E12805"/>
    <w:rsid w:val="00E144B4"/>
    <w:rsid w:val="00E173D2"/>
    <w:rsid w:val="00E252B2"/>
    <w:rsid w:val="00E312E4"/>
    <w:rsid w:val="00E45A50"/>
    <w:rsid w:val="00E463F8"/>
    <w:rsid w:val="00E51056"/>
    <w:rsid w:val="00E51C8D"/>
    <w:rsid w:val="00E570CA"/>
    <w:rsid w:val="00E6021D"/>
    <w:rsid w:val="00E6073E"/>
    <w:rsid w:val="00E653E1"/>
    <w:rsid w:val="00E66C97"/>
    <w:rsid w:val="00E8329F"/>
    <w:rsid w:val="00EB5BF6"/>
    <w:rsid w:val="00EC0D1F"/>
    <w:rsid w:val="00EC67E8"/>
    <w:rsid w:val="00ED448B"/>
    <w:rsid w:val="00EE3AE2"/>
    <w:rsid w:val="00EE432A"/>
    <w:rsid w:val="00EE510C"/>
    <w:rsid w:val="00EF3FB9"/>
    <w:rsid w:val="00EF555F"/>
    <w:rsid w:val="00F2314E"/>
    <w:rsid w:val="00F2317D"/>
    <w:rsid w:val="00F36A96"/>
    <w:rsid w:val="00F502D5"/>
    <w:rsid w:val="00F56236"/>
    <w:rsid w:val="00F651D7"/>
    <w:rsid w:val="00F67F1C"/>
    <w:rsid w:val="00F71474"/>
    <w:rsid w:val="00F73868"/>
    <w:rsid w:val="00F7538B"/>
    <w:rsid w:val="00F7570D"/>
    <w:rsid w:val="00F84782"/>
    <w:rsid w:val="00F8518B"/>
    <w:rsid w:val="00F94FD3"/>
    <w:rsid w:val="00F9781C"/>
    <w:rsid w:val="00F97BBB"/>
    <w:rsid w:val="00FA46D6"/>
    <w:rsid w:val="00FB3503"/>
    <w:rsid w:val="00FB355D"/>
    <w:rsid w:val="00FB7F06"/>
    <w:rsid w:val="00FC0955"/>
    <w:rsid w:val="00FC4AAE"/>
    <w:rsid w:val="00FC5799"/>
    <w:rsid w:val="00FD04E4"/>
    <w:rsid w:val="00FD1D9B"/>
    <w:rsid w:val="00FD3050"/>
    <w:rsid w:val="00FD4732"/>
    <w:rsid w:val="00FF0309"/>
    <w:rsid w:val="00FF0AA9"/>
    <w:rsid w:val="00FF1A31"/>
    <w:rsid w:val="00FF1AF4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EAB31-BE45-45D7-8DDD-7BDC2E02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5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6517"/>
  </w:style>
  <w:style w:type="paragraph" w:styleId="a5">
    <w:name w:val="footer"/>
    <w:basedOn w:val="a"/>
    <w:link w:val="a6"/>
    <w:uiPriority w:val="99"/>
    <w:unhideWhenUsed/>
    <w:rsid w:val="002865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6517"/>
  </w:style>
  <w:style w:type="paragraph" w:styleId="a7">
    <w:name w:val="Balloon Text"/>
    <w:basedOn w:val="a"/>
    <w:link w:val="a8"/>
    <w:uiPriority w:val="99"/>
    <w:semiHidden/>
    <w:unhideWhenUsed/>
    <w:rsid w:val="00A8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26F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DBF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B8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B83797"/>
    <w:rPr>
      <w:color w:val="0000FF"/>
      <w:u w:val="single"/>
    </w:rPr>
  </w:style>
  <w:style w:type="character" w:customStyle="1" w:styleId="docdata">
    <w:name w:val="docdata"/>
    <w:aliases w:val="docy,v5,1936,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E60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51699-4881-401F-A911-A92392E2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15647</Words>
  <Characters>8919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Alyosha</cp:lastModifiedBy>
  <cp:revision>2</cp:revision>
  <cp:lastPrinted>2022-09-20T09:47:00Z</cp:lastPrinted>
  <dcterms:created xsi:type="dcterms:W3CDTF">2023-11-09T13:38:00Z</dcterms:created>
  <dcterms:modified xsi:type="dcterms:W3CDTF">2023-11-09T13:38:00Z</dcterms:modified>
</cp:coreProperties>
</file>