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409"/>
      </w:tblGrid>
      <w:tr w:rsidR="00393ACF" w:rsidTr="00860D23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9038" w:type="dxa"/>
          </w:tcPr>
          <w:p w:rsidR="00393ACF" w:rsidRDefault="00393ACF" w:rsidP="00860D23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393ACF" w:rsidRPr="000E41D1" w:rsidRDefault="00393ACF" w:rsidP="00860D2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93ACF" w:rsidRPr="00396504" w:rsidTr="00860D23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38" w:type="dxa"/>
          </w:tcPr>
          <w:tbl>
            <w:tblPr>
              <w:tblW w:w="9653" w:type="dxa"/>
              <w:tblInd w:w="108" w:type="dxa"/>
              <w:tblLook w:val="0000"/>
            </w:tblPr>
            <w:tblGrid>
              <w:gridCol w:w="9653"/>
            </w:tblGrid>
            <w:tr w:rsidR="00393ACF" w:rsidRPr="0015073A" w:rsidTr="00860D23">
              <w:tblPrEx>
                <w:tblCellMar>
                  <w:top w:w="0" w:type="dxa"/>
                  <w:bottom w:w="0" w:type="dxa"/>
                </w:tblCellMar>
              </w:tblPrEx>
              <w:trPr>
                <w:trHeight w:val="1342"/>
              </w:trPr>
              <w:tc>
                <w:tcPr>
                  <w:tcW w:w="9653" w:type="dxa"/>
                </w:tcPr>
                <w:p w:rsidR="00393ACF" w:rsidRPr="000E41D1" w:rsidRDefault="00393ACF" w:rsidP="00860D23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E41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393ACF" w:rsidRPr="000E41D1" w:rsidRDefault="00393ACF" w:rsidP="00860D23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E41D1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0E41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393ACF" w:rsidRPr="000E41D1" w:rsidRDefault="00393ACF" w:rsidP="00860D23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Pr="000E41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49</w:t>
                  </w:r>
                  <w:r w:rsidRPr="000E41D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</w:t>
                  </w:r>
                </w:p>
                <w:p w:rsidR="00393ACF" w:rsidRPr="00890111" w:rsidRDefault="00393ACF" w:rsidP="00860D23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</w:pPr>
                </w:p>
                <w:p w:rsidR="00393ACF" w:rsidRPr="0015073A" w:rsidRDefault="00393ACF" w:rsidP="00860D23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49/1623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93ACF" w:rsidRPr="0015073A" w:rsidTr="00860D23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9653" w:type="dxa"/>
                </w:tcPr>
                <w:p w:rsidR="00393ACF" w:rsidRPr="0015073A" w:rsidRDefault="00393ACF" w:rsidP="00860D23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від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«13» вересня  2018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м. Боярка</w:t>
                  </w:r>
                </w:p>
              </w:tc>
            </w:tr>
          </w:tbl>
          <w:p w:rsidR="00393ACF" w:rsidRDefault="00393ACF" w:rsidP="00860D23"/>
        </w:tc>
      </w:tr>
    </w:tbl>
    <w:p w:rsidR="00393ACF" w:rsidRDefault="00393ACF" w:rsidP="00393ACF">
      <w:pPr>
        <w:pStyle w:val="BodyText"/>
        <w:ind w:left="709"/>
        <w:rPr>
          <w:b/>
          <w:i/>
          <w:sz w:val="26"/>
          <w:szCs w:val="26"/>
        </w:rPr>
      </w:pPr>
      <w:r w:rsidRPr="005B7870">
        <w:rPr>
          <w:b/>
          <w:i/>
          <w:sz w:val="26"/>
          <w:szCs w:val="26"/>
        </w:rPr>
        <w:t xml:space="preserve">  </w:t>
      </w:r>
    </w:p>
    <w:p w:rsidR="00393ACF" w:rsidRPr="009317D4" w:rsidRDefault="00393ACF" w:rsidP="00393ACF">
      <w:pPr>
        <w:pStyle w:val="a3"/>
        <w:jc w:val="left"/>
        <w:rPr>
          <w:rFonts w:ascii="Times New Roman" w:hAnsi="Times New Roman"/>
          <w:b/>
          <w:sz w:val="26"/>
          <w:szCs w:val="26"/>
        </w:rPr>
      </w:pPr>
      <w:r w:rsidRPr="009317D4">
        <w:rPr>
          <w:rFonts w:ascii="Times New Roman" w:hAnsi="Times New Roman"/>
          <w:b/>
          <w:sz w:val="26"/>
          <w:szCs w:val="26"/>
        </w:rPr>
        <w:t>Про встановлення єдиного податку на 2019 рік</w:t>
      </w:r>
    </w:p>
    <w:p w:rsidR="00393ACF" w:rsidRPr="00523BC3" w:rsidRDefault="00393ACF" w:rsidP="00393ACF">
      <w:pPr>
        <w:jc w:val="both"/>
        <w:rPr>
          <w:b/>
          <w:i/>
          <w:sz w:val="26"/>
          <w:szCs w:val="26"/>
        </w:rPr>
      </w:pPr>
    </w:p>
    <w:p w:rsidR="00393ACF" w:rsidRPr="007176BD" w:rsidRDefault="00393ACF" w:rsidP="00393ACF">
      <w:pPr>
        <w:ind w:firstLine="567"/>
        <w:jc w:val="both"/>
        <w:rPr>
          <w:sz w:val="28"/>
          <w:szCs w:val="28"/>
        </w:rPr>
      </w:pPr>
      <w:r w:rsidRPr="007176BD">
        <w:rPr>
          <w:sz w:val="28"/>
          <w:szCs w:val="28"/>
        </w:rPr>
        <w:t xml:space="preserve">Керуючись п. 24 частини першої ст.26 Закону України «Про місцеве самоврядування в Україні», </w:t>
      </w:r>
      <w:r w:rsidRPr="007176BD">
        <w:rPr>
          <w:color w:val="000000"/>
          <w:sz w:val="28"/>
          <w:szCs w:val="28"/>
        </w:rPr>
        <w:t>ст. 7, 8, 10, 12, 291-300 Податкового кодексу України</w:t>
      </w:r>
      <w:r w:rsidRPr="007176BD">
        <w:rPr>
          <w:sz w:val="28"/>
          <w:szCs w:val="28"/>
        </w:rPr>
        <w:t>, та з метою залучення податкових надходжень до місцевого бюджету, -</w:t>
      </w:r>
    </w:p>
    <w:p w:rsidR="00393ACF" w:rsidRPr="007176BD" w:rsidRDefault="00393ACF" w:rsidP="00393ACF">
      <w:pPr>
        <w:ind w:left="284" w:hanging="284"/>
        <w:jc w:val="both"/>
        <w:rPr>
          <w:sz w:val="28"/>
          <w:szCs w:val="28"/>
        </w:rPr>
      </w:pPr>
    </w:p>
    <w:p w:rsidR="00393ACF" w:rsidRPr="007176BD" w:rsidRDefault="00393ACF" w:rsidP="00393ACF">
      <w:pPr>
        <w:pStyle w:val="2"/>
        <w:rPr>
          <w:noProof w:val="0"/>
          <w:szCs w:val="28"/>
        </w:rPr>
      </w:pPr>
      <w:r w:rsidRPr="007176BD">
        <w:rPr>
          <w:noProof w:val="0"/>
          <w:szCs w:val="28"/>
        </w:rPr>
        <w:t>БОЯРСЬКА МІСЬКА РАДА</w:t>
      </w:r>
    </w:p>
    <w:p w:rsidR="00393ACF" w:rsidRPr="007176BD" w:rsidRDefault="00393ACF" w:rsidP="00393ACF">
      <w:pPr>
        <w:jc w:val="center"/>
        <w:rPr>
          <w:b/>
          <w:color w:val="000000"/>
          <w:sz w:val="28"/>
          <w:szCs w:val="28"/>
        </w:rPr>
      </w:pPr>
      <w:r w:rsidRPr="007176BD">
        <w:rPr>
          <w:b/>
          <w:color w:val="000000"/>
          <w:sz w:val="28"/>
          <w:szCs w:val="28"/>
        </w:rPr>
        <w:t>В И Р І Ш И Л А:</w:t>
      </w:r>
    </w:p>
    <w:p w:rsidR="00393ACF" w:rsidRPr="007176BD" w:rsidRDefault="00393ACF" w:rsidP="00393ACF">
      <w:pPr>
        <w:jc w:val="center"/>
        <w:rPr>
          <w:b/>
          <w:color w:val="000000"/>
          <w:sz w:val="28"/>
          <w:szCs w:val="28"/>
        </w:rPr>
      </w:pPr>
    </w:p>
    <w:p w:rsidR="00393ACF" w:rsidRPr="007176BD" w:rsidRDefault="00393ACF" w:rsidP="00393ACF">
      <w:pPr>
        <w:pStyle w:val="a3"/>
        <w:ind w:firstLine="567"/>
        <w:rPr>
          <w:color w:val="000000"/>
          <w:szCs w:val="28"/>
        </w:rPr>
      </w:pPr>
      <w:r w:rsidRPr="007176BD">
        <w:rPr>
          <w:rFonts w:ascii="Times New Roman" w:hAnsi="Times New Roman"/>
          <w:bCs/>
          <w:szCs w:val="28"/>
        </w:rPr>
        <w:t>1.</w:t>
      </w:r>
      <w:r w:rsidRPr="007176BD">
        <w:rPr>
          <w:rFonts w:ascii="Times New Roman" w:hAnsi="Times New Roman"/>
          <w:szCs w:val="28"/>
        </w:rPr>
        <w:t xml:space="preserve"> </w:t>
      </w:r>
      <w:r w:rsidRPr="007176BD">
        <w:rPr>
          <w:rFonts w:ascii="Times New Roman" w:hAnsi="Times New Roman"/>
          <w:bCs/>
          <w:color w:val="000000"/>
          <w:szCs w:val="28"/>
        </w:rPr>
        <w:t xml:space="preserve">Встановити єдиний податок на території м. Боярка на 2019 рік та </w:t>
      </w:r>
      <w:r w:rsidRPr="007176BD">
        <w:rPr>
          <w:szCs w:val="28"/>
        </w:rPr>
        <w:t xml:space="preserve">ставки єдиного податку </w:t>
      </w:r>
      <w:r w:rsidRPr="007176BD">
        <w:rPr>
          <w:color w:val="000000"/>
          <w:szCs w:val="28"/>
        </w:rPr>
        <w:t>з розрахунку на календарний місяць:</w:t>
      </w:r>
    </w:p>
    <w:p w:rsidR="00393ACF" w:rsidRPr="007176BD" w:rsidRDefault="00393ACF" w:rsidP="00393ACF">
      <w:pPr>
        <w:spacing w:line="240" w:lineRule="atLeast"/>
        <w:ind w:firstLine="567"/>
        <w:jc w:val="both"/>
        <w:rPr>
          <w:b/>
          <w:sz w:val="28"/>
          <w:szCs w:val="28"/>
        </w:rPr>
      </w:pPr>
      <w:r w:rsidRPr="007176BD">
        <w:rPr>
          <w:sz w:val="28"/>
          <w:szCs w:val="28"/>
        </w:rPr>
        <w:t xml:space="preserve">1.1) для першої групи платників єдиного податку - </w:t>
      </w:r>
      <w:r w:rsidRPr="007176BD">
        <w:rPr>
          <w:b/>
          <w:sz w:val="28"/>
          <w:szCs w:val="28"/>
        </w:rPr>
        <w:t>10 відсотків розміру прожиткового мінімуму працездатної особи;</w:t>
      </w:r>
    </w:p>
    <w:p w:rsidR="00393ACF" w:rsidRPr="007176BD" w:rsidRDefault="00393ACF" w:rsidP="00393ACF">
      <w:pPr>
        <w:spacing w:line="240" w:lineRule="atLeast"/>
        <w:ind w:firstLine="567"/>
        <w:jc w:val="both"/>
        <w:rPr>
          <w:b/>
          <w:sz w:val="28"/>
          <w:szCs w:val="28"/>
        </w:rPr>
      </w:pPr>
      <w:r w:rsidRPr="007176BD">
        <w:rPr>
          <w:sz w:val="28"/>
          <w:szCs w:val="28"/>
        </w:rPr>
        <w:t xml:space="preserve">1.2) для другої групи платників єдиного податку - </w:t>
      </w:r>
      <w:r w:rsidRPr="007176BD">
        <w:rPr>
          <w:b/>
          <w:sz w:val="28"/>
          <w:szCs w:val="28"/>
        </w:rPr>
        <w:t>17 відсотків розміру мінімальної заробітної плати.</w:t>
      </w:r>
    </w:p>
    <w:p w:rsidR="00393ACF" w:rsidRPr="007176BD" w:rsidRDefault="00393ACF" w:rsidP="00393ACF">
      <w:pPr>
        <w:pStyle w:val="a3"/>
        <w:ind w:firstLine="567"/>
        <w:rPr>
          <w:rFonts w:ascii="Times New Roman" w:hAnsi="Times New Roman"/>
          <w:szCs w:val="28"/>
        </w:rPr>
      </w:pPr>
      <w:r w:rsidRPr="007176BD">
        <w:rPr>
          <w:rFonts w:ascii="Times New Roman" w:hAnsi="Times New Roman"/>
          <w:bCs/>
          <w:color w:val="000000"/>
          <w:szCs w:val="28"/>
        </w:rPr>
        <w:t xml:space="preserve">2. Затвердити </w:t>
      </w:r>
      <w:r w:rsidRPr="007176BD">
        <w:rPr>
          <w:rFonts w:ascii="Times New Roman" w:hAnsi="Times New Roman"/>
          <w:szCs w:val="28"/>
        </w:rPr>
        <w:t>Положення про особливості справляння єдиного податку суб’єктами господарювання, які застосовують спрощену систему оподаткування, обліку та звітності на території  міста Боярка згідно додатку.</w:t>
      </w:r>
    </w:p>
    <w:p w:rsidR="00393ACF" w:rsidRPr="007176BD" w:rsidRDefault="00393ACF" w:rsidP="00393ACF">
      <w:pPr>
        <w:ind w:firstLine="567"/>
        <w:jc w:val="both"/>
        <w:rPr>
          <w:sz w:val="28"/>
          <w:szCs w:val="28"/>
        </w:rPr>
      </w:pPr>
      <w:r w:rsidRPr="007176BD">
        <w:rPr>
          <w:sz w:val="28"/>
          <w:szCs w:val="28"/>
        </w:rPr>
        <w:t>3.</w:t>
      </w:r>
      <w:r w:rsidRPr="007176BD">
        <w:rPr>
          <w:bCs/>
          <w:sz w:val="28"/>
          <w:szCs w:val="28"/>
        </w:rPr>
        <w:t xml:space="preserve"> О</w:t>
      </w:r>
      <w:r w:rsidRPr="007176BD">
        <w:rPr>
          <w:sz w:val="28"/>
          <w:szCs w:val="28"/>
        </w:rPr>
        <w:t>прилюднити рішення в місцевих засобах масової інформації та на офіційному порталі Боярської міської ради.</w:t>
      </w:r>
    </w:p>
    <w:p w:rsidR="00393ACF" w:rsidRPr="007176BD" w:rsidRDefault="00393ACF" w:rsidP="00393ACF">
      <w:pPr>
        <w:pStyle w:val="a3"/>
        <w:ind w:firstLine="567"/>
        <w:rPr>
          <w:rFonts w:ascii="Calibri" w:hAnsi="Calibri"/>
          <w:szCs w:val="28"/>
        </w:rPr>
      </w:pPr>
      <w:r w:rsidRPr="007176BD">
        <w:rPr>
          <w:szCs w:val="28"/>
        </w:rPr>
        <w:t>4. Контроль за виконанням рішення покласти на першого заступника міського голови  В.В.Шульгу</w:t>
      </w:r>
      <w:r w:rsidRPr="007176BD">
        <w:rPr>
          <w:rFonts w:ascii="Calibri" w:hAnsi="Calibri"/>
          <w:szCs w:val="28"/>
        </w:rPr>
        <w:t>.</w:t>
      </w:r>
    </w:p>
    <w:p w:rsidR="00393ACF" w:rsidRPr="007176BD" w:rsidRDefault="00393ACF" w:rsidP="00393ACF">
      <w:pPr>
        <w:ind w:firstLine="567"/>
        <w:jc w:val="both"/>
        <w:rPr>
          <w:b/>
          <w:color w:val="000000"/>
          <w:sz w:val="28"/>
          <w:szCs w:val="28"/>
        </w:rPr>
      </w:pPr>
      <w:r w:rsidRPr="007176BD">
        <w:rPr>
          <w:sz w:val="28"/>
          <w:szCs w:val="28"/>
        </w:rPr>
        <w:t>5. Рішення Боярської міської ради від 01.03.2018 №41/1361 «Про встановлення єдиного податку на 2018 рік» визнати таким, що втратило чинність.</w:t>
      </w:r>
    </w:p>
    <w:p w:rsidR="00393ACF" w:rsidRPr="007176BD" w:rsidRDefault="00393ACF" w:rsidP="00393ACF">
      <w:pPr>
        <w:ind w:right="-1" w:firstLine="567"/>
        <w:jc w:val="both"/>
        <w:outlineLvl w:val="0"/>
        <w:rPr>
          <w:color w:val="000000"/>
          <w:sz w:val="28"/>
          <w:szCs w:val="28"/>
        </w:rPr>
      </w:pPr>
      <w:r w:rsidRPr="007176BD">
        <w:rPr>
          <w:color w:val="000000"/>
          <w:sz w:val="28"/>
          <w:szCs w:val="28"/>
        </w:rPr>
        <w:t>6. Рішення набирає чинності з 01.01.2019 року.</w:t>
      </w:r>
    </w:p>
    <w:p w:rsidR="00393ACF" w:rsidRDefault="00393ACF" w:rsidP="00393ACF">
      <w:pPr>
        <w:ind w:right="-1" w:firstLine="567"/>
        <w:jc w:val="both"/>
        <w:outlineLvl w:val="0"/>
        <w:rPr>
          <w:color w:val="000000"/>
          <w:sz w:val="26"/>
          <w:szCs w:val="26"/>
        </w:rPr>
      </w:pPr>
    </w:p>
    <w:p w:rsidR="00393ACF" w:rsidRPr="00A60894" w:rsidRDefault="00393ACF" w:rsidP="00393ACF">
      <w:pPr>
        <w:ind w:right="-1" w:firstLine="567"/>
        <w:jc w:val="both"/>
        <w:outlineLvl w:val="0"/>
        <w:rPr>
          <w:color w:val="000000"/>
          <w:sz w:val="26"/>
          <w:szCs w:val="26"/>
        </w:rPr>
      </w:pPr>
    </w:p>
    <w:tbl>
      <w:tblPr>
        <w:tblW w:w="0" w:type="auto"/>
        <w:tblInd w:w="519" w:type="dxa"/>
        <w:tblLook w:val="01E0"/>
      </w:tblPr>
      <w:tblGrid>
        <w:gridCol w:w="5666"/>
        <w:gridCol w:w="3386"/>
      </w:tblGrid>
      <w:tr w:rsidR="00393ACF" w:rsidRPr="00DA49E5" w:rsidTr="00860D23">
        <w:trPr>
          <w:trHeight w:val="499"/>
        </w:trPr>
        <w:tc>
          <w:tcPr>
            <w:tcW w:w="5968" w:type="dxa"/>
            <w:shd w:val="clear" w:color="auto" w:fill="auto"/>
          </w:tcPr>
          <w:p w:rsidR="00393ACF" w:rsidRPr="00DA49E5" w:rsidRDefault="00393ACF" w:rsidP="00860D23">
            <w:pPr>
              <w:rPr>
                <w:b/>
                <w:sz w:val="28"/>
                <w:szCs w:val="28"/>
              </w:rPr>
            </w:pPr>
          </w:p>
          <w:p w:rsidR="00393ACF" w:rsidRPr="00DA49E5" w:rsidRDefault="00393ACF" w:rsidP="00860D23">
            <w:pPr>
              <w:rPr>
                <w:b/>
                <w:sz w:val="28"/>
                <w:szCs w:val="28"/>
              </w:rPr>
            </w:pPr>
            <w:r w:rsidRPr="00DA49E5">
              <w:rPr>
                <w:b/>
                <w:sz w:val="28"/>
                <w:szCs w:val="28"/>
              </w:rPr>
              <w:t xml:space="preserve">МІСЬКИЙ ГОЛОВА </w:t>
            </w:r>
          </w:p>
        </w:tc>
        <w:tc>
          <w:tcPr>
            <w:tcW w:w="3496" w:type="dxa"/>
            <w:shd w:val="clear" w:color="auto" w:fill="auto"/>
          </w:tcPr>
          <w:p w:rsidR="00393ACF" w:rsidRPr="00DA49E5" w:rsidRDefault="00393ACF" w:rsidP="00860D23">
            <w:pPr>
              <w:ind w:left="426"/>
              <w:rPr>
                <w:b/>
                <w:sz w:val="28"/>
                <w:szCs w:val="28"/>
              </w:rPr>
            </w:pPr>
            <w:r w:rsidRPr="00DA49E5">
              <w:rPr>
                <w:b/>
                <w:sz w:val="28"/>
                <w:szCs w:val="28"/>
              </w:rPr>
              <w:t xml:space="preserve">           </w:t>
            </w:r>
          </w:p>
          <w:p w:rsidR="00393ACF" w:rsidRPr="00DA49E5" w:rsidRDefault="00393ACF" w:rsidP="00860D23">
            <w:pPr>
              <w:ind w:left="426"/>
              <w:rPr>
                <w:b/>
                <w:sz w:val="28"/>
                <w:szCs w:val="28"/>
              </w:rPr>
            </w:pPr>
            <w:r w:rsidRPr="00DA49E5">
              <w:rPr>
                <w:b/>
                <w:sz w:val="28"/>
                <w:szCs w:val="28"/>
              </w:rPr>
              <w:t xml:space="preserve">        О.О. ЗАРУБІН</w:t>
            </w:r>
          </w:p>
          <w:p w:rsidR="00393ACF" w:rsidRPr="00DA49E5" w:rsidRDefault="00393ACF" w:rsidP="00860D23">
            <w:pPr>
              <w:ind w:left="426"/>
              <w:rPr>
                <w:b/>
                <w:sz w:val="28"/>
                <w:szCs w:val="28"/>
              </w:rPr>
            </w:pPr>
          </w:p>
        </w:tc>
      </w:tr>
      <w:tr w:rsidR="00393ACF" w:rsidRPr="00801D76" w:rsidTr="00860D23">
        <w:trPr>
          <w:trHeight w:val="595"/>
        </w:trPr>
        <w:tc>
          <w:tcPr>
            <w:tcW w:w="5968" w:type="dxa"/>
            <w:shd w:val="clear" w:color="auto" w:fill="auto"/>
          </w:tcPr>
          <w:p w:rsidR="00393ACF" w:rsidRDefault="00393ACF" w:rsidP="00860D23">
            <w:pPr>
              <w:pStyle w:val="a3"/>
              <w:jc w:val="left"/>
              <w:rPr>
                <w:rFonts w:ascii="Calibri" w:hAnsi="Calibri"/>
                <w:b/>
                <w:szCs w:val="28"/>
              </w:rPr>
            </w:pPr>
          </w:p>
          <w:p w:rsidR="00393ACF" w:rsidRPr="00801D76" w:rsidRDefault="00393ACF" w:rsidP="00860D23">
            <w:pPr>
              <w:pStyle w:val="a3"/>
              <w:jc w:val="left"/>
              <w:rPr>
                <w:b/>
                <w:szCs w:val="28"/>
              </w:rPr>
            </w:pPr>
            <w:r w:rsidRPr="00801D76">
              <w:rPr>
                <w:b/>
                <w:szCs w:val="28"/>
              </w:rPr>
              <w:t>Згідно з оригіналом:</w:t>
            </w:r>
          </w:p>
          <w:p w:rsidR="00393ACF" w:rsidRPr="00801D76" w:rsidRDefault="00393ACF" w:rsidP="00860D23">
            <w:pPr>
              <w:rPr>
                <w:b/>
                <w:sz w:val="28"/>
                <w:szCs w:val="28"/>
              </w:rPr>
            </w:pPr>
            <w:r w:rsidRPr="00801D76">
              <w:rPr>
                <w:b/>
                <w:sz w:val="28"/>
                <w:szCs w:val="28"/>
              </w:rPr>
              <w:t xml:space="preserve">Секретар ради </w:t>
            </w:r>
          </w:p>
        </w:tc>
        <w:tc>
          <w:tcPr>
            <w:tcW w:w="3496" w:type="dxa"/>
            <w:shd w:val="clear" w:color="auto" w:fill="auto"/>
          </w:tcPr>
          <w:p w:rsidR="00393ACF" w:rsidRPr="00801D76" w:rsidRDefault="00393ACF" w:rsidP="00860D23">
            <w:pPr>
              <w:ind w:left="426"/>
              <w:rPr>
                <w:b/>
                <w:sz w:val="28"/>
                <w:szCs w:val="28"/>
              </w:rPr>
            </w:pPr>
          </w:p>
          <w:p w:rsidR="00393ACF" w:rsidRPr="00801D76" w:rsidRDefault="00393ACF" w:rsidP="00860D23">
            <w:pPr>
              <w:ind w:left="426"/>
              <w:rPr>
                <w:b/>
                <w:sz w:val="28"/>
                <w:szCs w:val="28"/>
              </w:rPr>
            </w:pPr>
            <w:r w:rsidRPr="00801D76">
              <w:rPr>
                <w:b/>
                <w:sz w:val="28"/>
                <w:szCs w:val="28"/>
              </w:rPr>
              <w:t xml:space="preserve">            О.Г. Скринник</w:t>
            </w:r>
          </w:p>
        </w:tc>
      </w:tr>
    </w:tbl>
    <w:p w:rsidR="009857E4" w:rsidRDefault="009857E4"/>
    <w:sectPr w:rsidR="009857E4" w:rsidSect="0098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93ACF"/>
    <w:rsid w:val="00393ACF"/>
    <w:rsid w:val="0098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393ACF"/>
    <w:pPr>
      <w:keepNext/>
      <w:jc w:val="center"/>
      <w:outlineLvl w:val="1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3ACF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393ACF"/>
    <w:pPr>
      <w:jc w:val="both"/>
    </w:pPr>
    <w:rPr>
      <w:rFonts w:ascii="Journal" w:hAnsi="Journal"/>
      <w:sz w:val="28"/>
    </w:rPr>
  </w:style>
  <w:style w:type="character" w:customStyle="1" w:styleId="a4">
    <w:name w:val="Основной текст Знак"/>
    <w:basedOn w:val="a0"/>
    <w:link w:val="a3"/>
    <w:rsid w:val="00393ACF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393ACF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393ACF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BodyText">
    <w:name w:val="Body Text"/>
    <w:basedOn w:val="a"/>
    <w:rsid w:val="00393ACF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93A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3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Любомир Попадюк</cp:lastModifiedBy>
  <cp:revision>2</cp:revision>
  <dcterms:created xsi:type="dcterms:W3CDTF">2018-09-21T14:04:00Z</dcterms:created>
  <dcterms:modified xsi:type="dcterms:W3CDTF">2018-09-21T14:04:00Z</dcterms:modified>
</cp:coreProperties>
</file>