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8A" w:rsidRPr="00CB0AB0" w:rsidRDefault="0097768A" w:rsidP="0097768A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CB0AB0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01-02/35</w:t>
      </w:r>
    </w:p>
    <w:p w:rsidR="0097768A" w:rsidRPr="00CB0AB0" w:rsidRDefault="0097768A" w:rsidP="0097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постійн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97768A" w:rsidRPr="00CB0AB0" w:rsidRDefault="0097768A" w:rsidP="0097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97768A" w:rsidRDefault="0097768A" w:rsidP="00977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97768A" w:rsidRPr="00CB0AB0" w:rsidRDefault="0097768A" w:rsidP="0097768A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97768A" w:rsidRPr="00CB0AB0" w:rsidRDefault="0097768A" w:rsidP="0097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м. Боярка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04 травня 2023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р.</w:t>
      </w:r>
    </w:p>
    <w:p w:rsidR="0097768A" w:rsidRPr="00CB0AB0" w:rsidRDefault="0097768A" w:rsidP="0097768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7768A" w:rsidRPr="00CB0AB0" w:rsidRDefault="0097768A" w:rsidP="0097768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Члени комісії: </w:t>
      </w:r>
    </w:p>
    <w:p w:rsidR="0097768A" w:rsidRPr="00CB0AB0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>Юрченко Віталій Васильович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>– голова комісії.</w:t>
      </w:r>
    </w:p>
    <w:p w:rsidR="0097768A" w:rsidRPr="00CB0AB0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>Мілевський Валерій Валерійович  – заступник голови комісії.</w:t>
      </w:r>
    </w:p>
    <w:p w:rsidR="0097768A" w:rsidRPr="00CB0AB0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>Михальов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Євген Валентинович – секретар комісії.</w:t>
      </w:r>
    </w:p>
    <w:p w:rsidR="0097768A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Назаренко Андрій Олегович </w:t>
      </w:r>
    </w:p>
    <w:p w:rsidR="0097768A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Отрішко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В’ячеслав Петрович</w:t>
      </w:r>
    </w:p>
    <w:p w:rsidR="0097768A" w:rsidRPr="0050557E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9776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Відсутні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Михальов</w:t>
      </w:r>
      <w:proofErr w:type="spellEnd"/>
      <w:r w:rsid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Є.В., Назаренко А.О..</w:t>
      </w:r>
    </w:p>
    <w:p w:rsidR="0097768A" w:rsidRPr="0097768A" w:rsidRDefault="0097768A" w:rsidP="0097768A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97768A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="00F603EA">
        <w:rPr>
          <w:rFonts w:ascii="Times New Roman" w:eastAsia="Calibri" w:hAnsi="Times New Roman" w:cs="Times New Roman"/>
          <w:b/>
          <w:sz w:val="27"/>
          <w:szCs w:val="27"/>
        </w:rPr>
        <w:t>Присутні</w:t>
      </w:r>
      <w:r w:rsidRPr="0097768A">
        <w:rPr>
          <w:rFonts w:ascii="Times New Roman" w:eastAsia="Calibri" w:hAnsi="Times New Roman" w:cs="Times New Roman"/>
          <w:b/>
          <w:sz w:val="27"/>
          <w:szCs w:val="27"/>
        </w:rPr>
        <w:t>:</w:t>
      </w:r>
      <w:r w:rsidRPr="0097768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603EA">
        <w:rPr>
          <w:rFonts w:ascii="Times New Roman" w:eastAsia="Calibri" w:hAnsi="Times New Roman" w:cs="Times New Roman"/>
          <w:sz w:val="27"/>
          <w:szCs w:val="27"/>
        </w:rPr>
        <w:t xml:space="preserve">Перфілов О.Л., </w:t>
      </w:r>
      <w:proofErr w:type="spellStart"/>
      <w:r w:rsidR="00F603EA">
        <w:rPr>
          <w:rFonts w:ascii="Times New Roman" w:eastAsia="Calibri" w:hAnsi="Times New Roman" w:cs="Times New Roman"/>
          <w:sz w:val="27"/>
          <w:szCs w:val="27"/>
        </w:rPr>
        <w:t>Кочкова</w:t>
      </w:r>
      <w:proofErr w:type="spellEnd"/>
      <w:r w:rsidR="00F603EA">
        <w:rPr>
          <w:rFonts w:ascii="Times New Roman" w:eastAsia="Calibri" w:hAnsi="Times New Roman" w:cs="Times New Roman"/>
          <w:sz w:val="27"/>
          <w:szCs w:val="27"/>
        </w:rPr>
        <w:t xml:space="preserve"> Т.П..</w:t>
      </w:r>
    </w:p>
    <w:p w:rsidR="0097768A" w:rsidRPr="0097768A" w:rsidRDefault="0097768A" w:rsidP="0097768A">
      <w:pPr>
        <w:spacing w:after="20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76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9776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Запрошені: </w:t>
      </w:r>
      <w:proofErr w:type="spellStart"/>
      <w:r w:rsid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Козяровська</w:t>
      </w:r>
      <w:proofErr w:type="spellEnd"/>
      <w:r w:rsid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А.О., Ульянова Н.Ю., Петренко Т.М., Крук К.О., Морозова Т.С., Романюк А.О..</w:t>
      </w:r>
    </w:p>
    <w:p w:rsidR="0097768A" w:rsidRPr="0097768A" w:rsidRDefault="00F603EA" w:rsidP="0097768A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Початок засідання 14 год. 00</w:t>
      </w:r>
      <w:r w:rsidR="0097768A" w:rsidRPr="0097768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хв.</w:t>
      </w:r>
    </w:p>
    <w:p w:rsidR="0097768A" w:rsidRPr="00F603EA" w:rsidRDefault="0097768A" w:rsidP="00F603EA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768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9776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9776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Слухали:</w:t>
      </w:r>
      <w:r w:rsidR="00F603E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F603EA"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 порядку денного позачергової 35 сесії Боярської міської ради VІІІ скликання</w:t>
      </w:r>
      <w:r w:rsid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603EA" w:rsidRPr="00F603EA" w:rsidRDefault="0097768A" w:rsidP="00F603E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1. 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науково-практичне та освітнє співробітництво.</w:t>
      </w:r>
    </w:p>
    <w:p w:rsidR="00F603EA" w:rsidRDefault="00F603EA" w:rsidP="00F6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F603E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Ульянова Н.Ю.</w:t>
      </w: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про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коригування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відповідно до зауважень від депутатів, надала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меморандуму. </w:t>
      </w:r>
    </w:p>
    <w:p w:rsidR="00F603EA" w:rsidRDefault="00F603EA" w:rsidP="00F6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F603E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Перфілов О.Л.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задав питання про науково-практичне та освітнє співробітництво, </w:t>
      </w:r>
      <w:r w:rsid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чому полягає співробітництво. </w:t>
      </w:r>
      <w:bookmarkStart w:id="0" w:name="_GoBack"/>
      <w:bookmarkEnd w:id="0"/>
    </w:p>
    <w:p w:rsidR="00F603EA" w:rsidRPr="00F603EA" w:rsidRDefault="00F603EA" w:rsidP="00F6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Ульянова Н.Ю.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про те,</w:t>
      </w:r>
      <w:r w:rsid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що</w:t>
      </w: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співробітництво</w:t>
      </w:r>
      <w:r w:rsidRPr="00F603E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з ДУ «Національний інститут серцево-судинної хірургії ім. М.М. Амосова НАМН України» і </w:t>
      </w: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інститутом медичних послуг населенню Боярської територіальної громади </w:t>
      </w:r>
      <w:r w:rsid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може відбуватись лише за рішенням сесії Боярської міської ради. </w:t>
      </w: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Зазначила, що  надання згоди та схвалення проекту меморандуму не покладає на сторони фінансові зобов’язання.</w:t>
      </w:r>
    </w:p>
    <w:p w:rsidR="00F603EA" w:rsidRDefault="00F603EA" w:rsidP="00F6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Перфілов О.Л.</w:t>
      </w: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запропонував </w:t>
      </w:r>
      <w:proofErr w:type="spellStart"/>
      <w:r w:rsid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до п. 3.1.8</w:t>
      </w:r>
      <w:r w:rsidRPr="00F603E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86C83" w:rsidRPr="00F603EA" w:rsidRDefault="00286C83" w:rsidP="00F6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 з урахуванням внесених змін і пропозицій.</w:t>
      </w:r>
    </w:p>
    <w:p w:rsidR="00286C83" w:rsidRPr="00F603EA" w:rsidRDefault="00F603EA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3E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F603E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603E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603EA">
        <w:rPr>
          <w:b/>
          <w:sz w:val="27"/>
          <w:szCs w:val="27"/>
          <w:lang w:val="ru-RU"/>
        </w:rPr>
        <w:t xml:space="preserve"> </w:t>
      </w:r>
      <w:proofErr w:type="spellStart"/>
      <w:r w:rsidRPr="00F603E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603E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603E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603E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603E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урахуванням внесених змін і пропозицій.</w:t>
      </w:r>
    </w:p>
    <w:p w:rsidR="00F603EA" w:rsidRPr="00F603EA" w:rsidRDefault="00F603EA" w:rsidP="00286C83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F603EA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F603EA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F603EA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F603EA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="00286C83"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F603EA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F603EA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F603EA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F603EA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F603EA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F603EA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F603EA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F603EA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F603EA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286C83" w:rsidRPr="00286C83" w:rsidRDefault="0097768A" w:rsidP="00286C83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9776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9776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AA1E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</w:t>
      </w:r>
      <w:r w:rsidR="00286C83"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2. Про визнання автомобілів гуманітарною допомогою та передачу їх набувачам.</w:t>
      </w:r>
    </w:p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Ульянова Н.Ю.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AA1E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сесії.</w:t>
      </w:r>
    </w:p>
    <w:p w:rsidR="00286C83" w:rsidRPr="00286C83" w:rsidRDefault="00286C83" w:rsidP="00286C83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86C83">
        <w:rPr>
          <w:b/>
          <w:sz w:val="27"/>
          <w:szCs w:val="27"/>
          <w:lang w:val="ru-RU"/>
        </w:rPr>
        <w:t xml:space="preserve">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86C83" w:rsidRPr="00286C83" w:rsidRDefault="00286C83" w:rsidP="00286C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="00AA1E1A"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86C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</w:t>
      </w: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3.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</w:r>
    </w:p>
    <w:p w:rsidR="00AA1E1A" w:rsidRPr="00286C83" w:rsidRDefault="00286C83" w:rsidP="00AA1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ar-SA"/>
        </w:rPr>
        <w:t xml:space="preserve">      </w:t>
      </w:r>
      <w:r w:rsidR="00AA1E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Крук К.О.</w:t>
      </w:r>
      <w:r w:rsidR="00AA1E1A"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– доповіла.</w:t>
      </w:r>
    </w:p>
    <w:p w:rsidR="00AA1E1A" w:rsidRPr="00286C83" w:rsidRDefault="00AA1E1A" w:rsidP="00AA1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сесії.</w:t>
      </w:r>
    </w:p>
    <w:p w:rsidR="00AA1E1A" w:rsidRPr="00286C83" w:rsidRDefault="00AA1E1A" w:rsidP="00AA1E1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86C83">
        <w:rPr>
          <w:b/>
          <w:sz w:val="27"/>
          <w:szCs w:val="27"/>
          <w:lang w:val="ru-RU"/>
        </w:rPr>
        <w:t xml:space="preserve">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A1E1A" w:rsidRPr="00286C83" w:rsidRDefault="00AA1E1A" w:rsidP="00AA1E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286C83" w:rsidRPr="00286C83" w:rsidRDefault="00286C83" w:rsidP="00AA1E1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4.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Петренко Т.М.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AA1E1A" w:rsidRDefault="00AA1E1A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AA1E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Перфілов О.Л.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12DBF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12DB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задав питання про  те, на що саме виділяються кошти у сумі 120 000,00 грн ( п 3.3 пропозиції).</w:t>
      </w:r>
    </w:p>
    <w:p w:rsidR="00612DBF" w:rsidRPr="00286C83" w:rsidRDefault="00612DBF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612D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про те, що кошти виділяються на виготовлення проектно-кошторисної документації КУ «Центр надання соціальних послуг».</w:t>
      </w:r>
    </w:p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AA1E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</w:t>
      </w:r>
      <w:r w:rsidR="00612DB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86C83" w:rsidRPr="00286C83" w:rsidRDefault="00286C83" w:rsidP="00286C83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86C83">
        <w:rPr>
          <w:b/>
          <w:sz w:val="27"/>
          <w:szCs w:val="27"/>
          <w:lang w:val="ru-RU"/>
        </w:rPr>
        <w:t xml:space="preserve">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з урахуванням рекомендацій профільної депутатської комісії</w:t>
      </w:r>
      <w:r w:rsidRPr="00286C8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86C83" w:rsidRPr="00286C83" w:rsidRDefault="00286C83" w:rsidP="00286C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="00612DBF"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86C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5. Про внесення змін в рішення чергової 32 сесії Боярської міської ради від 09.02.2023 року № 32/1960 «Про припинення в результаті реорганізації КП «Банно-оздоровчий комплекс» Боярської міської ради, шляхом приєднання до КП «Громада» Боярської міської ради»</w:t>
      </w:r>
    </w:p>
    <w:p w:rsidR="00612DBF" w:rsidRPr="00286C83" w:rsidRDefault="00612DBF" w:rsidP="0061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</w:t>
      </w:r>
      <w:r w:rsidR="00286C83"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Крук К.О.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– доповіла.</w:t>
      </w:r>
    </w:p>
    <w:p w:rsidR="00612DBF" w:rsidRPr="00286C83" w:rsidRDefault="00612DBF" w:rsidP="0061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сесії.</w:t>
      </w:r>
    </w:p>
    <w:p w:rsidR="00612DBF" w:rsidRPr="00286C83" w:rsidRDefault="00612DBF" w:rsidP="00612DBF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86C83">
        <w:rPr>
          <w:b/>
          <w:sz w:val="27"/>
          <w:szCs w:val="27"/>
          <w:lang w:val="ru-RU"/>
        </w:rPr>
        <w:t xml:space="preserve">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12DBF" w:rsidRPr="00286C83" w:rsidRDefault="00612DBF" w:rsidP="00612D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6. Архітектурні питання.</w:t>
      </w:r>
    </w:p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tbl>
      <w:tblPr>
        <w:tblW w:w="9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8793"/>
      </w:tblGrid>
      <w:tr w:rsidR="00286C83" w:rsidRPr="00286C83" w:rsidTr="009060CF">
        <w:trPr>
          <w:trHeight w:val="381"/>
        </w:trPr>
        <w:tc>
          <w:tcPr>
            <w:tcW w:w="879" w:type="dxa"/>
            <w:shd w:val="clear" w:color="auto" w:fill="auto"/>
          </w:tcPr>
          <w:p w:rsidR="00286C83" w:rsidRPr="00286C83" w:rsidRDefault="00286C83" w:rsidP="0028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793" w:type="dxa"/>
            <w:shd w:val="clear" w:color="auto" w:fill="auto"/>
          </w:tcPr>
          <w:p w:rsidR="00286C83" w:rsidRPr="00286C83" w:rsidRDefault="00286C83" w:rsidP="00286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</w:t>
            </w:r>
          </w:p>
        </w:tc>
      </w:tr>
      <w:tr w:rsidR="00286C83" w:rsidRPr="00286C83" w:rsidTr="009060CF">
        <w:trPr>
          <w:trHeight w:val="381"/>
        </w:trPr>
        <w:tc>
          <w:tcPr>
            <w:tcW w:w="879" w:type="dxa"/>
            <w:shd w:val="clear" w:color="auto" w:fill="auto"/>
          </w:tcPr>
          <w:p w:rsidR="00286C83" w:rsidRPr="00286C83" w:rsidRDefault="00286C83" w:rsidP="0028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793" w:type="dxa"/>
            <w:shd w:val="clear" w:color="auto" w:fill="auto"/>
          </w:tcPr>
          <w:p w:rsidR="00286C83" w:rsidRPr="00286C83" w:rsidRDefault="00286C83" w:rsidP="0028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 внесення змін до детального плану території району забудови, обмеженої вул. Молодіжна, вул. Гоголя, вул. Дежньова та вул. Бульварна в м. Боярка</w:t>
            </w:r>
          </w:p>
        </w:tc>
      </w:tr>
      <w:tr w:rsidR="00286C83" w:rsidRPr="00286C83" w:rsidTr="009060CF">
        <w:trPr>
          <w:trHeight w:val="1080"/>
        </w:trPr>
        <w:tc>
          <w:tcPr>
            <w:tcW w:w="879" w:type="dxa"/>
            <w:shd w:val="clear" w:color="auto" w:fill="auto"/>
          </w:tcPr>
          <w:p w:rsidR="00286C83" w:rsidRPr="00286C83" w:rsidRDefault="00286C83" w:rsidP="0028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793" w:type="dxa"/>
            <w:shd w:val="clear" w:color="auto" w:fill="auto"/>
          </w:tcPr>
          <w:p w:rsidR="00286C83" w:rsidRPr="00286C83" w:rsidRDefault="00286C83" w:rsidP="0028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 розроблення детального плану території в межах кварталів </w:t>
            </w:r>
          </w:p>
          <w:p w:rsidR="00286C83" w:rsidRPr="00286C83" w:rsidRDefault="00286C83" w:rsidP="00286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91, № 92, № 93, № 94, № 95, № 96, № 97, № 98, № 99, № 100, № 101, № 102, № 103 в </w:t>
            </w:r>
            <w:proofErr w:type="spellStart"/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проєктних</w:t>
            </w:r>
            <w:proofErr w:type="spellEnd"/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межах с. </w:t>
            </w:r>
            <w:proofErr w:type="spellStart"/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Жорнівка</w:t>
            </w:r>
            <w:proofErr w:type="spellEnd"/>
            <w:r w:rsidRPr="0028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Боярської міської територіальної громади Фастівського району Київської області</w:t>
            </w:r>
          </w:p>
        </w:tc>
      </w:tr>
    </w:tbl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Романюк А.О.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доповів.</w:t>
      </w:r>
    </w:p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. 1</w:t>
      </w:r>
    </w:p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612D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сесії.</w:t>
      </w:r>
    </w:p>
    <w:p w:rsidR="00286C83" w:rsidRPr="00286C83" w:rsidRDefault="00286C83" w:rsidP="00286C83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86C83">
        <w:rPr>
          <w:b/>
          <w:sz w:val="27"/>
          <w:szCs w:val="27"/>
          <w:lang w:val="ru-RU"/>
        </w:rPr>
        <w:t xml:space="preserve">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86C83" w:rsidRPr="00286C83" w:rsidRDefault="00286C83" w:rsidP="00286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="00612DBF"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286C83" w:rsidRPr="00286C83" w:rsidRDefault="00286C83" w:rsidP="00286C8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</w:rPr>
        <w:t>Пит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</w:rPr>
        <w:t xml:space="preserve">. 2 </w:t>
      </w:r>
    </w:p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r w:rsidR="00612D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сесії.</w:t>
      </w:r>
    </w:p>
    <w:p w:rsidR="00286C83" w:rsidRPr="00286C83" w:rsidRDefault="00286C83" w:rsidP="00286C83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86C83">
        <w:rPr>
          <w:b/>
          <w:sz w:val="27"/>
          <w:szCs w:val="27"/>
          <w:lang w:val="ru-RU"/>
        </w:rPr>
        <w:t xml:space="preserve">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86C83" w:rsidRDefault="00286C83" w:rsidP="00286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="00612DBF"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612DBF" w:rsidRPr="00286C83" w:rsidRDefault="00612DBF" w:rsidP="00286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</w:p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7.  Земельні питання. </w:t>
      </w:r>
    </w:p>
    <w:tbl>
      <w:tblPr>
        <w:tblW w:w="96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"/>
        <w:gridCol w:w="3414"/>
        <w:gridCol w:w="3832"/>
        <w:gridCol w:w="1569"/>
      </w:tblGrid>
      <w:tr w:rsidR="00286C83" w:rsidRPr="00286C83" w:rsidTr="009060CF">
        <w:trPr>
          <w:cantSplit/>
          <w:trHeight w:val="441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83" w:rsidRPr="00286C83" w:rsidRDefault="00286C83" w:rsidP="00286C8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1. Про надання дозволу на розроблення технічної документації із землеустрою щодо інвентаризації земельних ділянок:</w:t>
            </w:r>
          </w:p>
        </w:tc>
      </w:tr>
      <w:tr w:rsidR="00286C83" w:rsidRPr="00286C83" w:rsidTr="009060CF">
        <w:trPr>
          <w:cantSplit/>
          <w:trHeight w:val="111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83" w:rsidRPr="00286C83" w:rsidRDefault="00286C83" w:rsidP="00286C8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83" w:rsidRPr="00286C83" w:rsidRDefault="00286C83" w:rsidP="00286C8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86C83">
              <w:rPr>
                <w:rFonts w:ascii="Times New Roman" w:eastAsia="Times New Roman" w:hAnsi="Times New Roman" w:cs="Times New Roman"/>
                <w:i/>
                <w:lang w:eastAsia="ar-SA"/>
              </w:rPr>
              <w:t>ПрАТ « Іскра»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83" w:rsidRPr="00286C83" w:rsidRDefault="00286C83" w:rsidP="00286C83">
            <w:pPr>
              <w:spacing w:after="0"/>
              <w:rPr>
                <w:rFonts w:ascii="Times New Roman" w:hAnsi="Times New Roman" w:cs="Times New Roman"/>
                <w:i/>
                <w:lang w:val="ru-RU"/>
              </w:rPr>
            </w:pPr>
            <w:r w:rsidRPr="00286C83">
              <w:rPr>
                <w:rFonts w:ascii="Times New Roman" w:hAnsi="Times New Roman" w:cs="Times New Roman"/>
                <w:i/>
                <w:lang w:val="ru-RU"/>
              </w:rPr>
              <w:t xml:space="preserve">м. Боярка, </w:t>
            </w:r>
            <w:proofErr w:type="spellStart"/>
            <w:r w:rsidRPr="00286C83">
              <w:rPr>
                <w:rFonts w:ascii="Times New Roman" w:hAnsi="Times New Roman" w:cs="Times New Roman"/>
                <w:i/>
                <w:lang w:val="ru-RU"/>
              </w:rPr>
              <w:t>вул</w:t>
            </w:r>
            <w:proofErr w:type="spellEnd"/>
            <w:r w:rsidRPr="00286C83">
              <w:rPr>
                <w:rFonts w:ascii="Times New Roman" w:hAnsi="Times New Roman" w:cs="Times New Roman"/>
                <w:i/>
                <w:lang w:val="ru-RU"/>
              </w:rPr>
              <w:t>. Гоголя</w:t>
            </w:r>
          </w:p>
          <w:p w:rsidR="00286C83" w:rsidRPr="00286C83" w:rsidRDefault="00286C83" w:rsidP="00286C83">
            <w:pPr>
              <w:spacing w:after="0"/>
              <w:rPr>
                <w:rFonts w:ascii="Times New Roman" w:hAnsi="Times New Roman" w:cs="Times New Roman"/>
                <w:i/>
                <w:lang w:val="ru-RU"/>
              </w:rPr>
            </w:pPr>
          </w:p>
          <w:p w:rsidR="00286C83" w:rsidRPr="00286C83" w:rsidRDefault="00286C83" w:rsidP="00286C83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86C83">
              <w:rPr>
                <w:rFonts w:ascii="Times New Roman" w:hAnsi="Times New Roman" w:cs="Times New Roman"/>
                <w:i/>
              </w:rPr>
              <w:t>3222410300:01:049:5017</w:t>
            </w:r>
          </w:p>
          <w:p w:rsidR="00286C83" w:rsidRPr="00286C83" w:rsidRDefault="00286C83" w:rsidP="00286C83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86C83">
              <w:rPr>
                <w:rFonts w:ascii="Times New Roman" w:hAnsi="Times New Roman" w:cs="Times New Roman"/>
                <w:i/>
              </w:rPr>
              <w:t>3222410300:01:049:5018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83" w:rsidRPr="00286C83" w:rsidRDefault="00286C83" w:rsidP="00286C83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286C83" w:rsidRPr="00286C83" w:rsidRDefault="00286C83" w:rsidP="00286C83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286C83">
              <w:rPr>
                <w:rFonts w:ascii="Times New Roman" w:hAnsi="Times New Roman" w:cs="Times New Roman"/>
                <w:i/>
                <w:lang w:val="ru-RU"/>
              </w:rPr>
              <w:t>0,2836 га</w:t>
            </w:r>
          </w:p>
          <w:p w:rsidR="00286C83" w:rsidRPr="00286C83" w:rsidRDefault="00286C83" w:rsidP="00286C83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286C83">
              <w:rPr>
                <w:rFonts w:ascii="Times New Roman" w:hAnsi="Times New Roman" w:cs="Times New Roman"/>
                <w:i/>
                <w:lang w:val="ru-RU"/>
              </w:rPr>
              <w:t>1,2637 га</w:t>
            </w:r>
          </w:p>
        </w:tc>
      </w:tr>
    </w:tbl>
    <w:p w:rsidR="00286C83" w:rsidRPr="00286C83" w:rsidRDefault="00286C83" w:rsidP="00286C8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</w:t>
      </w:r>
      <w:r w:rsidRPr="00286C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ar-SA"/>
        </w:rPr>
        <w:t>Морозова Т.С.</w:t>
      </w:r>
      <w:r w:rsidRPr="00286C8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– доповіла.</w:t>
      </w:r>
    </w:p>
    <w:p w:rsidR="00286C83" w:rsidRPr="00286C83" w:rsidRDefault="00286C83" w:rsidP="00286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r w:rsidR="00612D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запропонував погодити </w:t>
      </w:r>
      <w:proofErr w:type="spellStart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286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до розгляду на сесії.</w:t>
      </w:r>
    </w:p>
    <w:p w:rsidR="00286C83" w:rsidRPr="00286C83" w:rsidRDefault="00286C83" w:rsidP="00286C83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86C83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86C83">
        <w:rPr>
          <w:b/>
          <w:sz w:val="27"/>
          <w:szCs w:val="27"/>
          <w:lang w:val="ru-RU"/>
        </w:rPr>
        <w:t xml:space="preserve">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86C83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86C8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86C83" w:rsidRPr="00286C83" w:rsidRDefault="00286C83" w:rsidP="00286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  <w:r w:rsidRPr="00286C8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</w:t>
      </w:r>
      <w:r w:rsidRPr="00286C8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="00612DBF"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97768A" w:rsidRPr="0097768A" w:rsidRDefault="0097768A" w:rsidP="00612DBF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97768A" w:rsidRPr="0097768A" w:rsidRDefault="0097768A" w:rsidP="003233B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776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8. Різне.</w:t>
      </w:r>
    </w:p>
    <w:p w:rsidR="0097768A" w:rsidRDefault="00612DBF" w:rsidP="003233B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612D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про подання звіту про виконання бюджету Боярської міської територіальної громади за І квартал 2023 року. Рекомендував надати звіт членам комісії на електронну пошту для </w:t>
      </w:r>
      <w:r w:rsidR="003233BA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ознайомлення. Запропонував перенести розгляд звіту на наступну комісію.</w:t>
      </w:r>
    </w:p>
    <w:p w:rsidR="003233BA" w:rsidRDefault="003233BA" w:rsidP="003233B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3233B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перенести розгляд звіту на наступну комісію.</w:t>
      </w:r>
    </w:p>
    <w:p w:rsidR="003233BA" w:rsidRDefault="003233BA" w:rsidP="003233B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3233BA" w:rsidRDefault="003233BA" w:rsidP="003233B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Юрченко В.В. – </w:t>
      </w:r>
      <w:r>
        <w:rPr>
          <w:rFonts w:ascii="Times New Roman" w:eastAsia="Times New Roman" w:hAnsi="Times New Roman" w:cs="Times New Roman"/>
          <w:sz w:val="27"/>
          <w:szCs w:val="27"/>
        </w:rPr>
        <w:t>про подання звіту про витрачання коштів резервного фонду. За квітень 2023 року витрачання коштів резервного фонду бюджету Боярської міської територіальної громади не проводилося. Запропонував прийняти звіт до відома.</w:t>
      </w:r>
    </w:p>
    <w:p w:rsidR="003233BA" w:rsidRDefault="003233BA" w:rsidP="003233B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r w:rsidRPr="003233B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прийняти звіт до відома.</w:t>
      </w:r>
    </w:p>
    <w:p w:rsidR="003233BA" w:rsidRPr="003233BA" w:rsidRDefault="003233BA" w:rsidP="003233B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: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за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проти</w:t>
      </w:r>
      <w:proofErr w:type="spellEnd"/>
      <w:proofErr w:type="gram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»  -</w:t>
      </w:r>
      <w:proofErr w:type="gramEnd"/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 xml:space="preserve"> 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утримались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, «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не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 </w:t>
      </w:r>
      <w:proofErr w:type="spellStart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>проголосували</w:t>
      </w:r>
      <w:proofErr w:type="spellEnd"/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» - 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</w:rPr>
        <w:t>0</w:t>
      </w:r>
      <w:r w:rsidRPr="00286C83">
        <w:rPr>
          <w:rFonts w:ascii="Times New Roman" w:eastAsia="Times New Roman" w:hAnsi="Times New Roman" w:cs="Times New Roman"/>
          <w:i/>
          <w:sz w:val="27"/>
          <w:szCs w:val="27"/>
          <w:lang w:val="en-US"/>
        </w:rPr>
        <w:t xml:space="preserve">,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рішення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286C8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proofErr w:type="spellStart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прийнято</w:t>
      </w:r>
      <w:proofErr w:type="spellEnd"/>
      <w:r w:rsidRPr="00286C83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.</w:t>
      </w:r>
    </w:p>
    <w:p w:rsidR="0097768A" w:rsidRPr="0097768A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97768A">
        <w:rPr>
          <w:rFonts w:ascii="Times New Roman" w:eastAsia="Times New Roman" w:hAnsi="Times New Roman" w:cs="Times New Roman"/>
          <w:i/>
          <w:sz w:val="27"/>
          <w:szCs w:val="27"/>
        </w:rPr>
        <w:t xml:space="preserve">    </w:t>
      </w:r>
      <w:r w:rsidR="003233BA">
        <w:rPr>
          <w:rFonts w:ascii="Times New Roman" w:eastAsia="Times New Roman" w:hAnsi="Times New Roman" w:cs="Times New Roman"/>
          <w:i/>
          <w:sz w:val="27"/>
          <w:szCs w:val="27"/>
        </w:rPr>
        <w:t xml:space="preserve">  Комісія закінчила роботу о 14  год 25</w:t>
      </w:r>
      <w:r w:rsidRPr="0097768A">
        <w:rPr>
          <w:rFonts w:ascii="Times New Roman" w:eastAsia="Times New Roman" w:hAnsi="Times New Roman" w:cs="Times New Roman"/>
          <w:i/>
          <w:sz w:val="27"/>
          <w:szCs w:val="27"/>
        </w:rPr>
        <w:t xml:space="preserve"> хв.</w:t>
      </w:r>
    </w:p>
    <w:p w:rsidR="0097768A" w:rsidRPr="0097768A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97768A" w:rsidRPr="0097768A" w:rsidRDefault="0097768A" w:rsidP="00977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97768A" w:rsidRPr="0097768A" w:rsidRDefault="0097768A" w:rsidP="009776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7768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9776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Голова комісії:____________________ /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Юрченко В.В.</w:t>
      </w:r>
      <w:r w:rsidRPr="009776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</w:p>
    <w:p w:rsidR="0097768A" w:rsidRPr="0097768A" w:rsidRDefault="0097768A" w:rsidP="009776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7768A" w:rsidRPr="0097768A" w:rsidRDefault="0097768A" w:rsidP="009776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D4132" w:rsidRPr="003233BA" w:rsidRDefault="003233BA" w:rsidP="003233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</w:p>
    <w:sectPr w:rsidR="000D4132" w:rsidRPr="003233BA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CA" w:rsidRDefault="000012CA">
      <w:pPr>
        <w:spacing w:after="0" w:line="240" w:lineRule="auto"/>
      </w:pPr>
      <w:r>
        <w:separator/>
      </w:r>
    </w:p>
  </w:endnote>
  <w:endnote w:type="continuationSeparator" w:id="0">
    <w:p w:rsidR="000012CA" w:rsidRDefault="0000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210138"/>
      <w:docPartObj>
        <w:docPartGallery w:val="Page Numbers (Bottom of Page)"/>
        <w:docPartUnique/>
      </w:docPartObj>
    </w:sdtPr>
    <w:sdtEndPr/>
    <w:sdtContent>
      <w:p w:rsidR="00DA6A85" w:rsidRDefault="006C48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BA" w:rsidRPr="003233BA">
          <w:rPr>
            <w:noProof/>
            <w:lang w:val="ru-RU"/>
          </w:rPr>
          <w:t>3</w:t>
        </w:r>
        <w:r>
          <w:fldChar w:fldCharType="end"/>
        </w:r>
      </w:p>
    </w:sdtContent>
  </w:sdt>
  <w:p w:rsidR="00DA6A85" w:rsidRDefault="000012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CA" w:rsidRDefault="000012CA">
      <w:pPr>
        <w:spacing w:after="0" w:line="240" w:lineRule="auto"/>
      </w:pPr>
      <w:r>
        <w:separator/>
      </w:r>
    </w:p>
  </w:footnote>
  <w:footnote w:type="continuationSeparator" w:id="0">
    <w:p w:rsidR="000012CA" w:rsidRDefault="00001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8A"/>
    <w:rsid w:val="000012CA"/>
    <w:rsid w:val="000D4132"/>
    <w:rsid w:val="00286C83"/>
    <w:rsid w:val="003233BA"/>
    <w:rsid w:val="00612DBF"/>
    <w:rsid w:val="006C4885"/>
    <w:rsid w:val="0097768A"/>
    <w:rsid w:val="00AA1E1A"/>
    <w:rsid w:val="00F6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2A97"/>
  <w15:chartTrackingRefBased/>
  <w15:docId w15:val="{BD6906FB-6802-41A4-8CB6-E2812B35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768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9776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4297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cp:lastPrinted>2023-05-04T06:09:00Z</cp:lastPrinted>
  <dcterms:created xsi:type="dcterms:W3CDTF">2023-05-04T05:59:00Z</dcterms:created>
  <dcterms:modified xsi:type="dcterms:W3CDTF">2023-05-04T12:24:00Z</dcterms:modified>
</cp:coreProperties>
</file>