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90" w:rsidRPr="008E5A90" w:rsidRDefault="008E5A90" w:rsidP="00643E6F">
      <w:pPr>
        <w:tabs>
          <w:tab w:val="left" w:pos="994"/>
        </w:tabs>
        <w:spacing w:line="240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8E5A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</w:t>
      </w:r>
    </w:p>
    <w:p w:rsidR="008E5A90" w:rsidRPr="008E5A90" w:rsidRDefault="008E5A90" w:rsidP="0064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8E5A90" w:rsidRPr="008E5A90" w:rsidRDefault="008E5A90" w:rsidP="0064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8E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 w:rsidR="00B63F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8E5A90" w:rsidRPr="008E5A90" w:rsidRDefault="008E5A90" w:rsidP="00643E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8E5A90" w:rsidRPr="008E5A90" w:rsidRDefault="008E5A90" w:rsidP="0064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грудня</w:t>
      </w:r>
      <w:proofErr w:type="spellEnd"/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2020 р.</w:t>
      </w:r>
    </w:p>
    <w:p w:rsidR="008E5A90" w:rsidRPr="008E5A90" w:rsidRDefault="008E5A90" w:rsidP="00643E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8E5A90" w:rsidRDefault="008E5A90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</w:t>
      </w:r>
      <w:r w:rsidR="005540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 Васильович –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комісії.</w:t>
      </w:r>
    </w:p>
    <w:p w:rsidR="008E5A90" w:rsidRDefault="008E5A90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Перфілов Олексій Львович</w:t>
      </w:r>
    </w:p>
    <w:p w:rsidR="008E5A90" w:rsidRDefault="008E5A90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</w:t>
      </w:r>
    </w:p>
    <w:p w:rsidR="008E5A90" w:rsidRDefault="008E5A90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8E5A90" w:rsidRPr="008E5A90" w:rsidRDefault="008E5A90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8E5A90" w:rsidRPr="008E5A90" w:rsidRDefault="008E5A90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Савенко В.О.,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Шульга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Мусієнко Н.І.,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Т.Т., Савчук М.В., Крук К.О., Ремесло П.П., Пилипчук Г.С.,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Л.В., Макаров В.Г., Сікорський В.А.,</w:t>
      </w:r>
      <w:r w:rsidR="00B51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Т.О., Романюк А.О.</w:t>
      </w:r>
    </w:p>
    <w:p w:rsidR="001E2950" w:rsidRDefault="001E2950" w:rsidP="00355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Default="008E5A90" w:rsidP="00643E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14 год. 00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8E5A90" w:rsidRDefault="008E5A90" w:rsidP="00643E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Default="008E5A90" w:rsidP="0064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Слухали: </w:t>
      </w:r>
    </w:p>
    <w:p w:rsidR="00D23505" w:rsidRPr="00D23505" w:rsidRDefault="008E5A90" w:rsidP="00643E6F">
      <w:pPr>
        <w:pStyle w:val="a3"/>
        <w:numPr>
          <w:ilvl w:val="0"/>
          <w:numId w:val="1"/>
        </w:numPr>
        <w:spacing w:after="0" w:line="240" w:lineRule="auto"/>
        <w:ind w:left="0"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3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обранн</w:t>
      </w:r>
      <w:r w:rsidR="005540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заступника голови</w:t>
      </w:r>
      <w:r w:rsidR="00D23505" w:rsidRPr="00D23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3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</w:t>
      </w:r>
      <w:r w:rsid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секртря</w:t>
      </w:r>
      <w:proofErr w:type="spellEnd"/>
      <w:r w:rsid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</w:t>
      </w:r>
      <w:r w:rsidRPr="00D23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23505" w:rsidRPr="00D23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</w:t>
      </w:r>
      <w:r w:rsidR="00D23505" w:rsidRPr="00D235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23505" w:rsidRPr="00D23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72642" w:rsidRPr="005A0142" w:rsidRDefault="005A0142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Юрченко В.В. – </w:t>
      </w:r>
      <w:proofErr w:type="spellStart"/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пропозицію: 1. Обрати заступником голови комісії Перфілова О.Л.; 2. Обрати секретарем комісії </w:t>
      </w:r>
      <w:proofErr w:type="spellStart"/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Михальова</w:t>
      </w:r>
      <w:proofErr w:type="spellEnd"/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Є.В.</w:t>
      </w:r>
    </w:p>
    <w:p w:rsidR="00D23505" w:rsidRPr="005A0142" w:rsidRDefault="00172642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23505" w:rsidRPr="001726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23505"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D23505"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23505" w:rsidRPr="00D23505" w:rsidRDefault="00EC01B0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</w:t>
      </w:r>
      <w:r w:rsidR="00D23505" w:rsidRPr="00D235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D23505" w:rsidRPr="00D23505" w:rsidRDefault="001726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D23505" w:rsidRPr="00D23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прийнято. </w:t>
      </w:r>
    </w:p>
    <w:p w:rsidR="00D23505" w:rsidRPr="00D23505" w:rsidRDefault="00D23505" w:rsidP="00643E6F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A90" w:rsidRPr="005A0142" w:rsidRDefault="005A0142" w:rsidP="0064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:rsidR="00172642" w:rsidRPr="00172642" w:rsidRDefault="008E5A90" w:rsidP="00643E6F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закріплення депутатів Боярської міської ради VІІІ скликання за виборчими округами.</w:t>
      </w:r>
    </w:p>
    <w:p w:rsidR="005A0142" w:rsidRDefault="008E5A90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Савенко В.О. – доповів.</w:t>
      </w:r>
    </w:p>
    <w:p w:rsidR="008E5A90" w:rsidRPr="005A0142" w:rsidRDefault="008E5A90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EC01B0"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C01B0"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172642"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E5A90" w:rsidRPr="00172642" w:rsidRDefault="001726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</w:t>
      </w:r>
      <w:r w:rsidR="008E5A90"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8E5A90" w:rsidRPr="00172642" w:rsidRDefault="001726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2. Про утворення Погоджувальної комісії Боярської міської ради </w:t>
      </w:r>
      <w:r w:rsidRPr="008E5A90">
        <w:rPr>
          <w:rFonts w:ascii="Times New Roman" w:eastAsia="Times New Roman" w:hAnsi="Times New Roman" w:cs="Times New Roman"/>
          <w:sz w:val="28"/>
          <w:szCs w:val="20"/>
          <w:lang w:eastAsia="ru-RU"/>
        </w:rPr>
        <w:t>V</w:t>
      </w:r>
      <w:r w:rsidRPr="008E5A9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ІІІ скликання.</w:t>
      </w:r>
    </w:p>
    <w:p w:rsidR="005A0142" w:rsidRDefault="00EC01B0" w:rsidP="00FB0A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B51386" w:rsidRDefault="00EC01B0" w:rsidP="00FB0A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1726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EC01B0" w:rsidRPr="00FB0A89" w:rsidRDefault="00EC01B0" w:rsidP="00FB0A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8E5A90" w:rsidRDefault="00EC01B0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FB0A89" w:rsidRPr="00FB0A89" w:rsidRDefault="00FB0A89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 Про внесення змін до персонального складу постійної депутатської комісії Боярської міської ради VІІІ скликання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промисловості, підприємницької діяльності, торгівлі, реклами, транспорту, зв’язку та питань залучення інвестицій.</w:t>
      </w:r>
      <w:r w:rsidRPr="008E5A9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EC01B0" w:rsidRPr="005A0142" w:rsidRDefault="00EC01B0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EC01B0" w:rsidRPr="005A0142" w:rsidRDefault="00EC01B0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01B0" w:rsidRPr="00172642" w:rsidRDefault="00EC01B0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8E5A90" w:rsidRDefault="00EC01B0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FB0A89" w:rsidRPr="00FB0A89" w:rsidRDefault="00FB0A89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утворення виконавчого комітету Боярської міської ради, визначення його чисельності та затвердження персонального складу.</w:t>
      </w:r>
    </w:p>
    <w:p w:rsidR="00EC01B0" w:rsidRDefault="00EC01B0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1E2950" w:rsidRPr="005A0142" w:rsidRDefault="001E2950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А.О.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 цілому та розглянути кандидатів до складу виконавчого комітету на погоджувальній раді.</w:t>
      </w:r>
    </w:p>
    <w:p w:rsidR="00EC01B0" w:rsidRPr="005A0142" w:rsidRDefault="00EC01B0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цілому</w:t>
      </w:r>
      <w:proofErr w:type="spellEnd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="001E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01B0" w:rsidRPr="00172642" w:rsidRDefault="00EC01B0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8E5A90" w:rsidRDefault="00EC01B0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FB0A89" w:rsidRPr="00FB0A89" w:rsidRDefault="00FB0A89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FB0A89" w:rsidRDefault="008E5A90" w:rsidP="00FB0A89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E5A9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8E5A9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 затвердження Програми розвитку фізичної культури та спорту на 2020 рік у новій редакції.</w:t>
      </w:r>
    </w:p>
    <w:p w:rsidR="008E5A90" w:rsidRPr="00FB0A89" w:rsidRDefault="005A0142" w:rsidP="00FB0A89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Не розглядали.</w:t>
      </w:r>
    </w:p>
    <w:p w:rsidR="008E5A90" w:rsidRPr="008E5A90" w:rsidRDefault="008E5A90" w:rsidP="00643E6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6. Про внесення змін до рішення чергової 63 сесії Боярської  міської ради </w:t>
      </w:r>
      <w:r w:rsidRPr="008E5A90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19.12.2019 року № </w:t>
      </w:r>
      <w:r w:rsidRPr="008E5A90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63/2319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“Про місцевий бюджет міста Боярка на 2020 рік ”.</w:t>
      </w:r>
    </w:p>
    <w:p w:rsidR="008E5A90" w:rsidRPr="005A0142" w:rsidRDefault="005A0142" w:rsidP="00643E6F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Не розглядали.</w:t>
      </w: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 Про затвердження Перспективного плану роботи Боярської міської ради на 2021 рік.</w:t>
      </w:r>
    </w:p>
    <w:p w:rsidR="005A0142" w:rsidRPr="005A0142" w:rsidRDefault="005A0142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5A0142" w:rsidRPr="005A01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142" w:rsidRPr="001726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8E5A90" w:rsidRDefault="005A0142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рішення прийнято.</w:t>
      </w:r>
    </w:p>
    <w:p w:rsidR="00FB0A89" w:rsidRPr="00FB0A89" w:rsidRDefault="00FB0A89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затвердження плану діяльності з підготовки проектів регуляторних актів на 2021 рік.</w:t>
      </w:r>
    </w:p>
    <w:p w:rsidR="001E51AD" w:rsidRPr="005A0142" w:rsidRDefault="001E51A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 – доповіла.</w:t>
      </w:r>
    </w:p>
    <w:p w:rsidR="001E51AD" w:rsidRPr="005A0142" w:rsidRDefault="001E51A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E51AD" w:rsidRPr="00172642" w:rsidRDefault="001E51A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1E51AD" w:rsidRPr="00172642" w:rsidRDefault="001E51AD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 Про затвердження Програми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відшкодування різниці між розміром тарифу та розміром економічно обґрунтованих витрат на їх виробництво комунальним підприємствам</w:t>
      </w:r>
      <w:r w:rsidRPr="008E5A9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«Боярське головне виробниче управління житлово-комунального господарства» та «Боярка-Водоканал»</w:t>
      </w:r>
      <w:r w:rsidRPr="008E5A9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 2021 рік.</w:t>
      </w:r>
    </w:p>
    <w:p w:rsidR="001E51AD" w:rsidRPr="005A0142" w:rsidRDefault="001E51A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Шульга В.В. – доповів.</w:t>
      </w:r>
    </w:p>
    <w:p w:rsidR="001E51AD" w:rsidRPr="005A0142" w:rsidRDefault="001E51A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E51AD" w:rsidRPr="00172642" w:rsidRDefault="001E51A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1E51AD" w:rsidRPr="00172642" w:rsidRDefault="001E51AD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Благоустрою та утримання території Боярської міської територіальної громади на 2021 рік.</w:t>
      </w:r>
    </w:p>
    <w:p w:rsidR="001E51AD" w:rsidRPr="005A0142" w:rsidRDefault="001E51A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</w:t>
      </w:r>
      <w:r w:rsidR="001E2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чук </w:t>
      </w:r>
      <w:r w:rsidR="005540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</w:t>
      </w: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доповів.</w:t>
      </w:r>
    </w:p>
    <w:p w:rsidR="001E51AD" w:rsidRPr="005A0142" w:rsidRDefault="001E51A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E51AD" w:rsidRPr="00172642" w:rsidRDefault="001E51A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1E51AD" w:rsidRDefault="001E51AD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5A0142" w:rsidRPr="00172642" w:rsidRDefault="005A01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 Про затвердження Програми «Захист безпритульних тварин у Боярській міській територіальній громаді» на 2021 рік.</w:t>
      </w:r>
    </w:p>
    <w:p w:rsidR="005A0142" w:rsidRPr="005A0142" w:rsidRDefault="005A0142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</w:t>
      </w: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0142" w:rsidRPr="005A01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142" w:rsidRPr="001726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5A0142" w:rsidRPr="00172642" w:rsidRDefault="005A01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затвердження Програми «Безпечна Боярська міська територіальна громада» на 2021 рік.</w:t>
      </w:r>
    </w:p>
    <w:p w:rsidR="005A0142" w:rsidRPr="005A0142" w:rsidRDefault="005A0142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</w:t>
      </w: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0142" w:rsidRPr="005A01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142" w:rsidRPr="001726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5A0142" w:rsidRPr="00172642" w:rsidRDefault="005A01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13.  Про затвердження Програми «</w:t>
      </w:r>
      <w:proofErr w:type="spellStart"/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Безбар’єрна</w:t>
      </w:r>
      <w:proofErr w:type="spellEnd"/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Боярська міська територіальна громада» на 2021-2025 роки.</w:t>
      </w:r>
    </w:p>
    <w:p w:rsidR="005A0142" w:rsidRPr="004335C6" w:rsidRDefault="005A0142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5A0142" w:rsidRPr="004335C6" w:rsidRDefault="005A0142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А.О. –</w:t>
      </w:r>
      <w:r w:rsidR="004335C6" w:rsidRPr="00433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335C6" w:rsidRPr="00433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="004335C6" w:rsidRPr="00433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включити до Програми категорію </w:t>
      </w:r>
      <w:proofErr w:type="spellStart"/>
      <w:r w:rsidR="004335C6" w:rsidRPr="00433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слабозрячих</w:t>
      </w:r>
      <w:proofErr w:type="spellEnd"/>
      <w:r w:rsidR="004335C6" w:rsidRPr="00433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 та розробити заходи для цієї категорії громадян.</w:t>
      </w:r>
    </w:p>
    <w:p w:rsidR="005A0142" w:rsidRPr="005A01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="005540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142" w:rsidRPr="001726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5A0142" w:rsidRPr="00172642" w:rsidRDefault="005A01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затвердження Програми енергозбереження та енергоефективності Боярської міської територіальної громади  на 2021-2025 роки.</w:t>
      </w:r>
    </w:p>
    <w:p w:rsidR="005A0142" w:rsidRPr="005A0142" w:rsidRDefault="005A0142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</w:t>
      </w: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0142" w:rsidRPr="005A01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142" w:rsidRPr="001726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5A0142" w:rsidRPr="00172642" w:rsidRDefault="005A01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затвердження Програми сприяння створенню ОСББ та підтримки будинків ОСББ та ЖБК Боярської міської територіальної громади на 2021 – 2025 роки.</w:t>
      </w:r>
    </w:p>
    <w:p w:rsidR="005A0142" w:rsidRPr="005A0142" w:rsidRDefault="005A0142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</w:t>
      </w: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0142" w:rsidRPr="005A01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142" w:rsidRPr="001726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5A0142" w:rsidRPr="00172642" w:rsidRDefault="005A01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  Про затвердження Програми розвитку ліфтового та теплового господарства Боярської міської територіальної громади на 2021 рік.</w:t>
      </w:r>
    </w:p>
    <w:p w:rsidR="005A0142" w:rsidRPr="005A0142" w:rsidRDefault="005A0142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</w:t>
      </w: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0142" w:rsidRPr="005A01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142" w:rsidRPr="001726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5A0142" w:rsidRPr="00172642" w:rsidRDefault="005A01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 Про затвердження Програми транспортного забезпечення пасажирських перевезень на 2021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proofErr w:type="spellStart"/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</w:t>
      </w:r>
      <w:proofErr w:type="spellEnd"/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0142" w:rsidRPr="00FE7105" w:rsidRDefault="005A0142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7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Ремесло П.П. – доповів.</w:t>
      </w:r>
    </w:p>
    <w:p w:rsidR="005A0142" w:rsidRPr="005A01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142" w:rsidRPr="00172642" w:rsidRDefault="005A0142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5A0142" w:rsidRPr="00172642" w:rsidRDefault="005A0142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18. Про затвердження  Програми «Профілактики правопорушень Боярської міської територіальної громади» на 2021 рік.</w:t>
      </w:r>
    </w:p>
    <w:p w:rsidR="0061289D" w:rsidRPr="005A0142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Макаров В.Г. – доповів.</w:t>
      </w:r>
    </w:p>
    <w:p w:rsidR="0061289D" w:rsidRPr="005A0142" w:rsidRDefault="0061289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289D" w:rsidRPr="00172642" w:rsidRDefault="0061289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за»_4_«проти»_0_«утримались»_1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1289D" w:rsidRPr="00172642" w:rsidRDefault="0061289D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 Про </w:t>
      </w:r>
      <w:proofErr w:type="spellStart"/>
      <w:r w:rsidRPr="008E5A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8E5A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E5A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 «Поховання невідомих та безрідних</w:t>
      </w:r>
      <w:r w:rsidRPr="008E5A90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 xml:space="preserve">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громадян, учасників бойових дій, почесних громадян Боярської міської територіальної громади на 2021 рік».</w:t>
      </w:r>
    </w:p>
    <w:p w:rsidR="0061289D" w:rsidRPr="005A0142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 – доповіла</w:t>
      </w: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289D" w:rsidRPr="005A0142" w:rsidRDefault="0061289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289D" w:rsidRPr="00172642" w:rsidRDefault="0061289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8E5A90" w:rsidRDefault="0061289D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FB0A89" w:rsidRPr="00FB0A89" w:rsidRDefault="00FB0A89" w:rsidP="00FB0A89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</w:t>
      </w:r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 затвердження Програми ліквідації несанкціонованих сміттєзвалищ та поводження з побутовими відходами</w:t>
      </w:r>
      <w:r w:rsidRPr="008E5A90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Боярської міської територіальної громади на 2021 рік.</w:t>
      </w:r>
    </w:p>
    <w:p w:rsidR="0061289D" w:rsidRPr="005A0142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 – доповіла</w:t>
      </w: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289D" w:rsidRPr="005A0142" w:rsidRDefault="0061289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289D" w:rsidRPr="00172642" w:rsidRDefault="0061289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61289D" w:rsidRPr="00172642" w:rsidRDefault="0061289D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21.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соціальної підтримки населення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«Турбота» на 2021 рік.</w:t>
      </w:r>
    </w:p>
    <w:p w:rsidR="00FB0A89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61289D" w:rsidRPr="005A0142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Є.В.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збільшити суму одноразових виплат громадянам які опинились в тяжких життєвих обставинах до 5000 тис. грн.</w:t>
      </w:r>
    </w:p>
    <w:p w:rsidR="0061289D" w:rsidRPr="005A0142" w:rsidRDefault="0061289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289D" w:rsidRPr="00172642" w:rsidRDefault="0061289D" w:rsidP="00643E6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за»_5_«проти»_0_«утримались»_0_«не проголосували»_0_</w:t>
      </w:r>
    </w:p>
    <w:p w:rsidR="0061289D" w:rsidRPr="00172642" w:rsidRDefault="0061289D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</w:t>
      </w:r>
      <w:r w:rsidR="00612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оздоровлення та відпочинку дітей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FB0A89" w:rsidRDefault="0061289D" w:rsidP="00B513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сесії.</w:t>
      </w:r>
    </w:p>
    <w:p w:rsidR="0061289D" w:rsidRPr="0061289D" w:rsidRDefault="0061289D" w:rsidP="00B513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за»_4_«проти»_0_«утримались»_1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1289D" w:rsidRPr="00172642" w:rsidRDefault="0061289D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рішення прийнято.</w:t>
      </w:r>
    </w:p>
    <w:p w:rsidR="008E5A90" w:rsidRPr="008E5A90" w:rsidRDefault="008E5A90" w:rsidP="00643E6F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23. Про затвердження Програми соціальної підтримки учасників антитерористичної операції/операції Об’єднаних сил та членів їхніх сімей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території Боярської міської територіальної громади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289D" w:rsidRP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1289D" w:rsidRPr="00172642" w:rsidRDefault="0061289D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затвердження Програми соціальної роботи з сім’ями, дітьми та молоддю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289D" w:rsidRP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8E5A90" w:rsidRDefault="0061289D" w:rsidP="00643E6F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61289D" w:rsidRPr="008E5A90" w:rsidRDefault="0061289D" w:rsidP="00643E6F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 Про затвердження Програми підтримки та розвитку Будинку культури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289D" w:rsidRP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1289D" w:rsidRDefault="0061289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61289D" w:rsidRDefault="0061289D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Про затвердження Програми підтримки та розвитку Боярської міської дитячої школи мистецтв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сесії.</w:t>
      </w:r>
    </w:p>
    <w:p w:rsidR="0061289D" w:rsidRP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8E5A90" w:rsidRDefault="0061289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61289D" w:rsidRPr="008E5A90" w:rsidRDefault="0061289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27. Про затвердження Програми розвитку фізичної культури та спорту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289D" w:rsidRP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1289D" w:rsidRDefault="0061289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61289D" w:rsidRDefault="0061289D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 Про затвердження Програми фінансової підтримки КП «Боярський інформаційний центр» «Інформаційна прозорість» 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61289D" w:rsidRPr="00682E4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2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682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Курбонов</w:t>
      </w:r>
      <w:proofErr w:type="spellEnd"/>
      <w:r w:rsidRPr="00682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 – доповів.</w:t>
      </w:r>
    </w:p>
    <w:p w:rsid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289D" w:rsidRPr="0061289D" w:rsidRDefault="0061289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8E5A90" w:rsidRPr="008E5A90" w:rsidRDefault="0061289D" w:rsidP="00643E6F">
      <w:pPr>
        <w:spacing w:after="120" w:line="240" w:lineRule="auto"/>
        <w:ind w:left="-284" w:hanging="14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 Про затвердження Програми «Бюджет участі на 2021 рік»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82E4D" w:rsidRPr="00FE7105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7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FE7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Курбонов</w:t>
      </w:r>
      <w:proofErr w:type="spellEnd"/>
      <w:r w:rsidRPr="00FE7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 – доповів.</w:t>
      </w:r>
    </w:p>
    <w:p w:rsidR="00682E4D" w:rsidRPr="00FE7105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7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Перфілов О.Л. – зауважив, що </w:t>
      </w:r>
      <w:r w:rsidR="00FE7105" w:rsidRPr="00FE7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недостатньо інформує населення  про Програму «Бюджет участі».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FB0A89" w:rsidRPr="00FB0A89" w:rsidRDefault="00682E4D" w:rsidP="00FB0A89">
      <w:pPr>
        <w:spacing w:after="120" w:line="240" w:lineRule="auto"/>
        <w:ind w:left="-284"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30. Про затвердження Програми проведення призову молоді, підтримки заходів мобілізаційної підготовки та територіальної оборони на території Боярської міської територіальної громади на 2021 рік. </w:t>
      </w:r>
    </w:p>
    <w:p w:rsidR="00682E4D" w:rsidRP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2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Сікорський В.А. – доповів.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Pr="008E5A90" w:rsidRDefault="00682E4D" w:rsidP="00643E6F">
      <w:pPr>
        <w:spacing w:after="120" w:line="240" w:lineRule="auto"/>
        <w:ind w:left="-284" w:hanging="14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 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2021 рік.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8E5A90" w:rsidRPr="008E5A90" w:rsidRDefault="00682E4D" w:rsidP="005540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32. Про створення комунальної установи «Нове дитяче харчування»  Боярської міської ради.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33. Про затвердження Програми розвитку та підтримки (фінансової) комунальних та інших закладів охорони здоров’я Боярської міської ради на 2021-2023 </w:t>
      </w:r>
      <w:proofErr w:type="spellStart"/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. </w:t>
      </w:r>
    </w:p>
    <w:p w:rsidR="00682E4D" w:rsidRPr="00FE7105" w:rsidRDefault="00682E4D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 w:rsidRPr="00FE7105"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Не розглядали.</w:t>
      </w:r>
    </w:p>
    <w:p w:rsidR="00682E4D" w:rsidRPr="008E5A90" w:rsidRDefault="00682E4D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uk-UA" w:eastAsia="ru-RU"/>
        </w:rPr>
        <w:t>Вирішили: запросити доповідача на наступну комісію 18.12.2020 р.</w:t>
      </w:r>
    </w:p>
    <w:p w:rsidR="008E5A90" w:rsidRPr="008E5A90" w:rsidRDefault="008E5A90" w:rsidP="00643E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34. Про затвердження Програми надання стоматологічної допомоги населенню Боярської міської територіальної громади на 2021-2022 </w:t>
      </w:r>
      <w:proofErr w:type="spellStart"/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>.</w:t>
      </w:r>
    </w:p>
    <w:p w:rsidR="00682E4D" w:rsidRPr="00FE7105" w:rsidRDefault="00682E4D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</w:pPr>
      <w:r w:rsidRPr="00FE7105"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Не розглядали.</w:t>
      </w:r>
    </w:p>
    <w:p w:rsidR="00682E4D" w:rsidRPr="008E5A90" w:rsidRDefault="00682E4D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uk-UA" w:eastAsia="ru-RU"/>
        </w:rPr>
        <w:t>Вирішили: запросити доповідача на наступну комісію 18.12.2020 р.</w:t>
      </w:r>
    </w:p>
    <w:p w:rsidR="008E5A90" w:rsidRPr="008E5A90" w:rsidRDefault="008E5A90" w:rsidP="00643E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35. Про затвердження Програми регулювання та розвитку земельних відносин на території Боярської міської територіальної громади на 2021-2023 рік.   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36. Про затвердження Програми регулювання містобудівної діяльності</w:t>
      </w:r>
      <w:r w:rsidRPr="008E5A90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на території Боярської міської територіальної громади</w:t>
      </w:r>
      <w:r w:rsidRPr="008E5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2021 рік</w:t>
      </w:r>
      <w:r w:rsidRPr="00B513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Романюк А.О. – доповів. 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37.  Про бюджет Боярської  міської територіальної громади на 2021 рік .</w:t>
      </w:r>
    </w:p>
    <w:p w:rsidR="008E5A90" w:rsidRPr="00682E4D" w:rsidRDefault="00682E4D" w:rsidP="00643E6F">
      <w:pPr>
        <w:spacing w:after="120" w:line="240" w:lineRule="auto"/>
        <w:ind w:left="-284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682E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8E5A90" w:rsidRPr="008E5A90" w:rsidRDefault="008E5A90" w:rsidP="00643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38.  Про звільнення від сплати частини чистого прибутку (доходу) комунальними підприємствами, що підлягає сплаті до бюджету Боярської міської територіальної громади на 2021рік</w:t>
      </w:r>
      <w:r w:rsidR="007A4F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Мусієнко Н.І. 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39. Про звільнення від сплати земельного податку на території Боярської міської територіальної громади у 2021 році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8E5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 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(доплати) за високі досягнення у праці і за виконання особливо важливої роботи у 2021 році.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Мусієнко Н.І. 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ind w:left="-284" w:hanging="14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41. Про встановлення надбавки, премії та надання матеріальної допомоги міському голові у 2021 році.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Мусієнко Н.І. 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spacing w:after="120" w:line="240" w:lineRule="auto"/>
        <w:ind w:left="-284" w:hanging="14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42. Про надання згоди на прийняття у комунальну власність Боярської міської територіальної громади 8 (восьми) квартир за адресою: м. Бо</w:t>
      </w:r>
      <w:r w:rsidR="00FB0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ярка,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proofErr w:type="spellStart"/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51, корпус 6.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рішення прийнято.</w:t>
      </w:r>
    </w:p>
    <w:p w:rsidR="008E5A90" w:rsidRPr="008E5A90" w:rsidRDefault="008E5A90" w:rsidP="00643E6F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43. </w:t>
      </w:r>
      <w:r w:rsidRPr="008E5A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 погодження безоплатного прийняття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 із спільної власності територіальних громад сіл, селища, міст Києво-Святошинського району Київської області закладів культури та спорту, підпорядкованих відділу культури, молоді та спорту Києво-Святошинської районної державної адміністрації Київської області, та закладів і установ, підпорядкованих відділу освіти Києво-Святошинської районної державної адміністрації Київської області у комунальну власність Боярської міської територіальної громади.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="00A4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</w:t>
      </w:r>
      <w:r w:rsidR="00A45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имались»__«не проголосували»_1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44. Про безоплатне прийняття майна із спільної власності територіальних громад сіл, селища, міст Києво-Святошинського району Київської області у комунальну власність Боярської міської територіальної громади 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E5A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45. 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Переліку </w:t>
      </w:r>
      <w:r w:rsidRPr="008E5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першого типу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8E5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на аукціоні.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643E6F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643E6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46. Про затвердження Переліку </w:t>
      </w:r>
      <w:r w:rsidRPr="008E5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другого типу </w:t>
      </w:r>
      <w:r w:rsidRPr="008E5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8E5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без проведення аукціону.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 – доповіла.</w:t>
      </w:r>
    </w:p>
    <w:p w:rsidR="00682E4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82E4D" w:rsidRPr="0061289D" w:rsidRDefault="00682E4D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82E4D" w:rsidRDefault="00682E4D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682E4D" w:rsidRPr="00FB0A89" w:rsidRDefault="00682E4D" w:rsidP="00643E6F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FB0A89" w:rsidRDefault="00682E4D" w:rsidP="00643E6F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B0A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з голосу.</w:t>
      </w:r>
    </w:p>
    <w:p w:rsidR="00A45FB9" w:rsidRPr="00A45FB9" w:rsidRDefault="00A45FB9" w:rsidP="00643E6F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ar-SA"/>
        </w:rPr>
      </w:pPr>
      <w:r w:rsidRPr="00643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</w:t>
      </w:r>
      <w:r w:rsidRPr="00A45F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45FB9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Про затвердження Програми </w:t>
      </w:r>
      <w:r w:rsidRPr="00A45FB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ar-SA"/>
        </w:rPr>
        <w:t xml:space="preserve">компенсації пільгових перевезень окремих категорій громадян в залізничному транспорті приміського сполучення на 2021 рік. </w:t>
      </w:r>
    </w:p>
    <w:p w:rsidR="00643E6F" w:rsidRDefault="00643E6F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Мусієнко Н.І.  – доповіла.</w:t>
      </w:r>
    </w:p>
    <w:p w:rsidR="00643E6F" w:rsidRDefault="00643E6F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A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E6F" w:rsidRPr="0061289D" w:rsidRDefault="00643E6F" w:rsidP="00643E6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за»_5_«проти»_0_«утримались»_0</w:t>
      </w:r>
      <w:r w:rsidRPr="001726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проголосували»_0_</w:t>
      </w:r>
    </w:p>
    <w:p w:rsidR="00643E6F" w:rsidRDefault="00643E6F" w:rsidP="00643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6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прийнято.</w:t>
      </w:r>
    </w:p>
    <w:p w:rsidR="008E5A90" w:rsidRPr="008E5A90" w:rsidRDefault="008E5A90" w:rsidP="008E5A90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682E4D" w:rsidP="008E5A90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Комісія закінчила роботу о 16 год 15 </w:t>
      </w:r>
      <w:r w:rsidR="008E5A90"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хв.</w:t>
      </w:r>
    </w:p>
    <w:p w:rsidR="008E5A90" w:rsidRPr="008E5A90" w:rsidRDefault="008E5A90" w:rsidP="008E5A90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A90" w:rsidRPr="008E5A90" w:rsidRDefault="007A4F1B" w:rsidP="008E5A90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комісії:        </w:t>
      </w:r>
      <w:r w:rsidR="008E5A90"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____________________ / </w:t>
      </w:r>
      <w:r w:rsidR="00682E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="008E5A90"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8E5A90" w:rsidRPr="008E5A90" w:rsidRDefault="008E5A90" w:rsidP="008E5A90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A90" w:rsidRPr="008E5A90" w:rsidRDefault="008E5A90" w:rsidP="008E5A90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8E5A90" w:rsidRPr="008E5A90" w:rsidRDefault="008E5A90" w:rsidP="00682E4D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5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="00A45F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 w:rsidR="00A45F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</w:t>
      </w:r>
    </w:p>
    <w:p w:rsidR="008E5A90" w:rsidRPr="008E5A90" w:rsidRDefault="008E5A90" w:rsidP="008E5A90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8E5A90" w:rsidRPr="008E5A90" w:rsidRDefault="008E5A90" w:rsidP="008E5A9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8E5A90" w:rsidRPr="008E5A90" w:rsidRDefault="008E5A90" w:rsidP="008E5A9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8E5A90" w:rsidRPr="008E5A90" w:rsidRDefault="008E5A90" w:rsidP="008E5A9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8E5A90" w:rsidRPr="008E5A90" w:rsidRDefault="008E5A90" w:rsidP="008E5A90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880459" w:rsidRPr="00682E4D" w:rsidRDefault="00880459">
      <w:pPr>
        <w:rPr>
          <w:lang w:val="ru-RU"/>
        </w:rPr>
      </w:pPr>
    </w:p>
    <w:sectPr w:rsidR="00880459" w:rsidRPr="00682E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481D"/>
    <w:multiLevelType w:val="hybridMultilevel"/>
    <w:tmpl w:val="441E8708"/>
    <w:lvl w:ilvl="0" w:tplc="402436C4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74716402"/>
    <w:multiLevelType w:val="hybridMultilevel"/>
    <w:tmpl w:val="B3E4E1A2"/>
    <w:lvl w:ilvl="0" w:tplc="35DA51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90"/>
    <w:rsid w:val="00172642"/>
    <w:rsid w:val="001E2950"/>
    <w:rsid w:val="001E51AD"/>
    <w:rsid w:val="00284FE1"/>
    <w:rsid w:val="00355744"/>
    <w:rsid w:val="004335C6"/>
    <w:rsid w:val="00554087"/>
    <w:rsid w:val="005A0142"/>
    <w:rsid w:val="0061289D"/>
    <w:rsid w:val="00643E6F"/>
    <w:rsid w:val="00682E4D"/>
    <w:rsid w:val="007A4F1B"/>
    <w:rsid w:val="00880459"/>
    <w:rsid w:val="008E5A90"/>
    <w:rsid w:val="00A45FB9"/>
    <w:rsid w:val="00B51386"/>
    <w:rsid w:val="00B63FF8"/>
    <w:rsid w:val="00D23505"/>
    <w:rsid w:val="00EC01B0"/>
    <w:rsid w:val="00FB0A89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1320"/>
  <w15:chartTrackingRefBased/>
  <w15:docId w15:val="{41DFD087-ECB0-4CF1-A741-A9B71549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7</cp:revision>
  <cp:lastPrinted>2020-12-22T12:48:00Z</cp:lastPrinted>
  <dcterms:created xsi:type="dcterms:W3CDTF">2020-12-17T14:32:00Z</dcterms:created>
  <dcterms:modified xsi:type="dcterms:W3CDTF">2020-12-22T13:45:00Z</dcterms:modified>
</cp:coreProperties>
</file>