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906" w:rsidRPr="007000FA" w:rsidRDefault="005C5906" w:rsidP="005C5906">
      <w:pPr>
        <w:jc w:val="center"/>
        <w:rPr>
          <w:lang w:val="uk-UA"/>
        </w:rPr>
      </w:pPr>
      <w:bookmarkStart w:id="0" w:name="_Toc167522386"/>
      <w:r w:rsidRPr="007000FA">
        <w:rPr>
          <w:noProof/>
          <w:lang w:val="uk-UA" w:eastAsia="uk-UA"/>
        </w:rPr>
        <w:drawing>
          <wp:inline distT="0" distB="0" distL="0" distR="0" wp14:anchorId="33439BAF" wp14:editId="43B84C89">
            <wp:extent cx="447675" cy="600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УКРАЇНА</w:t>
      </w: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 xml:space="preserve">БОЯРСЬКА МІСЬКА РАДА </w:t>
      </w: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КИЇВСЬКОЇ ОБЛАСТІ</w:t>
      </w:r>
    </w:p>
    <w:p w:rsidR="005C5906" w:rsidRPr="007000FA" w:rsidRDefault="005C5906" w:rsidP="005C5906">
      <w:pPr>
        <w:jc w:val="center"/>
        <w:rPr>
          <w:lang w:val="uk-UA"/>
        </w:rPr>
      </w:pP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ВИКОНАВЧИЙ КОМІТЕТ</w:t>
      </w:r>
    </w:p>
    <w:p w:rsidR="005C5906" w:rsidRPr="007000FA" w:rsidRDefault="005C5906" w:rsidP="005C5906">
      <w:pPr>
        <w:jc w:val="center"/>
        <w:rPr>
          <w:lang w:val="uk-UA"/>
        </w:rPr>
      </w:pP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РІШЕННЯ</w:t>
      </w:r>
    </w:p>
    <w:p w:rsidR="005C5906" w:rsidRPr="007000FA" w:rsidRDefault="005C5906" w:rsidP="005C5906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10"/>
        <w:gridCol w:w="3590"/>
      </w:tblGrid>
      <w:tr w:rsidR="005C5906" w:rsidRPr="007000FA" w:rsidTr="00712F70">
        <w:tc>
          <w:tcPr>
            <w:tcW w:w="3209" w:type="dxa"/>
            <w:hideMark/>
          </w:tcPr>
          <w:p w:rsidR="005C5906" w:rsidRPr="007000FA" w:rsidRDefault="005E5223" w:rsidP="00712F70">
            <w:pPr>
              <w:ind w:hanging="113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5C5906" w:rsidRPr="007000FA">
              <w:rPr>
                <w:sz w:val="28"/>
                <w:szCs w:val="28"/>
                <w:lang w:val="uk-UA"/>
              </w:rPr>
              <w:t>.08.2024 року</w:t>
            </w:r>
          </w:p>
        </w:tc>
        <w:tc>
          <w:tcPr>
            <w:tcW w:w="3209" w:type="dxa"/>
            <w:hideMark/>
          </w:tcPr>
          <w:p w:rsidR="005C5906" w:rsidRPr="007000FA" w:rsidRDefault="005C5906" w:rsidP="00712F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000FA">
              <w:rPr>
                <w:sz w:val="28"/>
                <w:szCs w:val="28"/>
                <w:lang w:val="uk-UA"/>
              </w:rPr>
              <w:t>м. Боярка</w:t>
            </w:r>
          </w:p>
        </w:tc>
        <w:tc>
          <w:tcPr>
            <w:tcW w:w="3896" w:type="dxa"/>
            <w:hideMark/>
          </w:tcPr>
          <w:p w:rsidR="005C5906" w:rsidRPr="007000FA" w:rsidRDefault="005C5906" w:rsidP="00712F70">
            <w:pPr>
              <w:ind w:right="-1"/>
              <w:jc w:val="right"/>
              <w:rPr>
                <w:b/>
                <w:sz w:val="28"/>
                <w:szCs w:val="28"/>
                <w:lang w:val="uk-UA"/>
              </w:rPr>
            </w:pPr>
            <w:r w:rsidRPr="007000FA">
              <w:rPr>
                <w:sz w:val="28"/>
                <w:szCs w:val="28"/>
                <w:lang w:val="uk-UA"/>
              </w:rPr>
              <w:t xml:space="preserve">№ </w:t>
            </w:r>
            <w:r w:rsidR="005E5223">
              <w:rPr>
                <w:sz w:val="28"/>
                <w:szCs w:val="28"/>
                <w:lang w:val="uk-UA"/>
              </w:rPr>
              <w:t>1</w:t>
            </w:r>
            <w:r w:rsidRPr="007000FA">
              <w:rPr>
                <w:sz w:val="28"/>
                <w:szCs w:val="28"/>
                <w:lang w:val="uk-UA"/>
              </w:rPr>
              <w:t>/</w:t>
            </w:r>
            <w:r w:rsidR="005E5223">
              <w:rPr>
                <w:sz w:val="28"/>
                <w:szCs w:val="28"/>
                <w:lang w:val="uk-UA"/>
              </w:rPr>
              <w:t>3</w:t>
            </w:r>
            <w:bookmarkStart w:id="1" w:name="_GoBack"/>
            <w:bookmarkEnd w:id="1"/>
          </w:p>
        </w:tc>
      </w:tr>
      <w:tr w:rsidR="005C5906" w:rsidRPr="007000FA" w:rsidTr="00712F70">
        <w:tc>
          <w:tcPr>
            <w:tcW w:w="3209" w:type="dxa"/>
          </w:tcPr>
          <w:p w:rsidR="005C5906" w:rsidRPr="007000FA" w:rsidRDefault="005C5906" w:rsidP="00712F70">
            <w:pPr>
              <w:ind w:hanging="113"/>
              <w:rPr>
                <w:sz w:val="28"/>
                <w:szCs w:val="28"/>
                <w:lang w:val="uk-UA"/>
              </w:rPr>
            </w:pPr>
          </w:p>
        </w:tc>
        <w:tc>
          <w:tcPr>
            <w:tcW w:w="3209" w:type="dxa"/>
          </w:tcPr>
          <w:p w:rsidR="005C5906" w:rsidRPr="007000FA" w:rsidRDefault="005C5906" w:rsidP="00712F7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96" w:type="dxa"/>
          </w:tcPr>
          <w:p w:rsidR="005C5906" w:rsidRPr="007000FA" w:rsidRDefault="005C5906" w:rsidP="00712F70">
            <w:pPr>
              <w:ind w:right="-2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5C5906" w:rsidRPr="007000FA" w:rsidRDefault="005C5906" w:rsidP="005C5906">
      <w:pPr>
        <w:widowControl w:val="0"/>
        <w:jc w:val="both"/>
        <w:rPr>
          <w:sz w:val="28"/>
          <w:szCs w:val="28"/>
          <w:lang w:val="uk-UA"/>
        </w:rPr>
      </w:pPr>
    </w:p>
    <w:bookmarkEnd w:id="0"/>
    <w:p w:rsidR="005C5906" w:rsidRPr="007000FA" w:rsidRDefault="005C5906" w:rsidP="005C5906">
      <w:pPr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Про затвердження протоколу про результати електронного аукціону</w:t>
      </w:r>
    </w:p>
    <w:p w:rsidR="005C5906" w:rsidRPr="007000FA" w:rsidRDefault="005C5906" w:rsidP="005C5906">
      <w:pPr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№ LLE001-UA-20240724-03891 з оренди нерухомого майна</w:t>
      </w:r>
    </w:p>
    <w:p w:rsidR="005C5906" w:rsidRPr="007000FA" w:rsidRDefault="005C5906" w:rsidP="005C5906">
      <w:pPr>
        <w:rPr>
          <w:b/>
          <w:sz w:val="28"/>
          <w:szCs w:val="28"/>
          <w:lang w:val="uk-UA"/>
        </w:rPr>
      </w:pPr>
    </w:p>
    <w:p w:rsidR="005C5906" w:rsidRPr="007000FA" w:rsidRDefault="005C5906" w:rsidP="005C5906">
      <w:pPr>
        <w:ind w:firstLine="851"/>
        <w:jc w:val="both"/>
        <w:rPr>
          <w:sz w:val="28"/>
          <w:szCs w:val="28"/>
          <w:lang w:val="uk-UA"/>
        </w:rPr>
      </w:pPr>
      <w:r w:rsidRPr="007000FA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оренду державного та комунального майна», Порядком передачі в оренду державного та комунального майна, затвердженого КМУ від 03.06.2020 року № 483, рішенням сесії Боярської міської ради від 11.07.2024 року № 53/3017 «Про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першого типу», розглянувши протокол про результати електронного аукціону № LLE001-UA-20240724-03891, сформований </w:t>
      </w:r>
      <w:r w:rsidR="00EF4816" w:rsidRPr="007000FA">
        <w:rPr>
          <w:sz w:val="28"/>
          <w:szCs w:val="28"/>
          <w:lang w:val="uk-UA"/>
        </w:rPr>
        <w:t>товариством з обмеженою відповідальністю «Е-Тендер»</w:t>
      </w:r>
      <w:r w:rsidR="00EF4816">
        <w:rPr>
          <w:sz w:val="28"/>
          <w:szCs w:val="28"/>
          <w:lang w:val="uk-UA"/>
        </w:rPr>
        <w:t xml:space="preserve"> </w:t>
      </w:r>
      <w:r w:rsidRPr="007000FA">
        <w:rPr>
          <w:sz w:val="28"/>
          <w:szCs w:val="28"/>
          <w:lang w:val="uk-UA"/>
        </w:rPr>
        <w:t>29.07.2024 року,</w:t>
      </w:r>
      <w:r w:rsidR="006D3689" w:rsidRPr="007000FA">
        <w:rPr>
          <w:sz w:val="28"/>
          <w:szCs w:val="28"/>
          <w:lang w:val="uk-UA"/>
        </w:rPr>
        <w:t xml:space="preserve"> -</w:t>
      </w:r>
    </w:p>
    <w:p w:rsidR="005C5906" w:rsidRPr="007000FA" w:rsidRDefault="005C5906" w:rsidP="005C5906">
      <w:pPr>
        <w:shd w:val="clear" w:color="auto" w:fill="FFFFFF"/>
        <w:spacing w:after="150"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ВИКОНКОМ МІСЬКОЇ РАДИ</w:t>
      </w: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lang w:val="uk-UA"/>
        </w:rPr>
        <w:t>ВИРІШИВ:</w:t>
      </w:r>
    </w:p>
    <w:p w:rsidR="005C5906" w:rsidRPr="007000FA" w:rsidRDefault="005C5906" w:rsidP="005C5906">
      <w:pPr>
        <w:jc w:val="center"/>
        <w:rPr>
          <w:b/>
          <w:sz w:val="28"/>
          <w:szCs w:val="28"/>
          <w:lang w:val="uk-UA"/>
        </w:rPr>
      </w:pPr>
    </w:p>
    <w:p w:rsidR="006D3689" w:rsidRPr="007000FA" w:rsidRDefault="006D3689" w:rsidP="005C590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7000FA">
        <w:rPr>
          <w:color w:val="000000"/>
          <w:sz w:val="28"/>
          <w:szCs w:val="28"/>
          <w:lang w:val="uk-UA"/>
        </w:rPr>
        <w:t>Затвердити протокол про результати електронного аукціону № LLE001-UA-20240724-03891, сформований оператором електронного майданчика - товариством з обмеженою відповідальністю «Е-Тендер» 29.07.2024 року з оренди нерухомого комунального майна Боярської міської територіальної громади – частини нежитлового приміщення нежитлового приміщення (гаража), яке знаходиться за адресою: м.</w:t>
      </w:r>
      <w:r w:rsidR="007000FA" w:rsidRPr="007000FA">
        <w:rPr>
          <w:color w:val="000000"/>
          <w:sz w:val="28"/>
          <w:szCs w:val="28"/>
          <w:lang w:val="uk-UA"/>
        </w:rPr>
        <w:t xml:space="preserve"> </w:t>
      </w:r>
      <w:r w:rsidRPr="007000FA">
        <w:rPr>
          <w:color w:val="000000"/>
          <w:sz w:val="28"/>
          <w:szCs w:val="28"/>
          <w:lang w:val="uk-UA"/>
        </w:rPr>
        <w:t>Боярка, вул.</w:t>
      </w:r>
      <w:r w:rsidR="007000FA" w:rsidRPr="007000F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000FA">
        <w:rPr>
          <w:color w:val="000000"/>
          <w:sz w:val="28"/>
          <w:szCs w:val="28"/>
          <w:lang w:val="uk-UA"/>
        </w:rPr>
        <w:t>Білогородська</w:t>
      </w:r>
      <w:proofErr w:type="spellEnd"/>
      <w:r w:rsidRPr="007000FA">
        <w:rPr>
          <w:color w:val="000000"/>
          <w:sz w:val="28"/>
          <w:szCs w:val="28"/>
          <w:lang w:val="uk-UA"/>
        </w:rPr>
        <w:t xml:space="preserve">, 23б, загальною площею 110,5 </w:t>
      </w:r>
      <w:proofErr w:type="spellStart"/>
      <w:r w:rsidRPr="007000FA">
        <w:rPr>
          <w:color w:val="000000"/>
          <w:sz w:val="28"/>
          <w:szCs w:val="28"/>
          <w:lang w:val="uk-UA"/>
        </w:rPr>
        <w:t>кв.м</w:t>
      </w:r>
      <w:proofErr w:type="spellEnd"/>
      <w:r w:rsidRPr="007000FA">
        <w:rPr>
          <w:color w:val="000000"/>
          <w:sz w:val="28"/>
          <w:szCs w:val="28"/>
          <w:lang w:val="uk-UA"/>
        </w:rPr>
        <w:t xml:space="preserve">., а саме: приміщення 2-1 площею – 11,0 м2, приміщення 2-2 площею – 22,6 м2, приміщення 3-1 площею – 24,6 м2, приміщення 3-2 площею– 5,3 м2, приміщення 4-1 площею – 23,6 м2, приміщення 5-1 площею – 23,4 м2, </w:t>
      </w:r>
      <w:r w:rsidR="00EF4816">
        <w:rPr>
          <w:color w:val="000000"/>
          <w:sz w:val="28"/>
          <w:szCs w:val="28"/>
          <w:lang w:val="uk-UA"/>
        </w:rPr>
        <w:t>стартова</w:t>
      </w:r>
      <w:r w:rsidRPr="007000FA">
        <w:rPr>
          <w:color w:val="000000"/>
          <w:sz w:val="28"/>
          <w:szCs w:val="28"/>
          <w:lang w:val="uk-UA"/>
        </w:rPr>
        <w:t xml:space="preserve"> орендн</w:t>
      </w:r>
      <w:r w:rsidR="00EF4816">
        <w:rPr>
          <w:color w:val="000000"/>
          <w:sz w:val="28"/>
          <w:szCs w:val="28"/>
          <w:lang w:val="uk-UA"/>
        </w:rPr>
        <w:t>а</w:t>
      </w:r>
      <w:r w:rsidRPr="007000FA">
        <w:rPr>
          <w:color w:val="000000"/>
          <w:sz w:val="28"/>
          <w:szCs w:val="28"/>
          <w:lang w:val="uk-UA"/>
        </w:rPr>
        <w:t xml:space="preserve"> плат</w:t>
      </w:r>
      <w:r w:rsidR="00EF4816">
        <w:rPr>
          <w:color w:val="000000"/>
          <w:sz w:val="28"/>
          <w:szCs w:val="28"/>
          <w:lang w:val="uk-UA"/>
        </w:rPr>
        <w:t>а</w:t>
      </w:r>
      <w:r w:rsidRPr="007000FA">
        <w:rPr>
          <w:color w:val="000000"/>
          <w:sz w:val="28"/>
          <w:szCs w:val="28"/>
          <w:lang w:val="uk-UA"/>
        </w:rPr>
        <w:t xml:space="preserve"> за місяць 133, 20 грн. (сто тридцять три гривні 20 копійок).</w:t>
      </w:r>
    </w:p>
    <w:p w:rsidR="005C5906" w:rsidRPr="007000FA" w:rsidRDefault="006D3689" w:rsidP="005C590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7000FA">
        <w:rPr>
          <w:color w:val="000000"/>
          <w:sz w:val="28"/>
          <w:szCs w:val="28"/>
          <w:lang w:val="uk-UA"/>
        </w:rPr>
        <w:t xml:space="preserve"> Укласти з ГРОМАДСЬКОЮ ОРГАНІЗАЦІЄЮ "АСОЦІАЦІЯ ВЕТЕРАНІВ" ПЛЕЧЕ ПОБРАТИМА" (ЄДРПОУ:45627217) договір оренди нерухомого майна, строком - 5 років.</w:t>
      </w:r>
    </w:p>
    <w:p w:rsidR="005C5906" w:rsidRPr="007000FA" w:rsidRDefault="006D3689" w:rsidP="005C590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7000FA">
        <w:rPr>
          <w:color w:val="000000"/>
          <w:sz w:val="28"/>
          <w:szCs w:val="28"/>
          <w:lang w:val="uk-UA"/>
        </w:rPr>
        <w:lastRenderedPageBreak/>
        <w:t>Опублікувати в електронній торговій системі протокол про результати електронного аукціону № LLE001-UA-20240724-03891, відповідно до вимог чинного законодавства України.</w:t>
      </w:r>
    </w:p>
    <w:p w:rsidR="005C5906" w:rsidRPr="007000FA" w:rsidRDefault="005C5906" w:rsidP="006D3689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7000FA">
        <w:rPr>
          <w:color w:val="000000"/>
          <w:sz w:val="28"/>
          <w:szCs w:val="28"/>
          <w:lang w:val="uk-UA"/>
        </w:rPr>
        <w:t xml:space="preserve">Контроль </w:t>
      </w:r>
      <w:r w:rsidRPr="007000FA">
        <w:rPr>
          <w:sz w:val="28"/>
          <w:szCs w:val="28"/>
          <w:shd w:val="clear" w:color="auto" w:fill="FFFFFF"/>
          <w:lang w:val="uk-UA"/>
        </w:rPr>
        <w:t>за виконанням цього рішення покласти на заступника міського голови згідно розподілу функціональних обов'язків.</w:t>
      </w:r>
    </w:p>
    <w:p w:rsidR="005C5906" w:rsidRPr="007000FA" w:rsidRDefault="005C5906" w:rsidP="005C5906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5C5906" w:rsidRPr="007000FA" w:rsidRDefault="005C5906" w:rsidP="005C5906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5C5906" w:rsidRPr="007000FA" w:rsidRDefault="005C5906" w:rsidP="005C5906">
      <w:pPr>
        <w:jc w:val="both"/>
        <w:rPr>
          <w:b/>
          <w:sz w:val="28"/>
          <w:szCs w:val="28"/>
          <w:lang w:val="uk-UA"/>
        </w:rPr>
      </w:pPr>
      <w:r w:rsidRPr="007000FA">
        <w:rPr>
          <w:b/>
          <w:sz w:val="28"/>
          <w:szCs w:val="28"/>
          <w:shd w:val="clear" w:color="auto" w:fill="FFFFFF"/>
          <w:lang w:val="uk-UA"/>
        </w:rPr>
        <w:t>Міський голова</w:t>
      </w:r>
      <w:r w:rsidRPr="007000FA">
        <w:rPr>
          <w:b/>
          <w:sz w:val="28"/>
          <w:szCs w:val="28"/>
          <w:shd w:val="clear" w:color="auto" w:fill="FFFFFF"/>
          <w:lang w:val="uk-UA"/>
        </w:rPr>
        <w:tab/>
      </w:r>
      <w:r w:rsidRPr="007000FA">
        <w:rPr>
          <w:b/>
          <w:sz w:val="28"/>
          <w:szCs w:val="28"/>
          <w:shd w:val="clear" w:color="auto" w:fill="FFFFFF"/>
          <w:lang w:val="uk-UA"/>
        </w:rPr>
        <w:tab/>
      </w:r>
      <w:r w:rsidRPr="007000FA">
        <w:rPr>
          <w:b/>
          <w:sz w:val="28"/>
          <w:szCs w:val="28"/>
          <w:shd w:val="clear" w:color="auto" w:fill="FFFFFF"/>
          <w:lang w:val="uk-UA"/>
        </w:rPr>
        <w:tab/>
      </w:r>
      <w:r w:rsidRPr="007000FA">
        <w:rPr>
          <w:b/>
          <w:sz w:val="28"/>
          <w:szCs w:val="28"/>
          <w:shd w:val="clear" w:color="auto" w:fill="FFFFFF"/>
          <w:lang w:val="uk-UA"/>
        </w:rPr>
        <w:tab/>
        <w:t xml:space="preserve">          </w:t>
      </w:r>
      <w:r w:rsidRPr="007000FA">
        <w:rPr>
          <w:b/>
          <w:sz w:val="28"/>
          <w:szCs w:val="28"/>
          <w:shd w:val="clear" w:color="auto" w:fill="FFFFFF"/>
          <w:lang w:val="uk-UA"/>
        </w:rPr>
        <w:tab/>
        <w:t xml:space="preserve">           </w:t>
      </w:r>
      <w:r w:rsidRPr="007000FA">
        <w:rPr>
          <w:b/>
          <w:sz w:val="28"/>
          <w:szCs w:val="28"/>
          <w:shd w:val="clear" w:color="auto" w:fill="FFFFFF"/>
          <w:lang w:val="uk-UA"/>
        </w:rPr>
        <w:tab/>
        <w:t>Олександр ЗАРУБІН</w:t>
      </w:r>
    </w:p>
    <w:p w:rsidR="005C5906" w:rsidRPr="007000FA" w:rsidRDefault="005C5906" w:rsidP="005C5906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5C5906" w:rsidRPr="007000FA" w:rsidRDefault="005C5906" w:rsidP="005C5906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5C5906" w:rsidRPr="007000FA" w:rsidRDefault="005C5906" w:rsidP="005C5906">
      <w:pPr>
        <w:pStyle w:val="a6"/>
        <w:tabs>
          <w:tab w:val="left" w:pos="4320"/>
        </w:tabs>
        <w:rPr>
          <w:rFonts w:ascii="Times New Roman" w:hAnsi="Times New Roman"/>
          <w:b/>
          <w:color w:val="FFFFFF" w:themeColor="background1"/>
          <w:szCs w:val="28"/>
        </w:rPr>
      </w:pPr>
      <w:r w:rsidRPr="007000FA">
        <w:rPr>
          <w:rFonts w:ascii="Times New Roman" w:hAnsi="Times New Roman"/>
          <w:b/>
          <w:color w:val="FFFFFF" w:themeColor="background1"/>
          <w:szCs w:val="28"/>
        </w:rPr>
        <w:t>Згідно з оригіналом:</w:t>
      </w:r>
    </w:p>
    <w:p w:rsidR="005C5906" w:rsidRPr="007000FA" w:rsidRDefault="005C5906" w:rsidP="005C5906">
      <w:pPr>
        <w:pStyle w:val="a6"/>
        <w:tabs>
          <w:tab w:val="left" w:pos="4320"/>
        </w:tabs>
        <w:rPr>
          <w:rFonts w:ascii="Times New Roman" w:hAnsi="Times New Roman"/>
          <w:b/>
          <w:color w:val="FFFFFF" w:themeColor="background1"/>
          <w:szCs w:val="28"/>
        </w:rPr>
      </w:pPr>
      <w:r w:rsidRPr="007000FA">
        <w:rPr>
          <w:rFonts w:ascii="Times New Roman" w:hAnsi="Times New Roman"/>
          <w:b/>
          <w:color w:val="FFFFFF" w:themeColor="background1"/>
          <w:szCs w:val="28"/>
        </w:rPr>
        <w:t>Керуючий справами</w:t>
      </w:r>
    </w:p>
    <w:p w:rsidR="005C5906" w:rsidRPr="007000FA" w:rsidRDefault="005C5906" w:rsidP="005C5906">
      <w:pPr>
        <w:pStyle w:val="a6"/>
        <w:tabs>
          <w:tab w:val="left" w:pos="4320"/>
        </w:tabs>
        <w:rPr>
          <w:rFonts w:eastAsia="Arial Unicode MS"/>
          <w:b/>
          <w:color w:val="000000" w:themeColor="text1"/>
          <w:szCs w:val="28"/>
          <w:lang w:eastAsia="uk-UA"/>
        </w:rPr>
      </w:pPr>
      <w:r w:rsidRPr="007000FA">
        <w:rPr>
          <w:rFonts w:ascii="Times New Roman" w:hAnsi="Times New Roman"/>
          <w:b/>
          <w:color w:val="FFFFFF" w:themeColor="background1"/>
          <w:szCs w:val="28"/>
        </w:rPr>
        <w:t>виконавчого комітету</w:t>
      </w:r>
      <w:r w:rsidRPr="007000FA">
        <w:rPr>
          <w:rFonts w:ascii="Times New Roman" w:hAnsi="Times New Roman"/>
          <w:b/>
          <w:color w:val="FFFFFF" w:themeColor="background1"/>
          <w:szCs w:val="28"/>
        </w:rPr>
        <w:tab/>
      </w:r>
      <w:r w:rsidRPr="007000FA">
        <w:rPr>
          <w:rFonts w:ascii="Times New Roman" w:hAnsi="Times New Roman"/>
          <w:b/>
          <w:color w:val="FFFFFF" w:themeColor="background1"/>
          <w:szCs w:val="28"/>
        </w:rPr>
        <w:tab/>
      </w:r>
      <w:r w:rsidRPr="007000FA">
        <w:rPr>
          <w:rFonts w:ascii="Times New Roman" w:hAnsi="Times New Roman"/>
          <w:b/>
          <w:color w:val="FFFFFF" w:themeColor="background1"/>
          <w:szCs w:val="28"/>
        </w:rPr>
        <w:tab/>
      </w:r>
      <w:r w:rsidRPr="007000FA">
        <w:rPr>
          <w:rFonts w:ascii="Times New Roman" w:hAnsi="Times New Roman"/>
          <w:b/>
          <w:color w:val="FFFFFF" w:themeColor="background1"/>
          <w:szCs w:val="28"/>
        </w:rPr>
        <w:tab/>
        <w:t>Ганна САЛАМАТІНА</w:t>
      </w:r>
    </w:p>
    <w:p w:rsidR="005C5906" w:rsidRPr="007000FA" w:rsidRDefault="005C5906" w:rsidP="005C5906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276F95" w:rsidRPr="007000FA" w:rsidRDefault="00276F95" w:rsidP="005C5906">
      <w:pPr>
        <w:spacing w:after="200" w:line="276" w:lineRule="auto"/>
        <w:rPr>
          <w:color w:val="000000"/>
          <w:sz w:val="28"/>
          <w:szCs w:val="28"/>
          <w:lang w:val="uk-UA"/>
        </w:rPr>
      </w:pPr>
    </w:p>
    <w:sectPr w:rsidR="00276F95" w:rsidRPr="007000FA" w:rsidSect="00B47677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65F2"/>
    <w:multiLevelType w:val="hybridMultilevel"/>
    <w:tmpl w:val="28000E00"/>
    <w:lvl w:ilvl="0" w:tplc="B7A81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7C11E4"/>
    <w:multiLevelType w:val="hybridMultilevel"/>
    <w:tmpl w:val="5D0AA6CA"/>
    <w:lvl w:ilvl="0" w:tplc="0D8CF3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06"/>
    <w:rsid w:val="000149C5"/>
    <w:rsid w:val="00276F95"/>
    <w:rsid w:val="005C5906"/>
    <w:rsid w:val="005E5223"/>
    <w:rsid w:val="006D3689"/>
    <w:rsid w:val="007000FA"/>
    <w:rsid w:val="00D542FB"/>
    <w:rsid w:val="00E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571B"/>
  <w15:chartTrackingRefBased/>
  <w15:docId w15:val="{A937BB60-9DAF-4DBC-B5BE-465091B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5906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5C5906"/>
    <w:rPr>
      <w:color w:val="000000"/>
    </w:rPr>
  </w:style>
  <w:style w:type="table" w:styleId="a4">
    <w:name w:val="Table Grid"/>
    <w:basedOn w:val="a1"/>
    <w:uiPriority w:val="59"/>
    <w:rsid w:val="005C590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5C590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C5906"/>
    <w:pPr>
      <w:ind w:left="720"/>
      <w:contextualSpacing/>
    </w:pPr>
  </w:style>
  <w:style w:type="paragraph" w:styleId="a6">
    <w:name w:val="Body Text"/>
    <w:basedOn w:val="a"/>
    <w:link w:val="a7"/>
    <w:rsid w:val="005C5906"/>
    <w:pPr>
      <w:jc w:val="both"/>
    </w:pPr>
    <w:rPr>
      <w:rFonts w:ascii="Journal" w:hAnsi="Journal"/>
      <w:sz w:val="28"/>
      <w:szCs w:val="20"/>
      <w:lang w:val="uk-UA"/>
    </w:rPr>
  </w:style>
  <w:style w:type="character" w:customStyle="1" w:styleId="a7">
    <w:name w:val="Основний текст Знак"/>
    <w:basedOn w:val="a0"/>
    <w:link w:val="a6"/>
    <w:rsid w:val="005C5906"/>
    <w:rPr>
      <w:rFonts w:ascii="Journal" w:eastAsia="Times New Roman" w:hAnsi="Journ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Ганна Пилипчук</cp:lastModifiedBy>
  <cp:revision>2</cp:revision>
  <dcterms:created xsi:type="dcterms:W3CDTF">2024-08-12T13:18:00Z</dcterms:created>
  <dcterms:modified xsi:type="dcterms:W3CDTF">2024-08-12T13:18:00Z</dcterms:modified>
</cp:coreProperties>
</file>