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89E9C" w14:textId="0C2B96D4" w:rsidR="00A720FF" w:rsidRDefault="00A75E56" w:rsidP="00A75E5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="00A720FF" w:rsidRPr="00A72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ЗАТВЕРДЖЕНО</w:t>
      </w:r>
      <w:r w:rsidR="00A72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14:paraId="0599AED3" w14:textId="03E53B96" w:rsidR="00A720FF" w:rsidRPr="00A720FF" w:rsidRDefault="00A75E56" w:rsidP="00A75E56">
      <w:pPr>
        <w:shd w:val="clear" w:color="auto" w:fill="FFFFFF"/>
        <w:spacing w:after="0" w:line="240" w:lineRule="auto"/>
        <w:ind w:right="-377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="00A72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рішенням Боярської міської ради</w:t>
      </w:r>
    </w:p>
    <w:p w14:paraId="73D49A8F" w14:textId="47DE4D38" w:rsidR="00A720FF" w:rsidRDefault="00A75E56" w:rsidP="00A75E56">
      <w:pPr>
        <w:shd w:val="clear" w:color="auto" w:fill="FFFFFF"/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="00A720FF" w:rsidRPr="00A72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1</w:t>
      </w:r>
      <w:r w:rsidR="003E74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.0</w:t>
      </w:r>
      <w:r w:rsidR="003E74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.2024 </w:t>
      </w:r>
      <w:r w:rsidR="00A72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 </w:t>
      </w:r>
      <w:r w:rsidR="00A72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="003E74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/2</w:t>
      </w:r>
      <w:r w:rsidR="003E74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862</w:t>
      </w:r>
    </w:p>
    <w:p w14:paraId="3E3A4BD9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5D7C8CE3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E35BE21" w14:textId="708D4ABA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                                        </w:t>
      </w:r>
    </w:p>
    <w:p w14:paraId="3ECBAD6A" w14:textId="77777777" w:rsidR="00A720FF" w:rsidRP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14:paraId="26C8828B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7544C976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6AF1B232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554E0B98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2E1FA18F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0E85AE8A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39859177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777CD752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0B5D6106" w14:textId="77777777" w:rsidR="00A720F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185FDCF4" w14:textId="77777777" w:rsidR="00A720FF" w:rsidRPr="007823D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ПОЛОЖЕННЯ</w:t>
      </w:r>
      <w:r w:rsidRPr="007823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про комунальну установу «Центр надання соціальних послуг» Боярської </w:t>
      </w:r>
      <w:bookmarkStart w:id="1" w:name="n11"/>
      <w:bookmarkEnd w:id="1"/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міської ради</w:t>
      </w:r>
    </w:p>
    <w:p w14:paraId="30AC31D7" w14:textId="77777777" w:rsidR="00A720FF" w:rsidRPr="007823D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ЄДРП</w:t>
      </w:r>
      <w:r w:rsidR="007E465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О</w:t>
      </w:r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У 44289432 </w:t>
      </w:r>
    </w:p>
    <w:p w14:paraId="5900DD98" w14:textId="77777777" w:rsidR="00A720FF" w:rsidRPr="007823D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(нова редакція)</w:t>
      </w:r>
    </w:p>
    <w:p w14:paraId="1141FDEB" w14:textId="77777777" w:rsidR="00A720FF" w:rsidRPr="007823DF" w:rsidRDefault="00A720FF" w:rsidP="00A720F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2BB6D0DA" w14:textId="77777777" w:rsidR="00A720FF" w:rsidRPr="007823DF" w:rsidRDefault="00A720F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1F7702AE" w14:textId="77777777" w:rsidR="00A720FF" w:rsidRPr="007823DF" w:rsidRDefault="00A720F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33AE8BA1" w14:textId="77777777" w:rsidR="00A720FF" w:rsidRPr="007823DF" w:rsidRDefault="00A720F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4A2F5EBA" w14:textId="77777777" w:rsidR="00A720FF" w:rsidRPr="007823DF" w:rsidRDefault="00A720F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1651EB1A" w14:textId="77777777" w:rsidR="00A720FF" w:rsidRPr="007823DF" w:rsidRDefault="00A720F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535C4CFA" w14:textId="77777777" w:rsidR="007F3746" w:rsidRDefault="007F3746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4F38AA51" w14:textId="77777777" w:rsidR="008E016F" w:rsidRDefault="008E016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</w:p>
    <w:p w14:paraId="5FB4FCA4" w14:textId="2E8F6C40" w:rsidR="00A720FF" w:rsidRPr="007823DF" w:rsidRDefault="00A720FF" w:rsidP="00A720F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r w:rsidRPr="007823D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Боярка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>4</w:t>
      </w:r>
    </w:p>
    <w:p w14:paraId="3D4D0242" w14:textId="77777777" w:rsidR="00A720FF" w:rsidRPr="007C25CB" w:rsidRDefault="00A720FF" w:rsidP="00A720FF">
      <w:pPr>
        <w:pageBreakBefore/>
        <w:widowControl w:val="0"/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lastRenderedPageBreak/>
        <w:t>1. Загальні положення</w:t>
      </w:r>
    </w:p>
    <w:p w14:paraId="4E5C8048" w14:textId="357C5852" w:rsidR="00A720FF" w:rsidRPr="007C25CB" w:rsidRDefault="00A720FF" w:rsidP="00AB630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Комунальна установа «Центр надання соціальних послуг» Боярської міської ради (далі - 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ентр) є комплексним закладом соціального захисту населення, структурні або відокремлені (територіальні) підрозділи</w:t>
      </w:r>
      <w:r w:rsidR="000C5B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якого провадять соціальну роботу та надають соціальні послуги особам/сім’ям, які належать до вразливих груп населення та/або перебувають у складних життєвих обставинах (далі - особи/сім’ї). </w:t>
      </w:r>
    </w:p>
    <w:p w14:paraId="0F2E79C3" w14:textId="77777777" w:rsidR="0040155A" w:rsidRPr="0040155A" w:rsidRDefault="00A720FF" w:rsidP="0040155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7C2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1.2. </w:t>
      </w:r>
      <w:r w:rsidR="0040155A" w:rsidRPr="004015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Центр утворюється, реорганізується та ліквідується в порядку, передбаченому законодавством, за рішенням Боярської міської ради (далі - засновник) з урахуванням потреб територіальної громади. </w:t>
      </w:r>
    </w:p>
    <w:p w14:paraId="1F6E3F8E" w14:textId="0E689715" w:rsidR="0040155A" w:rsidRDefault="0040155A" w:rsidP="0040155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4015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Діяльність </w:t>
      </w:r>
      <w:r w:rsidR="004E491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ц</w:t>
      </w:r>
      <w:r w:rsidRPr="004015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ентру повинна відповідати критеріям діяльності надавачів соціальних послуг.</w:t>
      </w:r>
    </w:p>
    <w:p w14:paraId="4DB22FFC" w14:textId="504EE343" w:rsidR="00A720FF" w:rsidRPr="007C25CB" w:rsidRDefault="0040155A" w:rsidP="00AB630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1.3 </w:t>
      </w:r>
      <w:r w:rsidR="00A720FF" w:rsidRPr="007C2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Центр є юридичною особою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zh-CN"/>
        </w:rPr>
        <w:t xml:space="preserve">, має самостійний баланс, відкриті рахунки в органах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zh-CN"/>
        </w:rPr>
        <w:t>Казначейства</w:t>
      </w:r>
      <w:r w:rsidR="008E016F" w:rsidRPr="00D27781">
        <w:rPr>
          <w:lang w:val="uk-UA"/>
        </w:rPr>
        <w:t xml:space="preserve"> </w:t>
      </w:r>
      <w:r w:rsidR="008E016F" w:rsidRPr="008E01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zh-CN"/>
        </w:rPr>
        <w:t>та банківських установах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zh-CN"/>
        </w:rPr>
        <w:t>, печатку із зображенням Державного Герба України та своїм найменуванням, бланки та штампи із своїм найменуванням.</w:t>
      </w:r>
    </w:p>
    <w:p w14:paraId="47E7AA9E" w14:textId="7EA81820" w:rsidR="00A720FF" w:rsidRPr="007C25CB" w:rsidRDefault="00A720FF" w:rsidP="00AB630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7C2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4015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7C25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>Юридична адреса</w:t>
      </w:r>
      <w:r w:rsidR="00015B5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</w:t>
      </w:r>
      <w:r w:rsidR="000C5BEC">
        <w:rPr>
          <w:rFonts w:ascii="Times New Roman" w:eastAsia="Calibri" w:hAnsi="Times New Roman" w:cs="Times New Roman"/>
          <w:sz w:val="28"/>
          <w:szCs w:val="28"/>
          <w:lang w:val="uk-UA"/>
        </w:rPr>
        <w:t>омунальн</w:t>
      </w:r>
      <w:r w:rsidR="00D20986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0C5B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установ</w:t>
      </w:r>
      <w:r w:rsidR="00D20986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bookmarkStart w:id="2" w:name="_Hlk72395963"/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>Центр надання соціальних послуг</w:t>
      </w:r>
      <w:bookmarkEnd w:id="2"/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0C5B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Боярської міської ради, 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>вул. Ярослава Мудрого, 62, м. Боярка, Фастівський район, Київська обл., 08153.</w:t>
      </w:r>
    </w:p>
    <w:p w14:paraId="1D894199" w14:textId="060869E8" w:rsidR="00A720FF" w:rsidRPr="007C25CB" w:rsidRDefault="00A720FF" w:rsidP="00AB6300">
      <w:pPr>
        <w:spacing w:after="150" w:line="240" w:lineRule="auto"/>
        <w:ind w:firstLine="44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40155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>. Повна назва: Комунальна установа «Центр надання соціальних послуг» Боярської міської ради.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Скорочена назва: 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>ЦНСП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7C25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БМР.</w:t>
      </w:r>
    </w:p>
    <w:p w14:paraId="35A64806" w14:textId="1F4CD7B4" w:rsidR="00A720FF" w:rsidRPr="00FC2018" w:rsidRDefault="00A720FF" w:rsidP="00AB6300">
      <w:pPr>
        <w:shd w:val="clear" w:color="auto" w:fill="FFFFFF"/>
        <w:spacing w:after="15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15"/>
      <w:bookmarkEnd w:id="3"/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Методичний та інформаційний супровід діяльності </w:t>
      </w:r>
      <w:r w:rsidR="00E53D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забезпечує обласний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департамент соціального розв</w:t>
      </w:r>
      <w:r w:rsidR="00EB5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итку та ветеранської політики,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147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обласний </w:t>
      </w:r>
      <w:r w:rsidRPr="00FC20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 соціальних служб.</w:t>
      </w:r>
    </w:p>
    <w:p w14:paraId="4725E5EC" w14:textId="5622BDF6" w:rsidR="00A720FF" w:rsidRPr="007C25CB" w:rsidRDefault="00A720FF" w:rsidP="00AB630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n16"/>
      <w:bookmarkEnd w:id="4"/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Центр у своїй діяльності керується </w:t>
      </w:r>
      <w:hyperlink r:id="rId5" w:tgtFrame="_blank" w:history="1">
        <w:r w:rsidRPr="007C25CB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Конституцією</w:t>
        </w:r>
      </w:hyperlink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та законами України, актами Президента України та Кабінету Міністрів України, наказами </w:t>
      </w:r>
      <w:proofErr w:type="spellStart"/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Мінсоцполітики</w:t>
      </w:r>
      <w:proofErr w:type="spellEnd"/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іншими нормативно-правовими актами з питань надання соціальних послуг, актами інших центральних органів виконавчої влади та органів місцевого самоврядування,</w:t>
      </w:r>
      <w:r w:rsidR="00D277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рішеннями Боярської міської ради та виконавчого комітету, розпорядженнями міського голови,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цим Положенням.</w:t>
      </w:r>
    </w:p>
    <w:p w14:paraId="13F25D1D" w14:textId="22E451EB" w:rsidR="00A720FF" w:rsidRDefault="00A720FF" w:rsidP="00AB630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Положення </w:t>
      </w:r>
      <w:r w:rsidR="00401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 ц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ентр, структур</w:t>
      </w:r>
      <w:r w:rsidR="00401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та </w:t>
      </w:r>
      <w:r w:rsidR="005E0C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граничну чисельність центру </w:t>
      </w:r>
      <w:r w:rsidRPr="005E0C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затверджує</w:t>
      </w:r>
      <w:r w:rsidR="0040155A" w:rsidRPr="005E0C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засновник</w:t>
      </w:r>
      <w:r w:rsidRPr="005E0C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</w:p>
    <w:p w14:paraId="1F987542" w14:textId="5AB81599" w:rsidR="007F3746" w:rsidRDefault="005E0CDA" w:rsidP="007F37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1.9. </w:t>
      </w:r>
      <w:r w:rsidR="007F3746" w:rsidRPr="007F3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Головним розпорядником коштів </w:t>
      </w:r>
      <w:r w:rsidR="008E0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7F3746" w:rsidRPr="007F3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є Управління соціального захисту населення Боярської міської ради. Кошторис, штатний розпис </w:t>
      </w:r>
      <w:r w:rsidR="008E01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7F3746" w:rsidRPr="007F3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 затверджує начальник Управління соціального захисту населення, як головний розпорядник коштів.</w:t>
      </w:r>
    </w:p>
    <w:p w14:paraId="1F0E1C55" w14:textId="30253CC1" w:rsidR="00F050A8" w:rsidRDefault="00A720FF" w:rsidP="007F3746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2. Основні завдання та права </w:t>
      </w:r>
      <w:r w:rsidR="00E53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ентру</w:t>
      </w:r>
    </w:p>
    <w:p w14:paraId="7B619C47" w14:textId="6A2AA3F1" w:rsidR="00F050A8" w:rsidRDefault="00F050A8" w:rsidP="00AB6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2.1. Основними завданнями </w:t>
      </w:r>
      <w:r w:rsidR="00E5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 є:</w:t>
      </w:r>
    </w:p>
    <w:p w14:paraId="6AB540DC" w14:textId="61468AF7" w:rsidR="00F050A8" w:rsidRDefault="00015B55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ab/>
      </w:r>
      <w:r w:rsidR="00F050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14:paraId="46861582" w14:textId="6A4E148C" w:rsidR="00F050A8" w:rsidRDefault="00015B55" w:rsidP="00C325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050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надання особам/сім’ям комплексу соціальних послуг, яких вони потребують, </w:t>
      </w:r>
      <w:r w:rsidR="00F050A8" w:rsidRPr="00F050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відповідно до класифікатора соціальних послуг, затвердженого </w:t>
      </w:r>
      <w:proofErr w:type="spellStart"/>
      <w:r w:rsidR="00F050A8" w:rsidRPr="00F050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Мінсоцполітики</w:t>
      </w:r>
      <w:proofErr w:type="spellEnd"/>
      <w:r w:rsidR="00A720FF" w:rsidRPr="00514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 з метою мінімізації або подолання таких обставин.</w:t>
      </w:r>
    </w:p>
    <w:p w14:paraId="20F3F10C" w14:textId="77777777" w:rsidR="00F050A8" w:rsidRDefault="00F050A8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2.2. Центр відповідно до визначених цим Положенням завдань:</w:t>
      </w:r>
    </w:p>
    <w:p w14:paraId="49732483" w14:textId="77777777" w:rsidR="00F050A8" w:rsidRDefault="009E3FB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виявляє осіб/сім’ї і веде їх облік;</w:t>
      </w:r>
    </w:p>
    <w:p w14:paraId="614C968C" w14:textId="77777777" w:rsidR="00F050A8" w:rsidRDefault="009E3FB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проводить оцінювання потреб осіб/сімей у соціальних послугах;</w:t>
      </w:r>
    </w:p>
    <w:p w14:paraId="52385459" w14:textId="77777777" w:rsidR="00F050A8" w:rsidRDefault="009E3FB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надає соціальні послуги відповідно до державних стандартів соціальних послуг;</w:t>
      </w:r>
    </w:p>
    <w:p w14:paraId="5608ABDA" w14:textId="218BBC58" w:rsidR="00F050A8" w:rsidRDefault="009E3FB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надає допомогу особам/сім’ям у розв’язанні їх соціально-побутових проблем;</w:t>
      </w:r>
    </w:p>
    <w:p w14:paraId="08C53990" w14:textId="530C3B66" w:rsidR="0040155A" w:rsidRDefault="0040155A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вносить відомості до реєстру надавачів та отримувачів соціальних послуг;</w:t>
      </w:r>
    </w:p>
    <w:p w14:paraId="25B5BC03" w14:textId="77777777" w:rsidR="00F050A8" w:rsidRDefault="009E3FB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проводить моніторинг та оцінювання якості наданих ним соціальних послуг;</w:t>
      </w:r>
    </w:p>
    <w:p w14:paraId="47FA958F" w14:textId="77777777" w:rsidR="00F050A8" w:rsidRDefault="009E3FB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створює умови для навчання та підвищення кваліфікації працівників, які надають соціальні послуги;</w:t>
      </w:r>
    </w:p>
    <w:p w14:paraId="0A61D2EF" w14:textId="47E288FC" w:rsidR="00015B55" w:rsidRDefault="009E3FBF" w:rsidP="0018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05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взаємодіє з іншими суб’єктами системи надання соціальних послуг, а також з органами, установами, закладами, фізичними особами - підприємцями, які в межах компетенції 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Боярськ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ій</w:t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ій</w:t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ій</w:t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надають допомогу особам/сім’ям та/або здійснюють їх захист;</w:t>
      </w:r>
      <w:r w:rsidR="00015B55" w:rsidRPr="00015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7C73B170" w14:textId="5790F6D9" w:rsidR="00015B55" w:rsidRPr="00015B55" w:rsidRDefault="0018730F" w:rsidP="0018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015B55" w:rsidRPr="00015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бере участь у визначенні потреб Боярської міської територіальної громади у соціальних послугах, а також у підготовці та виконанні програм надання соціальних послуг, розроблених за результатами визначення потреб населення Боярської міської територіальної громади у соціальних послугах;</w:t>
      </w:r>
    </w:p>
    <w:p w14:paraId="7D6B13F0" w14:textId="77777777" w:rsidR="00015B55" w:rsidRPr="00015B55" w:rsidRDefault="00015B55" w:rsidP="00187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5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готує статистичні та інформаційно-аналітичні матеріали стосовно наданих соціальних послуг і проведеної соціальної роботи, які подає Управлінню соціального захисту населення Боярської міської ради;</w:t>
      </w:r>
    </w:p>
    <w:p w14:paraId="39AFB8A9" w14:textId="3804E858" w:rsidR="00F050A8" w:rsidRDefault="0018730F" w:rsidP="00401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015B55" w:rsidRPr="00015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забезпечує захист персональних даних отримувачів соціальних послуг відповідно до </w:t>
      </w:r>
      <w:hyperlink r:id="rId6" w:tgtFrame="_blank" w:history="1">
        <w:r w:rsidR="00015B55" w:rsidRPr="00015B5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Закону України</w:t>
        </w:r>
      </w:hyperlink>
      <w:r w:rsidR="00015B55" w:rsidRPr="00015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“Про захист персональних даних”</w:t>
      </w:r>
      <w:r w:rsid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8F1830A" w14:textId="0078CDA6" w:rsidR="0040155A" w:rsidRDefault="0040155A" w:rsidP="00401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4015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інформує населення Боярської міської територіальної громади та осіб/сім’ї індивідуально про перелік, обсяг і зміст соціальних послуг, які він надає, умови та порядок їх отримання. Інформація на паперових та інших носіях повинна викладатися із забезпеченням контрасту і розміру шрифту, які даватимуть змогу вільно читати її, зокрема особам із порушеннями зору і тим, що переміщуються у кріслах колісних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54C0F20" w14:textId="77777777" w:rsidR="00AB6300" w:rsidRDefault="00F050A8" w:rsidP="00401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Інформація також надається у вигляді листівок, буклетів, брошур, за потреби - із застосуванням рельєфно-крапкового шрифту (шрифту Брайля), мовою, доступною для розуміння та читання особами з інвалідністю внаслідок інтелектуальних порушень.</w:t>
      </w:r>
    </w:p>
    <w:p w14:paraId="71ED0F65" w14:textId="4B7ACEE6" w:rsidR="00AB6300" w:rsidRDefault="00AB6300" w:rsidP="009E3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DC7E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Відповідні матеріали розміщуються в засобах масової інформації, на веб-сайтах суб’єктів, що надають соціальну послугу, інших інформаційних ресурсах</w:t>
      </w:r>
      <w:r w:rsidR="0018730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9F1A542" w14:textId="4C1927B7" w:rsidR="00AB6300" w:rsidRDefault="009E3FBF" w:rsidP="00015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465DC718" w14:textId="77777777" w:rsidR="00AB6300" w:rsidRDefault="00AB6300" w:rsidP="009E3F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2.3. Центр з урахуванням потреб у соціальних послугах, визначених у Боярській міській територіальній громаді, надає такі соціальні послуги: </w:t>
      </w:r>
    </w:p>
    <w:p w14:paraId="16ABAFC6" w14:textId="77777777" w:rsidR="00A720FF" w:rsidRDefault="00A720F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001.0. Інформування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383006B" w14:textId="1DDA8ABB" w:rsidR="00A720FF" w:rsidRDefault="00A720FF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002.0. Консультування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6408F7BB" w14:textId="7F14B1FB" w:rsidR="003E74FC" w:rsidRDefault="003E74FC" w:rsidP="00C32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003.0. Посередництво (медіація);</w:t>
      </w:r>
    </w:p>
    <w:p w14:paraId="63B3D944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004.0. Представництво інтересів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05A30217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005.0. Надання притулку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16415F9C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007.0. Соціальна профілактика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64FD9ECA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012.0. Е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рене (кризове) втручання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70C19148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013.0. Соціальна адаптація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4CEF788F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015.1. Догляд вдома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9F0D41A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015.4. Паліативний догляд;</w:t>
      </w:r>
    </w:p>
    <w:p w14:paraId="4705AE3B" w14:textId="77777777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019.0. Натуральна допомога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  <w:bookmarkStart w:id="5" w:name="w1_8"/>
    </w:p>
    <w:bookmarkEnd w:id="5"/>
    <w:p w14:paraId="6FB48AE9" w14:textId="77777777" w:rsidR="00A720FF" w:rsidRDefault="000435A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021.0.</w:t>
      </w:r>
      <w:r w:rsidR="00EB5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72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ізичний супровід осіб з інвалідністю, які мають порушення опорно-рухового апарату та пересуваються на кріслах </w:t>
      </w:r>
      <w:r w:rsidR="00A72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колісних, порушення зору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7C420B0C" w14:textId="416017E2" w:rsidR="00A720FF" w:rsidRDefault="00A720FF" w:rsidP="00AB6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022.0. Переклад жестовою мовою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0CAEB5B0" w14:textId="77777777" w:rsidR="00AB6300" w:rsidRDefault="00A720FF" w:rsidP="00AB6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023.0. Транспортні послуги</w:t>
      </w:r>
      <w:r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57CCAD3" w14:textId="7D5928CC" w:rsidR="00AB6300" w:rsidRDefault="00AB6300" w:rsidP="00AB6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2.4. Послуги надаються </w:t>
      </w:r>
      <w:r w:rsidR="00E5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ентром за місцем проживання/перебування особи/сім’ї (вдома), у приміщенні надавача соціальних послуг, за місцем перебування особи/сім’ї поза межами приміщення надавача соціальних послуг (зокрема на вулиці).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F7DC8BC" w14:textId="04C59BF9" w:rsidR="00AB6300" w:rsidRDefault="00AB6300" w:rsidP="00AB63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2.5. Для надання соціальних послуг у </w:t>
      </w:r>
      <w:r w:rsidR="00E53D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ентрі утворюються такі структурні підрозділи (відділення):</w:t>
      </w:r>
    </w:p>
    <w:p w14:paraId="789C4406" w14:textId="77777777" w:rsidR="00E53D41" w:rsidRDefault="00A720FF" w:rsidP="00E53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147D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відділення соціальної роботи</w:t>
      </w:r>
      <w:r w:rsidR="00BC740A" w:rsidRPr="005147D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1105F700" w14:textId="77777777" w:rsidR="00E53D41" w:rsidRDefault="00E53D41" w:rsidP="00E53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Pr="00E53D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проводить </w:t>
      </w:r>
      <w:r w:rsidR="00BC740A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соціальну, інформаційно-просвітницьку, соціально-профілактичну роботу з особами/сім’</w:t>
      </w:r>
      <w:r w:rsidR="00621DCD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ями;</w:t>
      </w:r>
      <w:r w:rsidR="00BC740A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5EA3497" w14:textId="77777777" w:rsidR="00E53D41" w:rsidRDefault="00E53D41" w:rsidP="00E53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потреб о</w:t>
      </w:r>
      <w:r w:rsidR="00621DCD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сіб/сімей у соціальних послугах;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4D4FF30" w14:textId="2ED3DE79" w:rsidR="00AB6300" w:rsidRDefault="00E53D41" w:rsidP="00E53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621DCD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моніторинг надання </w:t>
      </w:r>
      <w:r w:rsidR="008657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оцінки якості </w:t>
      </w:r>
      <w:r w:rsidR="00621DCD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соціальних послуг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621DCD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ентром.</w:t>
      </w:r>
    </w:p>
    <w:p w14:paraId="32F8B565" w14:textId="77777777" w:rsidR="000332B6" w:rsidRDefault="000332B6" w:rsidP="000332B6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2D2BB24" w14:textId="77777777" w:rsidR="004E491A" w:rsidRDefault="00A720FF" w:rsidP="004E49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332B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відділення натуральної та адресної допомоги</w:t>
      </w:r>
      <w:r w:rsidR="009D1A6B" w:rsidRPr="000332B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47535655" w14:textId="58430E20" w:rsidR="000332B6" w:rsidRPr="004E491A" w:rsidRDefault="004E491A" w:rsidP="004E49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="008657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надає натуральну допомогу</w:t>
      </w:r>
      <w:r w:rsidR="00033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332B6" w:rsidRPr="00033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особам/сім’ям, які перебувають у складних життєвих обставинах</w:t>
      </w:r>
      <w:r w:rsidR="00033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0332B6" w:rsidRPr="00033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вигляді:</w:t>
      </w:r>
    </w:p>
    <w:p w14:paraId="6323CCD9" w14:textId="77777777" w:rsidR="00E034A0" w:rsidRPr="005147DE" w:rsidRDefault="009D1A6B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продуктів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харчування;                                                                                                                                                                                          </w:t>
      </w:r>
    </w:p>
    <w:p w14:paraId="6F769618" w14:textId="77777777" w:rsidR="00621DCD" w:rsidRPr="005147DE" w:rsidRDefault="009D1A6B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етів та засобів 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особистої гігієни;</w:t>
      </w:r>
    </w:p>
    <w:p w14:paraId="3368FAD3" w14:textId="77777777" w:rsidR="00621DCD" w:rsidRPr="005147DE" w:rsidRDefault="009D1A6B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санітарно-гі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гієнічних засобів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прибирання;</w:t>
      </w:r>
    </w:p>
    <w:p w14:paraId="5D6B3DE7" w14:textId="77777777" w:rsidR="00621DCD" w:rsidRDefault="009D1A6B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засобів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догляду;</w:t>
      </w:r>
    </w:p>
    <w:p w14:paraId="7632AB2B" w14:textId="77777777" w:rsidR="000332B6" w:rsidRPr="005147DE" w:rsidRDefault="000332B6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6247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засобів медичного призначення;</w:t>
      </w:r>
    </w:p>
    <w:p w14:paraId="10DD922D" w14:textId="77777777" w:rsidR="00621DCD" w:rsidRPr="005147DE" w:rsidRDefault="000332B6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одяг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F3D7E13" w14:textId="77777777" w:rsidR="00621DCD" w:rsidRPr="005147DE" w:rsidRDefault="000332B6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E034A0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взуття;</w:t>
      </w:r>
    </w:p>
    <w:p w14:paraId="151A5B73" w14:textId="6321838B" w:rsidR="00621DCD" w:rsidRDefault="000332B6" w:rsidP="0018730F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інших предметів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першої необхідності</w:t>
      </w:r>
      <w:r w:rsidR="008E01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тощо; </w:t>
      </w:r>
    </w:p>
    <w:p w14:paraId="4196E761" w14:textId="77777777" w:rsidR="004E491A" w:rsidRDefault="00624783" w:rsidP="004E491A">
      <w:pPr>
        <w:pStyle w:val="a3"/>
        <w:shd w:val="clear" w:color="auto" w:fill="FFFFFF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допомога в забезпеченні технічними засобами реабілітації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5E08A64" w14:textId="77777777" w:rsidR="004E491A" w:rsidRDefault="004E491A" w:rsidP="004E49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0332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</w:t>
      </w:r>
      <w:r w:rsidR="00A720FF" w:rsidRPr="005147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перукарські послуги; </w:t>
      </w:r>
    </w:p>
    <w:p w14:paraId="6A4327F6" w14:textId="77777777" w:rsidR="004E491A" w:rsidRDefault="004E491A" w:rsidP="004E491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9D1A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ує</w:t>
      </w:r>
      <w:r w:rsidR="009D1A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роботу з поточного ремонту;</w:t>
      </w:r>
      <w:r w:rsidR="009D1A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FBC08F7" w14:textId="45220552" w:rsidR="00865725" w:rsidRPr="00865725" w:rsidRDefault="004E491A" w:rsidP="004E491A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8E01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виконує роботу з </w:t>
      </w:r>
      <w:r w:rsidR="00A720FF" w:rsidRPr="004E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обробіт</w:t>
      </w:r>
      <w:r w:rsidR="008E01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</w:t>
      </w:r>
      <w:r w:rsidR="00A720FF" w:rsidRPr="004E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присадибної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7809D38" w14:textId="77777777" w:rsidR="004E491A" w:rsidRDefault="00A720FF" w:rsidP="004E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245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відділення соціальної допомоги вдома</w:t>
      </w:r>
      <w:r w:rsidR="006A1945" w:rsidRPr="003245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31A861CA" w14:textId="77777777" w:rsidR="00265642" w:rsidRDefault="004E491A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Pr="004E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324540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A720FF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самообслуговуванні</w:t>
      </w:r>
      <w:r w:rsid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79E6844E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6247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годуванні</w:t>
      </w:r>
      <w:r w:rsidR="00324540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A720FF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833E550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6247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324540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пересуванні в побутових умовах;</w:t>
      </w:r>
      <w:r w:rsidR="00A720FF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F0FC09D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3B0702" w:rsidRPr="003B07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оплаті комунальних платежів;</w:t>
      </w:r>
    </w:p>
    <w:p w14:paraId="3B77DC60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3B0702" w:rsidRPr="003B07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забезпеченні технічними засобами реабілітації, навчання навичкам користування ними; </w:t>
      </w:r>
    </w:p>
    <w:p w14:paraId="0FA2AB78" w14:textId="4564216B" w:rsidR="004E491A" w:rsidRP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3B0702" w:rsidRPr="003B07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організації взаємодії з іншими фахівцями та службами:</w:t>
      </w:r>
    </w:p>
    <w:p w14:paraId="1A6E35E8" w14:textId="77777777" w:rsidR="00265642" w:rsidRDefault="00265642" w:rsidP="00265642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допомогу </w:t>
      </w:r>
      <w:r w:rsidR="006247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A720FF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веденні домашнього господарства</w:t>
      </w:r>
      <w:r w:rsidR="00324540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A720FF" w:rsidRPr="00EC1F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06BC31B" w14:textId="6067AA4C" w:rsidR="00265642" w:rsidRDefault="00265642" w:rsidP="00265642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надає допомогу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</w:t>
      </w:r>
      <w:r w:rsidRPr="0026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</w:t>
      </w:r>
      <w:r w:rsidR="00345E15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навичкам самообслуговування;</w:t>
      </w:r>
    </w:p>
    <w:p w14:paraId="05074BB4" w14:textId="50668E9B" w:rsidR="00265642" w:rsidRDefault="00265642" w:rsidP="00265642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530A92" w:rsidRP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надає 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психологічн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підтримк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</w:p>
    <w:p w14:paraId="7075EC36" w14:textId="77777777" w:rsidR="00265642" w:rsidRDefault="00265642" w:rsidP="00265642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E034A0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інформування; </w:t>
      </w:r>
    </w:p>
    <w:p w14:paraId="445ECA13" w14:textId="77777777" w:rsidR="008E016F" w:rsidRDefault="00265642" w:rsidP="008E016F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E034A0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представництво інтересів.</w:t>
      </w:r>
    </w:p>
    <w:p w14:paraId="21482C2F" w14:textId="77777777" w:rsidR="008E016F" w:rsidRDefault="008E016F" w:rsidP="008E016F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F5F6A8E" w14:textId="037B03A9" w:rsidR="00265642" w:rsidRPr="008E016F" w:rsidRDefault="00A720FF" w:rsidP="008E016F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D514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денний </w:t>
      </w:r>
      <w:r w:rsidR="0026564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ц</w:t>
      </w:r>
      <w:r w:rsidRPr="00AD514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ентр соціально-психологічної допомоги особам, які постраждали від домашнього насильства та насильства за ознакою статі</w:t>
      </w:r>
      <w:r w:rsidR="00AD514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3405880E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комплексної соціально-психологічної та первинної правничої</w:t>
      </w:r>
      <w:r w:rsidR="00666100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допомоги;</w:t>
      </w:r>
    </w:p>
    <w:p w14:paraId="7040F02A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666100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соціальних послуг постраждалим особам, у тому числі у випадках, коли такі ос</w:t>
      </w:r>
      <w:r w:rsidR="00666100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оби звернулися разом із дитиною;</w:t>
      </w:r>
    </w:p>
    <w:p w14:paraId="3CF1F3B3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345E15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постраждалим особам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(за потреби) можливості короткострокового або цілодобового перебування у спеціально обладнаному при денному центрі приміщенні, що забезпечене кому</w:t>
      </w:r>
      <w:r w:rsidR="00345E15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нальними послугами.</w:t>
      </w:r>
    </w:p>
    <w:p w14:paraId="7504C228" w14:textId="77777777" w:rsidR="008E016F" w:rsidRDefault="00265642" w:rsidP="008E01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ослуга тимчасового  перебу</w:t>
      </w:r>
      <w:r w:rsidR="00345E15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вання також може надаватися ВПО</w:t>
      </w:r>
      <w:r w:rsidR="00A720FF" w:rsidRPr="00345E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734A3B0E" w14:textId="31145B71" w:rsidR="00265642" w:rsidRPr="008E016F" w:rsidRDefault="00A720FF" w:rsidP="008E01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025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притулок для осіб, які постраждали від домашнього насильства та/або насильства за ознакою статі</w:t>
      </w:r>
      <w:r w:rsidR="001025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 w:rsidRPr="0010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644724C7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10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місцем безпечного тимчасового цілодобового перебування постраждалих осіб;</w:t>
      </w:r>
    </w:p>
    <w:p w14:paraId="07A8D68D" w14:textId="77777777" w:rsidR="00265642" w:rsidRDefault="00265642" w:rsidP="00265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10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постраждалим особам за місцем безпечного тимчасового цілодобового перебування комплексної допомоги психологічного, соціально-побутового, соціально-медичного, інформаційного, юридичного характеру на основі оцінки їх потреб та індивідуального підходу до особи з урахуванням віку, статі, стану здоров’я та соціального становища</w:t>
      </w:r>
      <w:r w:rsidR="001025B7" w:rsidRPr="0010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5B46954" w14:textId="77777777" w:rsidR="008E016F" w:rsidRDefault="00265642" w:rsidP="008E01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10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послуга тимчасового цілодобового  перебування також може надаватися ВПО;</w:t>
      </w:r>
    </w:p>
    <w:p w14:paraId="516B3764" w14:textId="3580B534" w:rsidR="00530A92" w:rsidRPr="008E016F" w:rsidRDefault="00A720FF" w:rsidP="008E01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025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мобільна бригада соціально-психологічної допомоги особам, які постраждали від домашнього насильства та/або насильства за ознакою статі</w:t>
      </w:r>
      <w:r w:rsidR="001025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1265A19C" w14:textId="735A02A2" w:rsidR="00E67F24" w:rsidRDefault="00530A92" w:rsidP="00530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- 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</w:t>
      </w:r>
      <w:r w:rsidR="008E01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особам, які постраждали від домашнього насильства та/або насильства за ознакою статі, послуг</w:t>
      </w:r>
      <w:r w:rsidR="008E01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FF5A91F" w14:textId="77777777" w:rsidR="00E67F24" w:rsidRPr="00E67F24" w:rsidRDefault="00A720FF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</w:t>
      </w:r>
      <w:r w:rsidR="00E67F24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изового та екстреного втручання;</w:t>
      </w:r>
    </w:p>
    <w:p w14:paraId="6E660717" w14:textId="77777777" w:rsidR="00E67F24" w:rsidRPr="00E67F24" w:rsidRDefault="00E67F24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інформування;</w:t>
      </w:r>
    </w:p>
    <w:p w14:paraId="5B2AEEB8" w14:textId="77777777" w:rsidR="00E67F24" w:rsidRPr="00E67F24" w:rsidRDefault="00E67F24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консультування;</w:t>
      </w:r>
    </w:p>
    <w:p w14:paraId="1915024E" w14:textId="6EC57D32" w:rsidR="00E67F24" w:rsidRPr="00E67F24" w:rsidRDefault="00A720FF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представництва інтересів</w:t>
      </w:r>
      <w:r w:rsidR="008E01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56062EAB" w14:textId="128445B8" w:rsidR="00E67F24" w:rsidRPr="00E67F24" w:rsidRDefault="008E016F" w:rsidP="008E016F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- 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формування нетерпимого ставлення громадян до проявів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домашнього насильства та/а</w:t>
      </w:r>
      <w:r w:rsidR="00E67F24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 насильства за ознакою статі;</w:t>
      </w:r>
    </w:p>
    <w:p w14:paraId="46394923" w14:textId="7FCC6C8D" w:rsidR="00E67F24" w:rsidRPr="00E67F24" w:rsidRDefault="008E016F" w:rsidP="008E016F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заходів у сфері зап</w:t>
      </w:r>
      <w:r w:rsidR="00E67F24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обігання та протидії насильству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7969F5D4" w14:textId="77777777" w:rsidR="008E016F" w:rsidRDefault="00E67F24" w:rsidP="008E01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</w:t>
      </w:r>
      <w:r w:rsidR="00A720FF" w:rsidRPr="00E67F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потреби послуги кризового та екстреного втручання можуть надаватися іншим вразливим групам населення;</w:t>
      </w:r>
    </w:p>
    <w:p w14:paraId="071BE8CD" w14:textId="5FB9E3ED" w:rsidR="00530A92" w:rsidRDefault="00A720FF" w:rsidP="008E01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F2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служба з перевезень</w:t>
      </w:r>
      <w:r w:rsidR="00434FD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 w:rsid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46AE9F89" w14:textId="6AFFC8A6" w:rsidR="00434FDE" w:rsidRPr="00865725" w:rsidRDefault="00530A92" w:rsidP="00530A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657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</w:t>
      </w:r>
      <w:r w:rsidR="00434FDE" w:rsidRPr="008657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транспортних послуг з використанням транспортного засобу (мікроавтобуса):</w:t>
      </w:r>
    </w:p>
    <w:p w14:paraId="342B1C84" w14:textId="77777777" w:rsidR="00434FDE" w:rsidRDefault="00434FDE" w:rsidP="00701CF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особам </w:t>
      </w:r>
      <w:r w:rsidR="00A720FF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інвалідністю та сім’ям в яких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виховуються діти з інвалідністю;</w:t>
      </w:r>
    </w:p>
    <w:p w14:paraId="74F1D44F" w14:textId="77777777" w:rsidR="00434FDE" w:rsidRDefault="00A720FF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особам, </w:t>
      </w:r>
      <w:r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мають пору</w:t>
      </w:r>
      <w:r w:rsid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шення опорно – рухового апарату;</w:t>
      </w:r>
    </w:p>
    <w:p w14:paraId="7C6ACB2A" w14:textId="77777777" w:rsidR="00434FDE" w:rsidRDefault="00434FDE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особам, які мають порушення зору;</w:t>
      </w:r>
    </w:p>
    <w:p w14:paraId="2800FCD3" w14:textId="77777777" w:rsidR="00434FDE" w:rsidRDefault="00434FDE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особам, які мають</w:t>
      </w:r>
      <w:r w:rsidR="00A720FF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інтелектуальні та психічні порушення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48EFFA27" w14:textId="77777777" w:rsidR="00434FDE" w:rsidRDefault="00434FDE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720FF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іншим мало мобільним групам населення, які проживають та перебувають на території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95C794B" w14:textId="77777777" w:rsidR="00434FDE" w:rsidRPr="00434FDE" w:rsidRDefault="00FA4BD4" w:rsidP="009A3A3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6" w:name="n49"/>
      <w:bookmarkStart w:id="7" w:name="n50"/>
      <w:bookmarkStart w:id="8" w:name="n51"/>
      <w:bookmarkStart w:id="9" w:name="n52"/>
      <w:bookmarkStart w:id="10" w:name="n53"/>
      <w:bookmarkStart w:id="11" w:name="n54"/>
      <w:bookmarkEnd w:id="6"/>
      <w:bookmarkEnd w:id="7"/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екстрено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о</w:t>
      </w:r>
      <w:r w:rsidR="00434FDE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дноразова транспортна послуга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може надаватись осо</w:t>
      </w:r>
      <w:r w:rsidR="00434FDE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</w:t>
      </w:r>
      <w:r w:rsidR="00434FDE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які з об'єктивних (обґрунтованих) причин не можуть скористатись громадським транспортом, щоб дістатись до закладу, який надає соціальні, адміністративні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434FDE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медичну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допомогу, здійснює реабілітацію та місця тимчасового або постійного проживання/перебування</w:t>
      </w:r>
      <w:r w:rsidR="00434FDE" w:rsidRPr="00434F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BA604E5" w14:textId="1D5987E3" w:rsidR="00262FF5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потреб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Боярської міської 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територіальної громади в соціальних послугах у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ентрі можуть утворюватися 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кілька відділень, які надають послуги в умовах цілодобового перебування/проживання</w:t>
      </w:r>
      <w:r w:rsid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1B168615" w14:textId="77777777" w:rsidR="00262FF5" w:rsidRDefault="00262FF5" w:rsidP="00701CF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стаціонарного догляду;</w:t>
      </w:r>
    </w:p>
    <w:p w14:paraId="4A2292A5" w14:textId="77777777" w:rsidR="00262FF5" w:rsidRDefault="00262FF5" w:rsidP="00701CF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підтриманого проживання;</w:t>
      </w:r>
    </w:p>
    <w:p w14:paraId="2B609491" w14:textId="77777777" w:rsidR="00262FF5" w:rsidRDefault="00A720FF" w:rsidP="00701CF5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паліативног</w:t>
      </w:r>
      <w:r w:rsid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догляду;</w:t>
      </w:r>
    </w:p>
    <w:p w14:paraId="3330433C" w14:textId="77777777" w:rsidR="00262FF5" w:rsidRDefault="00262FF5" w:rsidP="009A3A37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притулок;</w:t>
      </w:r>
    </w:p>
    <w:p w14:paraId="5D90365A" w14:textId="08293FC0" w:rsidR="00A720FF" w:rsidRPr="00262FF5" w:rsidRDefault="00A720FF" w:rsidP="002900F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інші структурні підрозділи, діяльність яких спрямовується на надання послуг особам/сім’ям з урахуванням потреб у соціальних послугах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0820792" w14:textId="7CF97AA3" w:rsidR="00A720FF" w:rsidRPr="007C25CB" w:rsidRDefault="007A25D9" w:rsidP="007A25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Зазначені структурні підрозділи утворюються за рішенням засновника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ентру.</w:t>
      </w:r>
    </w:p>
    <w:p w14:paraId="17691C98" w14:textId="0AF14D34" w:rsidR="007A25D9" w:rsidRDefault="007A25D9" w:rsidP="007A25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Структурний підрозділ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ентру очолює керівник, якого призначає на посаду та звільняє директор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ентру.</w:t>
      </w:r>
    </w:p>
    <w:p w14:paraId="367AC1AC" w14:textId="1F72619E" w:rsidR="007A25D9" w:rsidRDefault="007A25D9" w:rsidP="007A25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структурні підрозділи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ентру затверджуються директором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та погоджуються засновником в особі міського голови.</w:t>
      </w:r>
      <w:bookmarkStart w:id="12" w:name="n39"/>
      <w:bookmarkStart w:id="13" w:name="n57"/>
      <w:bookmarkEnd w:id="12"/>
      <w:bookmarkEnd w:id="13"/>
    </w:p>
    <w:p w14:paraId="1E64A948" w14:textId="77777777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2.6. Центр має право:</w:t>
      </w:r>
      <w:bookmarkStart w:id="14" w:name="n58"/>
      <w:bookmarkEnd w:id="14"/>
    </w:p>
    <w:p w14:paraId="16BEFD62" w14:textId="77777777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самостійно визначати форми та методи роботи;</w:t>
      </w:r>
      <w:bookmarkStart w:id="15" w:name="n59"/>
      <w:bookmarkEnd w:id="15"/>
    </w:p>
    <w:p w14:paraId="380B645B" w14:textId="77777777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послуг;</w:t>
      </w:r>
      <w:bookmarkStart w:id="16" w:name="n60"/>
      <w:bookmarkEnd w:id="16"/>
    </w:p>
    <w:p w14:paraId="2815C30A" w14:textId="77777777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- 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утворювати робочі групи, </w:t>
      </w:r>
      <w:proofErr w:type="spellStart"/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мультидисциплінарні</w:t>
      </w:r>
      <w:proofErr w:type="spellEnd"/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команди із залученням представників установ, закладів, організацій тощо, які в межах компетенції надають допомогу особам/сім’ям;</w:t>
      </w:r>
      <w:bookmarkStart w:id="17" w:name="n61"/>
      <w:bookmarkEnd w:id="17"/>
    </w:p>
    <w:p w14:paraId="65E81126" w14:textId="22A7DE13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залучати на договірній основі підприємства, установи, організації, фізичних осіб, волонтерів до надання соціальних послуг у підрозділах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ентру;</w:t>
      </w:r>
      <w:bookmarkStart w:id="18" w:name="n62"/>
      <w:bookmarkEnd w:id="18"/>
    </w:p>
    <w:p w14:paraId="12E6D9B1" w14:textId="77777777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залучати грошові кошти та інші ресурси (людські, матеріальні, інформаційні тощо), необхідні для надання соціальних послуг</w:t>
      </w:r>
      <w:bookmarkStart w:id="19" w:name="n63"/>
      <w:bookmarkEnd w:id="19"/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D3A0A95" w14:textId="7B889323" w:rsidR="007A25D9" w:rsidRDefault="007A25D9" w:rsidP="007A25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установленому порядку отримувати гуманітарну та благодійну допомогу, яка використовуєть</w:t>
      </w:r>
      <w:r w:rsidR="00CD39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ся для надання допомоги особам/сім’ям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які отримують послуги в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262F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ентрі.</w:t>
      </w:r>
    </w:p>
    <w:p w14:paraId="2ED014D0" w14:textId="77777777" w:rsidR="0034638D" w:rsidRDefault="007A25D9" w:rsidP="003463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2.7. Центр провадить діяльність за принципами</w:t>
      </w:r>
      <w:r w:rsidR="00A72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0F64E83F" w14:textId="4E1B902D" w:rsidR="00A720FF" w:rsidRPr="0034638D" w:rsidRDefault="0034638D" w:rsidP="00346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3463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недискримінації, дотримання прав людини, прав дитини та прав осіб з інвалідністю; </w:t>
      </w:r>
    </w:p>
    <w:p w14:paraId="2D2E7235" w14:textId="61F3B5BE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гуманізму; </w:t>
      </w:r>
    </w:p>
    <w:p w14:paraId="69E0335E" w14:textId="7D7BDE41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рівних прав та можливостей жінок і чоловіків; </w:t>
      </w:r>
    </w:p>
    <w:p w14:paraId="591F8E5D" w14:textId="6A991DA5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поваги до честі та гідності; </w:t>
      </w:r>
    </w:p>
    <w:p w14:paraId="2AA5713C" w14:textId="511505D9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толерантності; </w:t>
      </w:r>
    </w:p>
    <w:p w14:paraId="27F5D068" w14:textId="1F7FCE64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законності; </w:t>
      </w:r>
    </w:p>
    <w:p w14:paraId="1C48F5CF" w14:textId="5C82B4E4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соціальної справедливості; </w:t>
      </w:r>
    </w:p>
    <w:p w14:paraId="360AB960" w14:textId="62EBDE94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доступності та відкритості; </w:t>
      </w:r>
    </w:p>
    <w:p w14:paraId="54767409" w14:textId="19C84771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неупередженості та безпечності; </w:t>
      </w:r>
    </w:p>
    <w:p w14:paraId="5F4E6724" w14:textId="6EC6C3C6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добровільності;</w:t>
      </w:r>
    </w:p>
    <w:p w14:paraId="5DD7C32B" w14:textId="008B8A48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індивідуального підходу; </w:t>
      </w:r>
    </w:p>
    <w:p w14:paraId="39672276" w14:textId="59256A95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комплексності; </w:t>
      </w:r>
    </w:p>
    <w:p w14:paraId="44A1DA8A" w14:textId="64870281" w:rsidR="00A720FF" w:rsidRPr="00850D00" w:rsidRDefault="0034638D" w:rsidP="0034638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конфіденційності; </w:t>
      </w:r>
    </w:p>
    <w:p w14:paraId="1049B987" w14:textId="591245ED" w:rsidR="00A720FF" w:rsidRPr="00850D00" w:rsidRDefault="0034638D" w:rsidP="0034638D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максимальної ефективності та прозорості використання надавачами соціальних послуг бюджетних та інших коштів; забезпечення високого рівня якості соціальних послуг.</w:t>
      </w:r>
    </w:p>
    <w:p w14:paraId="775F17E7" w14:textId="77777777" w:rsidR="007A25D9" w:rsidRDefault="007A25D9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0" w:name="n64"/>
      <w:bookmarkEnd w:id="2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2.8. Підставою для надання соціальних послуг є:</w:t>
      </w:r>
      <w:bookmarkStart w:id="21" w:name="n65"/>
      <w:bookmarkEnd w:id="21"/>
    </w:p>
    <w:p w14:paraId="1624EB09" w14:textId="5F68F7BA" w:rsidR="007A25D9" w:rsidRPr="004669E3" w:rsidRDefault="0034638D" w:rsidP="007A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2" w:name="n67"/>
      <w:bookmarkEnd w:id="22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094AF2"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уповноваженого органу про надання соціальних послуг</w:t>
      </w:r>
      <w:r w:rsid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1598453" w14:textId="58F48E55" w:rsidR="004669E3" w:rsidRPr="004669E3" w:rsidRDefault="007A25D9" w:rsidP="004669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669E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4669E3" w:rsidRPr="00466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наказ про надання соціальних послуг;</w:t>
      </w:r>
    </w:p>
    <w:p w14:paraId="023625A5" w14:textId="39054512" w:rsidR="008554DA" w:rsidRDefault="004669E3" w:rsidP="00994B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="00B172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669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договір про надання соціальної послуги (соціальних послуг) та індивідуальний план надання соціальної послуги.</w:t>
      </w:r>
    </w:p>
    <w:p w14:paraId="724ED4F9" w14:textId="77777777" w:rsidR="00094AF2" w:rsidRPr="00094AF2" w:rsidRDefault="00094AF2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про надання соціальних послуг приймається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соціального захисту населення Боярської  міської ради відповідно до законодавства.</w:t>
      </w:r>
    </w:p>
    <w:p w14:paraId="554D50D7" w14:textId="77777777" w:rsidR="00094AF2" w:rsidRPr="00094AF2" w:rsidRDefault="00094AF2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соціальних послуг одноразово здійснюється без укладення договору згідно з класифікатором соціальних послуг.</w:t>
      </w:r>
    </w:p>
    <w:p w14:paraId="122326BE" w14:textId="0EF0AE56" w:rsidR="00094AF2" w:rsidRPr="00094AF2" w:rsidRDefault="00094AF2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 приймати рішення про надання соціальних послуг екстрено (</w:t>
      </w:r>
      <w:proofErr w:type="spellStart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кризово</w:t>
      </w:r>
      <w:proofErr w:type="spellEnd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особам/сім’ям, які опинилися у складних життєвих обставинах через шкоду, завдану пожежею, стихійним лихом, катастрофою, бойовими діями,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терористичним актом, збройним конфліктом, тимчасовою окупацією, та внутрішньо переміщеним особам.</w:t>
      </w:r>
    </w:p>
    <w:p w14:paraId="69920A4F" w14:textId="524CC061" w:rsidR="00094AF2" w:rsidRPr="00094AF2" w:rsidRDefault="00094AF2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про надання соціальних послуг екстрено (</w:t>
      </w:r>
      <w:proofErr w:type="spellStart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кризово</w:t>
      </w:r>
      <w:proofErr w:type="spellEnd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оформляється наказом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про надання соціальних послуг екстрено (</w:t>
      </w:r>
      <w:proofErr w:type="spellStart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кризово</w:t>
      </w:r>
      <w:proofErr w:type="spellEnd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 Акти про надання соціальних послуг екстрено (</w:t>
      </w:r>
      <w:proofErr w:type="spellStart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кризово</w:t>
      </w:r>
      <w:proofErr w:type="spellEnd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складені за формою, затвердженою </w:t>
      </w:r>
      <w:proofErr w:type="spellStart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Мінсоцполітики</w:t>
      </w:r>
      <w:proofErr w:type="spellEnd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надсилаються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ентром засновнику протягом одного місяця з дня надання соціальних послуг.</w:t>
      </w:r>
    </w:p>
    <w:p w14:paraId="22A256E3" w14:textId="77777777" w:rsidR="00094AF2" w:rsidRPr="00094AF2" w:rsidRDefault="00094AF2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час надання соціальних послуг екстрено (</w:t>
      </w:r>
      <w:proofErr w:type="spellStart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кризово</w:t>
      </w:r>
      <w:proofErr w:type="spellEnd"/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не визначається ступінь індивідуальних потреб отримувача соціальних послуг, не складається індивідуальний план надання соціальної послуги та не укладається договір про надання соціальної послуги (соціальних послуг).</w:t>
      </w:r>
    </w:p>
    <w:p w14:paraId="48EC024E" w14:textId="0E7995EE" w:rsidR="00094AF2" w:rsidRPr="00094AF2" w:rsidRDefault="00094AF2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разі потреби в наданні соціальних послуг постійно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 вживає заходів для виготовлення отримувачу соціальних послуг усіх необхідних для надання соціальних послуг документів, після чого:</w:t>
      </w:r>
    </w:p>
    <w:p w14:paraId="21213AE3" w14:textId="77777777" w:rsidR="00094AF2" w:rsidRPr="00094AF2" w:rsidRDefault="00094AF2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визначає ступінь індивідуальних потреб отримувача соціальної послуги;</w:t>
      </w:r>
    </w:p>
    <w:p w14:paraId="12DCD40F" w14:textId="77777777" w:rsidR="00094AF2" w:rsidRPr="00094AF2" w:rsidRDefault="00094AF2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встановлює групу рухової активності (у разі потреби);</w:t>
      </w:r>
    </w:p>
    <w:p w14:paraId="3CC002C4" w14:textId="77777777" w:rsidR="00094AF2" w:rsidRPr="00094AF2" w:rsidRDefault="00094AF2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визначає зміст та обсяг соціальних послуг;</w:t>
      </w:r>
    </w:p>
    <w:p w14:paraId="2D36DF56" w14:textId="77777777" w:rsidR="00094AF2" w:rsidRPr="00094AF2" w:rsidRDefault="00094AF2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складає індивідуальний план надання соціальної послуги;</w:t>
      </w:r>
    </w:p>
    <w:p w14:paraId="2D22C0AF" w14:textId="77777777" w:rsidR="00094AF2" w:rsidRPr="00094AF2" w:rsidRDefault="00094AF2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видає наказ про взяття отримувача соціальних послуг на обслуговування;</w:t>
      </w:r>
    </w:p>
    <w:p w14:paraId="2946B645" w14:textId="77777777" w:rsidR="00094AF2" w:rsidRPr="008554DA" w:rsidRDefault="00094AF2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Pr="00094A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укладає з отримувачем соціальних послуг договір про надання соціальної послуги (соціальних послуг).</w:t>
      </w:r>
    </w:p>
    <w:p w14:paraId="18CB2D7D" w14:textId="742758F2" w:rsidR="00B1721E" w:rsidRDefault="00A720FF" w:rsidP="00994B00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 Органи управління </w:t>
      </w:r>
      <w:r w:rsidR="00530A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ентром</w:t>
      </w:r>
    </w:p>
    <w:p w14:paraId="459CE5A2" w14:textId="10C739A1" w:rsidR="00B1721E" w:rsidRDefault="00B1721E" w:rsidP="00B1721E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 w:rsidR="00A720FF" w:rsidRPr="00840B7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3.1. Управління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ц</w:t>
      </w:r>
      <w:r w:rsidR="00A720FF" w:rsidRPr="00840B7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ентром здійснюють Боярська міська рада,</w:t>
      </w:r>
      <w:bookmarkStart w:id="23" w:name="_Hlk72412509"/>
      <w:r w:rsidR="00A720FF" w:rsidRPr="00840B7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Боярський міський голова, Управління соціального захисту населення Боярської міської ради</w:t>
      </w:r>
      <w:bookmarkEnd w:id="23"/>
      <w:r w:rsidR="00A720FF" w:rsidRPr="00840B7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директор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ц</w:t>
      </w:r>
      <w:r w:rsidR="00A720FF" w:rsidRPr="00840B7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ентру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2F224DCC" w14:textId="056D62B7" w:rsidR="00B1721E" w:rsidRDefault="00B1721E" w:rsidP="00B1721E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3.2. Вищим органом управління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є </w:t>
      </w:r>
      <w:bookmarkStart w:id="24" w:name="_Hlk72412359"/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Боярська міськ</w:t>
      </w:r>
      <w:bookmarkEnd w:id="24"/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 рада. Центр взаємодіє із Управлінням соціального захисту населення Боярської міської ради, який координує його діяльність. </w:t>
      </w:r>
    </w:p>
    <w:p w14:paraId="520F4BB2" w14:textId="77777777" w:rsidR="00A720FF" w:rsidRPr="00B1721E" w:rsidRDefault="00B1721E" w:rsidP="00994B0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3.3. До повноважень Боярської міської ради належать: </w:t>
      </w:r>
    </w:p>
    <w:p w14:paraId="2FD7DB89" w14:textId="108952F2" w:rsidR="00A720FF" w:rsidRPr="00850D00" w:rsidRDefault="00A720FF" w:rsidP="00994B00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Положення про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ентр; </w:t>
      </w:r>
    </w:p>
    <w:p w14:paraId="070DD184" w14:textId="4C554637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внесення та затвердження змін, доповнень до Положення  про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ентр; </w:t>
      </w:r>
    </w:p>
    <w:p w14:paraId="382B7804" w14:textId="30F899ED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структури, граничної чисельності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ентру;</w:t>
      </w:r>
    </w:p>
    <w:p w14:paraId="76A7FABB" w14:textId="4D792A11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майнове, фінансове забезпечення діяльності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ентру;</w:t>
      </w:r>
    </w:p>
    <w:p w14:paraId="254ACA80" w14:textId="551BC813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прийняття рішень про створення і припинення діяльності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ентру; </w:t>
      </w:r>
    </w:p>
    <w:p w14:paraId="41476000" w14:textId="53FFE2D4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вирішення інших питань діяльності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ентру, крім віднесених цим Положенням та чинним законодавством України до компетенції міського  голови та директора. </w:t>
      </w:r>
    </w:p>
    <w:p w14:paraId="6A3AAF1F" w14:textId="0DDE6C93" w:rsidR="00A720FF" w:rsidRPr="007C25CB" w:rsidRDefault="00B1721E" w:rsidP="00A72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A720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3.4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 До повноважень Боярського міського голови належать:</w:t>
      </w:r>
    </w:p>
    <w:p w14:paraId="685D3145" w14:textId="187F19DE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погодження положень про структурні підрозділи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ентру; </w:t>
      </w:r>
    </w:p>
    <w:p w14:paraId="738578C6" w14:textId="77777777" w:rsidR="00530A92" w:rsidRPr="00530A92" w:rsidRDefault="00A720FF" w:rsidP="00530A92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призначає уповноважену особу для здійснення необхідних дій щодо державної реєстрації </w:t>
      </w:r>
      <w:r w:rsidR="00530A92" w:rsidRP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ентру;</w:t>
      </w:r>
      <w:r w:rsidR="00530A92" w:rsidRPr="00D27781">
        <w:rPr>
          <w:lang w:val="ru-RU"/>
        </w:rPr>
        <w:t xml:space="preserve"> </w:t>
      </w:r>
    </w:p>
    <w:p w14:paraId="4C36856D" w14:textId="5ADA599C" w:rsidR="00A720FF" w:rsidRPr="00850D00" w:rsidRDefault="00A720FF" w:rsidP="009A3A37">
      <w:pPr>
        <w:pStyle w:val="a3"/>
        <w:widowControl w:val="0"/>
        <w:numPr>
          <w:ilvl w:val="0"/>
          <w:numId w:val="20"/>
        </w:numPr>
        <w:tabs>
          <w:tab w:val="left" w:pos="1036"/>
        </w:tabs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призначає та звільняє виконуючого обов’язки директора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згідно з 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>вимогами чинного законодавства.</w:t>
      </w:r>
    </w:p>
    <w:p w14:paraId="62A98827" w14:textId="77777777" w:rsidR="00A720FF" w:rsidRPr="007C25CB" w:rsidRDefault="00B1721E" w:rsidP="00994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A720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3.5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 До повноважень Управління соціального захисту населення Боярської міської ради належать:</w:t>
      </w:r>
    </w:p>
    <w:p w14:paraId="3EEED9DC" w14:textId="21657904" w:rsidR="007F3746" w:rsidRDefault="007F3746" w:rsidP="009A3A37">
      <w:pPr>
        <w:pStyle w:val="a3"/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F37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затвердження кошторису та штатного розпису Центру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;</w:t>
      </w:r>
    </w:p>
    <w:p w14:paraId="52A1AF8C" w14:textId="4F8BBD6D" w:rsidR="00A720FF" w:rsidRPr="00850D00" w:rsidRDefault="00A720FF" w:rsidP="009A3A37">
      <w:pPr>
        <w:pStyle w:val="a3"/>
        <w:widowControl w:val="0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здійснення організаційного керівництва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ентру;</w:t>
      </w:r>
    </w:p>
    <w:p w14:paraId="1FD882AD" w14:textId="49875499" w:rsidR="00A720FF" w:rsidRPr="00A33CD7" w:rsidRDefault="00A720FF" w:rsidP="009A3A37">
      <w:pPr>
        <w:pStyle w:val="a3"/>
        <w:numPr>
          <w:ilvl w:val="0"/>
          <w:numId w:val="20"/>
        </w:numPr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вирішення інших питань діяльності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ентру, крім віднесених цим Положенням та чинним законодавством України до компетенції міської ради, міського голови та директора. </w:t>
      </w:r>
    </w:p>
    <w:p w14:paraId="5019E124" w14:textId="55D0FDDD" w:rsidR="00A720FF" w:rsidRPr="007C25CB" w:rsidRDefault="00A720FF" w:rsidP="00A720FF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4. Керівництво </w:t>
      </w:r>
      <w:r w:rsidR="005E0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ентру</w:t>
      </w:r>
    </w:p>
    <w:p w14:paraId="0BDF080F" w14:textId="77777777" w:rsidR="00A720FF" w:rsidRPr="007C25CB" w:rsidRDefault="00B1721E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5" w:name="n68"/>
      <w:bookmarkEnd w:id="25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4.1. Центр очолює директор, якого призначає на посаду (на конкурсній основі за контрактом) та звільняє з посади  міський голова.</w:t>
      </w:r>
      <w:bookmarkStart w:id="26" w:name="n69"/>
      <w:bookmarkEnd w:id="26"/>
    </w:p>
    <w:p w14:paraId="0644E319" w14:textId="19C55F0F" w:rsidR="00A720FF" w:rsidRPr="007C25CB" w:rsidRDefault="00B1721E" w:rsidP="00B17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4.2.  Директор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ентру:</w:t>
      </w:r>
    </w:p>
    <w:p w14:paraId="1BC8D9AD" w14:textId="57447A4C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7" w:name="n70"/>
      <w:bookmarkEnd w:id="27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організовує роботу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ентру, персонально відповідає за виконання завдань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ентру, визначає ступінь відповідальності працівників;</w:t>
      </w:r>
    </w:p>
    <w:p w14:paraId="0353800B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8" w:name="n71"/>
      <w:bookmarkEnd w:id="28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 контроль за повнотою та якістю надання соціальних послуг особам/сім’ям відповідно до державних стандартів і нормативів;</w:t>
      </w:r>
    </w:p>
    <w:p w14:paraId="3563D055" w14:textId="2939ADA0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9" w:name="n72"/>
      <w:bookmarkEnd w:id="29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 своєчасне подання звітності про роботу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ентру;</w:t>
      </w:r>
    </w:p>
    <w:p w14:paraId="513C1869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0" w:name="n73"/>
      <w:bookmarkEnd w:id="30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затверджує положення про структурні підрозділи;</w:t>
      </w:r>
    </w:p>
    <w:p w14:paraId="09814239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1" w:name="n74"/>
      <w:bookmarkEnd w:id="31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затверджує посадові інструкції працівників;</w:t>
      </w:r>
    </w:p>
    <w:p w14:paraId="3ED64286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2" w:name="n75"/>
      <w:bookmarkEnd w:id="32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призначає в установленому порядку на посади та звільняє з посад працівників;</w:t>
      </w:r>
    </w:p>
    <w:p w14:paraId="3CC2E2E6" w14:textId="7398E06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3" w:name="n76"/>
      <w:bookmarkEnd w:id="33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затверджує правила внутрішнього розпорядку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та контролює їх виконання;</w:t>
      </w:r>
    </w:p>
    <w:p w14:paraId="1B8771B1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4" w:name="n77"/>
      <w:bookmarkEnd w:id="34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видає відповідно до компетенції накази та розпорядження, організовує та контролює їх виконання;</w:t>
      </w:r>
    </w:p>
    <w:p w14:paraId="36214880" w14:textId="6A303CFA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5" w:name="n78"/>
      <w:bookmarkEnd w:id="35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укладає договори, діє від імені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і представляє його інтереси;</w:t>
      </w:r>
    </w:p>
    <w:p w14:paraId="35E72EFE" w14:textId="3721926B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6" w:name="n79"/>
      <w:bookmarkEnd w:id="36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розпоряджається коштами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в межах затвердженого кошторису;</w:t>
      </w:r>
    </w:p>
    <w:p w14:paraId="01028D9C" w14:textId="3BA312F5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7" w:name="n80"/>
      <w:bookmarkEnd w:id="37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 фінансово-господарську діяльність </w:t>
      </w:r>
      <w:r w:rsidR="00530A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ентру, створення та розвиток матеріально-технічної бази для проведення комплексу заходів із надання соціальних послуг особам/сім’ям, у тому числі забезпечення автотранспортними засобами, спеціальними засобами для догляду і самообслуговування;</w:t>
      </w:r>
    </w:p>
    <w:p w14:paraId="59FF4A26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8" w:name="n81"/>
      <w:bookmarkEnd w:id="38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забезпечує проведення атестації працівників в порядку, визначеному законодавством, та сприяє підвищенню їх кваліфікації;</w:t>
      </w:r>
    </w:p>
    <w:p w14:paraId="31CC81A7" w14:textId="77777777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9" w:name="n82"/>
      <w:bookmarkEnd w:id="39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вживає заходів для поліпшення умов праці, забезпечення дотримання правил охорони праці, внутрішнього трудового розпорядку, санітарної та пожежної безпеки;</w:t>
      </w:r>
    </w:p>
    <w:p w14:paraId="0D96AD8D" w14:textId="7C2C8A49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представляє </w:t>
      </w:r>
      <w:r w:rsidR="00530A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ентр без довіреності на підприємствах, в установах, організаціях, укладає договори та угоди;</w:t>
      </w:r>
    </w:p>
    <w:p w14:paraId="688CB171" w14:textId="55F0A4FD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подає пропозиції міській раді щодо структури, штатного розпису та кошторису витрат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ентру;</w:t>
      </w:r>
    </w:p>
    <w:p w14:paraId="7880373B" w14:textId="0762B1F7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розробляє та подає на затвердження до Боярської міської ради зміни та доповнення до Положення про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ентр, які затверджуються  рішенням ради;</w:t>
      </w:r>
    </w:p>
    <w:p w14:paraId="69D3C3F3" w14:textId="159D953F" w:rsidR="00A720FF" w:rsidRPr="00850D00" w:rsidRDefault="00A720FF" w:rsidP="009A3A37">
      <w:pPr>
        <w:pStyle w:val="a3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 xml:space="preserve">розпоряджається майном та коштами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 в межах затвердженого кошторису витрат та відповідно до їх цільового призначення;</w:t>
      </w:r>
    </w:p>
    <w:p w14:paraId="7C11224E" w14:textId="77777777" w:rsidR="00A720FF" w:rsidRPr="00850D00" w:rsidRDefault="00A720FF" w:rsidP="009A3A37">
      <w:pPr>
        <w:pStyle w:val="a3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забезпечує дотримання вимог законодавства щодо охорони праці, санітарно-гігієнічних, протиепідемічних, протипожежних норм і правил техніки безпеки;</w:t>
      </w:r>
    </w:p>
    <w:p w14:paraId="385E1328" w14:textId="39A2AB25" w:rsidR="00A720FF" w:rsidRPr="00850D00" w:rsidRDefault="00A720FF" w:rsidP="009A3A37">
      <w:pPr>
        <w:pStyle w:val="a3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850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організовує проведення щорічних профілактичних медичних оглядів співробітників </w:t>
      </w:r>
      <w:r w:rsidR="00530A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ентру, які безпосередньо надають соціальні послуги;</w:t>
      </w:r>
    </w:p>
    <w:p w14:paraId="0C11B316" w14:textId="15E47C0F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проводить особистий прийом громадян з питань, що належать до компетенції </w:t>
      </w:r>
      <w:r w:rsidR="00530A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850D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ентру;</w:t>
      </w:r>
    </w:p>
    <w:p w14:paraId="1E100665" w14:textId="77777777" w:rsidR="00A720FF" w:rsidRPr="00850D00" w:rsidRDefault="00A720FF" w:rsidP="009A3A37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0" w:name="n83"/>
      <w:bookmarkEnd w:id="40"/>
      <w:r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 інші повноваження, передбачені законодавством.</w:t>
      </w:r>
    </w:p>
    <w:p w14:paraId="0C1BE633" w14:textId="78EFA965" w:rsidR="00A720FF" w:rsidRPr="007C25CB" w:rsidRDefault="00530A92" w:rsidP="00A720FF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A720FF"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. Організація роботи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ентру</w:t>
      </w:r>
    </w:p>
    <w:p w14:paraId="255AE21C" w14:textId="595CF5BC" w:rsidR="00A720FF" w:rsidRPr="007C25CB" w:rsidRDefault="00B1721E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1" w:name="n86"/>
      <w:bookmarkEnd w:id="4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.1. Утримання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 забезпечується за рахунок коштів бюджету Боярської міської територіальної громади, а також за рахунок інших джерел, не заборонених законодавством.</w:t>
      </w:r>
    </w:p>
    <w:p w14:paraId="390FF188" w14:textId="40981A7A" w:rsidR="003755CC" w:rsidRDefault="00B1721E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2" w:name="n87"/>
      <w:bookmarkEnd w:id="42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 </w:t>
      </w:r>
      <w:r w:rsidR="003755CC"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Примірний штатний норматив чисельності працівників центру затверджується </w:t>
      </w:r>
      <w:r w:rsidR="00D277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засновником відповідно до вимог чинного законодавства.</w:t>
      </w:r>
    </w:p>
    <w:p w14:paraId="2AA10CC3" w14:textId="1F14A458" w:rsidR="00A720FF" w:rsidRPr="007C25CB" w:rsidRDefault="003755CC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5.3. 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Соціальні послуги надаються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ентром за рахунок бюджетних коштів, з установленням диференційованої плати залежно від доходу отримувача соціальних послуг або за рахунок отримувача соціальних послуг/третіх осіб.</w:t>
      </w:r>
    </w:p>
    <w:p w14:paraId="7F735E57" w14:textId="300DBFD1" w:rsidR="00741640" w:rsidRDefault="00B1721E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3" w:name="n88"/>
      <w:bookmarkEnd w:id="43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bookmarkStart w:id="44" w:name="n89"/>
      <w:bookmarkEnd w:id="44"/>
      <w:r w:rsidR="003755CC"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Розмір плати за соціальні послуги встановлюється центром у визначеному законодавством порядку і затверджується його засновником.</w:t>
      </w:r>
    </w:p>
    <w:p w14:paraId="07F73714" w14:textId="6ED89057" w:rsidR="00741640" w:rsidRDefault="00741640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7416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Розмір плати за соціальні послуги залежить від змісту та обсягу послуг, що надаються. </w:t>
      </w:r>
    </w:p>
    <w:p w14:paraId="3208BD54" w14:textId="24C68960" w:rsidR="00A720FF" w:rsidRPr="007C25CB" w:rsidRDefault="00741640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Кошти, що надходять від надання платних соціальних послуг, використовуються в установленому законодавством порядку.</w:t>
      </w:r>
    </w:p>
    <w:p w14:paraId="145408CC" w14:textId="7FAC58B4" w:rsidR="00741640" w:rsidRDefault="00B1721E" w:rsidP="007416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5" w:name="n90"/>
      <w:bookmarkEnd w:id="45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Умови оплати праці, тривалість робочого часу та відпусток працівників Центру встановлюються відповідно до законодавства</w:t>
      </w:r>
      <w:bookmarkStart w:id="46" w:name="n91"/>
      <w:bookmarkEnd w:id="46"/>
      <w:r w:rsidR="007416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72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47" w:name="n92"/>
      <w:bookmarkEnd w:id="47"/>
    </w:p>
    <w:p w14:paraId="76E2464F" w14:textId="77777777" w:rsidR="00741640" w:rsidRDefault="00741640" w:rsidP="007416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416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урахуванням потреб територіальної громади та можливостей засновника у центрі може бути запроваджено підсумований облік робочого часу відповідно до норм Кодексу законів про працю України.</w:t>
      </w:r>
      <w:r w:rsidR="00B172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61B03A7C" w14:textId="1F5ED7D2" w:rsidR="00741640" w:rsidRDefault="00741640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Центр забезпечує для працівників, які надають соціальні послуги:</w:t>
      </w:r>
      <w:bookmarkStart w:id="48" w:name="n93"/>
      <w:bookmarkEnd w:id="48"/>
    </w:p>
    <w:p w14:paraId="40C09591" w14:textId="77777777" w:rsidR="00741640" w:rsidRDefault="00741640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належних умов для професійної діяльності (у тому числі підвищення кваліфікації, </w:t>
      </w:r>
      <w:proofErr w:type="spellStart"/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супервізії</w:t>
      </w:r>
      <w:proofErr w:type="spellEnd"/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);</w:t>
      </w:r>
      <w:bookmarkStart w:id="49" w:name="n94"/>
      <w:bookmarkEnd w:id="49"/>
    </w:p>
    <w:p w14:paraId="3736B272" w14:textId="77777777" w:rsidR="00741640" w:rsidRDefault="00741640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профілактичного медичного огляду;</w:t>
      </w:r>
      <w:bookmarkStart w:id="50" w:name="n95"/>
      <w:bookmarkEnd w:id="50"/>
    </w:p>
    <w:p w14:paraId="48687FED" w14:textId="77777777" w:rsidR="00741640" w:rsidRDefault="00741640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захист професійної честі, гідності та ділової репутації, зокрема в судовому порядку;</w:t>
      </w:r>
      <w:bookmarkStart w:id="51" w:name="n96"/>
      <w:bookmarkEnd w:id="51"/>
    </w:p>
    <w:p w14:paraId="6C008FFF" w14:textId="77777777" w:rsidR="00741640" w:rsidRDefault="00741640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спеціального одягу, взуття, інвентарю, велосипедів, тощо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</w:t>
      </w:r>
    </w:p>
    <w:p w14:paraId="6CA10EDD" w14:textId="1BDD0FEF" w:rsidR="00741640" w:rsidRDefault="00741640" w:rsidP="0099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проїзних квитків або виплату грошової компенсації за їх придбання відповідно до Колективного договору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ентру;</w:t>
      </w:r>
      <w:bookmarkStart w:id="52" w:name="n97"/>
      <w:bookmarkEnd w:id="52"/>
    </w:p>
    <w:p w14:paraId="79C41D68" w14:textId="77777777" w:rsidR="00A720FF" w:rsidRPr="00850D00" w:rsidRDefault="00741640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</w:t>
      </w:r>
      <w:r w:rsidR="00A720FF" w:rsidRPr="00850D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безпечних умов праці.</w:t>
      </w:r>
    </w:p>
    <w:p w14:paraId="73A918FD" w14:textId="5572CB3E" w:rsidR="00A720FF" w:rsidRPr="007C25CB" w:rsidRDefault="00B1721E" w:rsidP="00994B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3" w:name="n98"/>
      <w:bookmarkEnd w:id="53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Ведення діловодства, бухгалтерського обліку та статистичної звітності у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ентрі здійснюється відповідно до законодавства.</w:t>
      </w:r>
    </w:p>
    <w:p w14:paraId="393085A4" w14:textId="3C7167DD" w:rsidR="00A720FF" w:rsidRPr="007C25CB" w:rsidRDefault="00B1721E" w:rsidP="00B17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4" w:name="n99"/>
      <w:bookmarkEnd w:id="54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Моніторинг та оцінювання якості соціальних послуг у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ентрі проводиться відповідно до законодавства.</w:t>
      </w:r>
    </w:p>
    <w:p w14:paraId="1583B56E" w14:textId="0A30196C" w:rsidR="00A720FF" w:rsidRPr="007C25CB" w:rsidRDefault="00B1721E" w:rsidP="00B17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5" w:name="n100"/>
      <w:bookmarkEnd w:id="55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додержанням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ентром вимог законодавства у сфері надання соціальних послуг здійснюється в порядку, визначеному Кабінетом Міністрів України.</w:t>
      </w:r>
    </w:p>
    <w:p w14:paraId="78D3F00F" w14:textId="4A018DB4" w:rsidR="00A720FF" w:rsidRPr="007C25CB" w:rsidRDefault="003755CC" w:rsidP="00A720FF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6</w:t>
      </w:r>
      <w:r w:rsidR="00A720FF"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. Майно </w:t>
      </w:r>
      <w:r w:rsidR="005E0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ентру</w:t>
      </w:r>
    </w:p>
    <w:p w14:paraId="75AD6B01" w14:textId="7BCA77A5" w:rsidR="00A720FF" w:rsidRPr="007C25CB" w:rsidRDefault="00B1721E" w:rsidP="00B1721E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6" w:name="n101"/>
      <w:bookmarkEnd w:id="56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.1. Центр володіє та користується майном, яке передано йому на праві оперативного управління органом, що його утворив, юридичними та фізичними особами, а також майном, придбаним за рахунок коштів місцевого бюджету та інших джерел, не заборонених законодавством.</w:t>
      </w:r>
      <w:bookmarkStart w:id="57" w:name="n102"/>
      <w:bookmarkEnd w:id="57"/>
    </w:p>
    <w:p w14:paraId="18EEF370" w14:textId="05A5A4A9" w:rsidR="00A720FF" w:rsidRPr="007C25CB" w:rsidRDefault="00B1721E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Центр має право на придбання та оренду обладнання, необхідного для забезпечення функціонування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ентру.</w:t>
      </w:r>
    </w:p>
    <w:p w14:paraId="21FDBCB9" w14:textId="7EF3272A" w:rsidR="00A720FF" w:rsidRPr="007C25CB" w:rsidRDefault="00B1721E" w:rsidP="00B172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8" w:name="n103"/>
      <w:bookmarkEnd w:id="58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.2.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Засновник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забезпечує створення та розвиток у </w:t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ентрі необхідної матеріально-технічної бази, в тому числі відповідність приміщень санітарно-гігієнічним, будівельним і технічним нормам, вимогам пожежної безпеки та іншим нормам згідно із законодавством.</w:t>
      </w:r>
    </w:p>
    <w:p w14:paraId="485A1F96" w14:textId="7C65AC49" w:rsidR="003755CC" w:rsidRPr="003755CC" w:rsidRDefault="00B1721E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59" w:name="n104"/>
      <w:bookmarkEnd w:id="59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A720FF" w:rsidRPr="007C25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.3. </w:t>
      </w:r>
      <w:r w:rsidR="003755CC"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обслуговування, безперешкодного переміщення прилеглою до закладу територією та всередині будівель, своєчасного отримання інформації, яка допомагає орієнтуватися в просторі, відповідно до вимог, установлених ДБН В.2.2 40:2018 “</w:t>
      </w:r>
      <w:proofErr w:type="spellStart"/>
      <w:r w:rsidR="003755CC"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Інклюзивність</w:t>
      </w:r>
      <w:proofErr w:type="spellEnd"/>
      <w:r w:rsidR="003755CC"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будівель і споруд. Основні положення” та ДБН В.2.2-9:2018 “Громадські будинки та споруди. Основні положення”, згідно з якими:</w:t>
      </w:r>
    </w:p>
    <w:p w14:paraId="0F98D538" w14:textId="77777777" w:rsid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відкритих індивідуальних автостоянках біля закладу потрібно виділяти не менше ніж 10 відсотків місць (але не менше ніж одне місце) для транспорту осіб з інвалідністю, які мають бути позначені дорожніми знаками та горизонтальною розміткою з піктограмами міжнародного символу доступності відповідно до Правил дорожнього руху;</w:t>
      </w:r>
    </w:p>
    <w:p w14:paraId="7A4BD487" w14:textId="77777777" w:rsid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покриття пішохідних доріжок, тротуарів і пандусів має бути рівним, застосування насипних або </w:t>
      </w:r>
      <w:proofErr w:type="spellStart"/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крупноструктурних</w:t>
      </w:r>
      <w:proofErr w:type="spellEnd"/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матеріалів, що перешкоджають пересуванню на кріслах колісних або з милицями, не допускається;</w:t>
      </w:r>
    </w:p>
    <w:p w14:paraId="78BA4A3A" w14:textId="4A253B80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безперешкодний доступ з ґанку до приміщень першого поверху та ліфтового холу будівлі забезпечується облаштуванням пандуса - суцільної похилої площини, яка з’єднує дві різновисокі горизонтальні поверхні та облаштовується для переміщення колісних засобів і людей з однієї поверхні на іншу;</w:t>
      </w:r>
    </w:p>
    <w:p w14:paraId="00C53752" w14:textId="11686C1A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нахил пандусів на шляхах руху і біля входу до будівлі має становити не більше ніж 8 відсотків (1:12), уздовж обох боків усіх сходів і пандусів необхідно встановлювати огорожу з поручнями, поручні пандусів потрібно розташовувати на висоті 0,7 і 0,9 метра, завершальні частини поручнів мають бути продовжені по горизонталі на 0,3 метра (як вгорі так і внизу);</w:t>
      </w:r>
    </w:p>
    <w:p w14:paraId="68EC5A69" w14:textId="6E07E9AC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неможливості облаштування пандуса потрібно застосовувати розумне пристосування у вигляді піднімальних пристроїв згідно з вимогами ДСТУ EN 81-70, ДСТУ ISO 9386-1, ДСТУ ISO 9386-2;</w:t>
      </w:r>
    </w:p>
    <w:p w14:paraId="71638E8A" w14:textId="409C6F95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всі приміщення мають бути доступними для осіб з інвалідністю та інших маломобільних груп населення, при розміщенні приміщень у будівлях на два і вище поверхів, крім сходів, необхідно передбачати пандуси, ліфти згідно з вимогами ДСТУ EN 81-70, піднімальні платформи, вертикальні підйомники згідно з вимогами ДСТУ ISO 9386-1, ДСТУ ISO 9386-2 або інші пристрої для переміщення;</w:t>
      </w:r>
    </w:p>
    <w:p w14:paraId="6F1F5130" w14:textId="4C7189F5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дверні отвори в приміщенні мають бути без порогів і перепадів висот підлоги, ширина дверних отворів і відкритих отворів у стіні, а також виходів з приміщення на сходову клітку має становити не менше ніж 0,9 метра;</w:t>
      </w:r>
    </w:p>
    <w:p w14:paraId="7D19E0F2" w14:textId="3AC66C3F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санітарно-гігієнічні приміщення мають бути розраховані на осіб з інвалідністю та інші маломобільні групи населення;</w:t>
      </w:r>
    </w:p>
    <w:p w14:paraId="0474A876" w14:textId="69338A78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туалетах загального користування (окремо для чоловіків і жінок) потрібно передбачити універсальну кабіну з можливістю заїзду до неї та переміщення в ній осіб у кріслах колісних;</w:t>
      </w:r>
    </w:p>
    <w:p w14:paraId="3A7D49BA" w14:textId="795418C6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шляхи руху до будівель закладу та його територія мають відповідати умовам безперешкодного пересування для осіб з інвалідністю та інших маломобільних груп населення, а також обладнані засобами орієнтування та інформаційної підтримки;</w:t>
      </w:r>
    </w:p>
    <w:p w14:paraId="468F2BE9" w14:textId="2A475573" w:rsidR="003755CC" w:rsidRPr="003755CC" w:rsidRDefault="003755CC" w:rsidP="00375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будівлі та приміщення, вхідні вузли і шляхи руху мають бути оснащені засобами орієнтування та інформування для осіб з порушеннями зору (зокрема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 інформаційні термінали, екрани, табло з написами у вигляді рухомого рядка, пристрої для забезпечення текстового або </w:t>
      </w:r>
      <w:proofErr w:type="spellStart"/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відеозв’язку</w:t>
      </w:r>
      <w:proofErr w:type="spellEnd"/>
      <w:r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перекладу жестовою мовою, оснащення спеціальними персональними приладами підсилення звуку), у тому числі з урахуванням положень ДСТУ-Н Б В.2.2-31:2011 “Настанова з облаштування будинків і споруд цивільного призначення елементами доступності для осіб з вадами зору та слуху” та ДСТУ Б ISO21542:2013 “Будинки і споруди. Доступність і зручність використання побудованого життєвого середовища”.</w:t>
      </w:r>
    </w:p>
    <w:p w14:paraId="41D73841" w14:textId="48F9B3F2" w:rsidR="00A720FF" w:rsidRPr="007C25CB" w:rsidRDefault="00B1721E" w:rsidP="00B172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60" w:name="n105"/>
      <w:bookmarkStart w:id="61" w:name="n116"/>
      <w:bookmarkEnd w:id="60"/>
      <w:bookmarkEnd w:id="6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3755CC" w:rsidRPr="003755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Якщо діючі об’єкти неможливо повністю пристосувати для потреб осіб з інвалідністю, забезпечується їх розумне пристосування відповідно до частини другої статті 27 Закону України “Про основи соціальної захищеності осіб з інвалідністю в Україні” за погодженням із громадськими об’єднаннями осіб з інвалідністю.</w:t>
      </w:r>
    </w:p>
    <w:p w14:paraId="2A3E3041" w14:textId="75D162CF" w:rsidR="00A720FF" w:rsidRPr="003755CC" w:rsidRDefault="003755CC" w:rsidP="003755CC">
      <w:pPr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7</w:t>
      </w:r>
      <w:r w:rsidR="00A720FF" w:rsidRPr="007C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. Заключні положення</w:t>
      </w:r>
    </w:p>
    <w:p w14:paraId="2ECE0103" w14:textId="6FA41993" w:rsidR="00A720FF" w:rsidRPr="007C25CB" w:rsidRDefault="003755CC" w:rsidP="00A720FF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7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У разі злиття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 усі майнові права та обов'язки переходять до суб'єкта господарювання, що утворений внаслідок злиття.</w:t>
      </w:r>
    </w:p>
    <w:p w14:paraId="300989F0" w14:textId="4C9B48CE" w:rsidR="00A720FF" w:rsidRPr="007C25CB" w:rsidRDefault="003755CC" w:rsidP="00A720FF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7.2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У разі приєднання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до іншого суб'єкта господарювання до останнього переходять усі майнові права та обов'язки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ентру.   </w:t>
      </w:r>
    </w:p>
    <w:p w14:paraId="78FD785A" w14:textId="7ADD5C5A" w:rsidR="00A720FF" w:rsidRPr="007C25CB" w:rsidRDefault="003755CC" w:rsidP="00A720FF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lastRenderedPageBreak/>
        <w:t>7.3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У разі поділу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усі його майнові права і обов'язки переходять за розподільчим балансом у відповідних частках до кожного з нових суб'єктів господарювання, що утворені внаслідок цього поділу. </w:t>
      </w:r>
    </w:p>
    <w:p w14:paraId="2EFF0F6E" w14:textId="3B7DB738" w:rsidR="00A720FF" w:rsidRPr="007C25CB" w:rsidRDefault="003755CC" w:rsidP="00A720FF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7.4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У разі виділу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одного або кількох нових суб'єктів господарювання до кожного з них переходять за розподільчим балансом у відповідних частках майнові права і обов'язки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ентру.</w:t>
      </w:r>
    </w:p>
    <w:p w14:paraId="09FFB6D2" w14:textId="2808502F" w:rsidR="00A720FF" w:rsidRPr="007C25CB" w:rsidRDefault="003755CC" w:rsidP="00A720FF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7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5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. У разі перетворення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до нової юридичної особи переходять усе майно, права і обов'язки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="00A720FF"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ентру.</w:t>
      </w:r>
    </w:p>
    <w:p w14:paraId="76D84912" w14:textId="01406387" w:rsidR="00A720FF" w:rsidRPr="007C25CB" w:rsidRDefault="00A720FF" w:rsidP="00A72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  <w:t xml:space="preserve">Ліквідація </w:t>
      </w:r>
      <w:r w:rsidR="0037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 за рішенням засновника здійснюється ліквідаційною комісією, яка утворюється засновником. З моменту призначення ліквідаційної комісії до </w:t>
      </w:r>
      <w:r w:rsidRPr="007C25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zh-CN"/>
        </w:rPr>
        <w:t xml:space="preserve">неї 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переходять повноваження щодо управління справами </w:t>
      </w:r>
      <w:r w:rsidR="0037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ентру. Ліквідаційна Комісія виступає в суді від імені </w:t>
      </w:r>
      <w:r w:rsidR="003755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ентру.</w:t>
      </w:r>
    </w:p>
    <w:p w14:paraId="62781EF0" w14:textId="77777777" w:rsidR="00A720FF" w:rsidRPr="007C25CB" w:rsidRDefault="00A720FF" w:rsidP="00A72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  <w:t>Засновник встановлює порядок і строки проведення ліквідації, а також строк для заяви претензій кредиторів, який не може бути менше двох місяців з моменту оголошення про ліквідацію.</w:t>
      </w:r>
    </w:p>
    <w:p w14:paraId="3547D081" w14:textId="547B6C3A" w:rsidR="00A720FF" w:rsidRPr="007C25CB" w:rsidRDefault="00A720FF" w:rsidP="00A720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Претензії кредиторів до </w:t>
      </w:r>
      <w:r w:rsidR="005E0C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ентру, що ліквідується, задовольняються в порядку, установленому чинним законодавством.</w:t>
      </w:r>
    </w:p>
    <w:p w14:paraId="1F16AD3F" w14:textId="77777777" w:rsidR="00A720FF" w:rsidRPr="007C25CB" w:rsidRDefault="00A720FF" w:rsidP="00A720F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Майно, що залишилось після задоволення претензій кредиторів і членів трудового колективу, використовується за рішенням засновника.</w:t>
      </w:r>
    </w:p>
    <w:p w14:paraId="44010F32" w14:textId="77777777" w:rsidR="00A720FF" w:rsidRPr="007C25CB" w:rsidRDefault="00A720FF" w:rsidP="00A720FF">
      <w:pPr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Центр є ліквідованим з дня внесення до єдиного державного реєстру запису про його припинення.</w:t>
      </w:r>
    </w:p>
    <w:p w14:paraId="548295DF" w14:textId="304FFA35" w:rsidR="00A720FF" w:rsidRPr="007C25CB" w:rsidRDefault="005E0CDA" w:rsidP="00A720FF">
      <w:pPr>
        <w:suppressAutoHyphens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8</w:t>
      </w:r>
      <w:r w:rsidR="00A720FF" w:rsidRPr="007C2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. Порядок внесення змін до Положення</w:t>
      </w:r>
    </w:p>
    <w:p w14:paraId="30BC66C0" w14:textId="619E6CA7" w:rsidR="00A720FF" w:rsidRPr="007C25CB" w:rsidRDefault="00A720FF" w:rsidP="00A720FF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      </w:t>
      </w:r>
      <w:r w:rsidR="005E0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8</w:t>
      </w:r>
      <w:r w:rsidRPr="007C2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.1. Зміни до Положення </w:t>
      </w:r>
      <w:r w:rsidR="005E0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ц</w:t>
      </w:r>
      <w:r w:rsidRPr="007C25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ентру вносяться на підставі рішення Боярської міської ради шляхом викладення його в новій редакції у порядку встановленому законодавством.</w:t>
      </w:r>
    </w:p>
    <w:p w14:paraId="46BEAC51" w14:textId="2E156FE9" w:rsidR="00A720FF" w:rsidRPr="007C25CB" w:rsidRDefault="00A720FF" w:rsidP="00A720FF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</w:t>
      </w:r>
      <w:r w:rsidR="005E0C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8</w:t>
      </w:r>
      <w:r w:rsidRPr="007C2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.2. Положення в новій редакції набуває чинності з моменту державної реєстрації згідно з законодавством.</w:t>
      </w:r>
    </w:p>
    <w:p w14:paraId="1BE56DBA" w14:textId="77777777" w:rsidR="00A720FF" w:rsidRPr="007C25CB" w:rsidRDefault="00A720FF" w:rsidP="00A720FF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BAF4B4A" w14:textId="77777777" w:rsidR="00A720FF" w:rsidRPr="007C25CB" w:rsidRDefault="00A720FF" w:rsidP="00A720FF">
      <w:pPr>
        <w:suppressAutoHyphens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</w:pPr>
    </w:p>
    <w:p w14:paraId="1EE8441B" w14:textId="0CBE598C" w:rsidR="00B731F9" w:rsidRPr="00A720FF" w:rsidRDefault="00B42E32" w:rsidP="00A720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Олександр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ЗАРУБІН</w:t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A720FF" w:rsidRPr="007C2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bookmarkStart w:id="62" w:name="n117"/>
      <w:bookmarkEnd w:id="62"/>
    </w:p>
    <w:sectPr w:rsidR="00B731F9" w:rsidRPr="00A720FF" w:rsidSect="00631AAD">
      <w:pgSz w:w="12240" w:h="15840"/>
      <w:pgMar w:top="567" w:right="851" w:bottom="35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1F2"/>
    <w:multiLevelType w:val="hybridMultilevel"/>
    <w:tmpl w:val="5E18277A"/>
    <w:lvl w:ilvl="0" w:tplc="D4B02612"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 w15:restartNumberingAfterBreak="0">
    <w:nsid w:val="06AA6A33"/>
    <w:multiLevelType w:val="hybridMultilevel"/>
    <w:tmpl w:val="E2C6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2F1"/>
    <w:multiLevelType w:val="hybridMultilevel"/>
    <w:tmpl w:val="52202A88"/>
    <w:lvl w:ilvl="0" w:tplc="D4B0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799B"/>
    <w:multiLevelType w:val="hybridMultilevel"/>
    <w:tmpl w:val="F9CA4DE6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1C064B21"/>
    <w:multiLevelType w:val="hybridMultilevel"/>
    <w:tmpl w:val="E9D8C038"/>
    <w:lvl w:ilvl="0" w:tplc="D4B02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A74191"/>
    <w:multiLevelType w:val="hybridMultilevel"/>
    <w:tmpl w:val="6B2E42AC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 w15:restartNumberingAfterBreak="0">
    <w:nsid w:val="2F7D0469"/>
    <w:multiLevelType w:val="hybridMultilevel"/>
    <w:tmpl w:val="D27EDE14"/>
    <w:lvl w:ilvl="0" w:tplc="D4B02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702CC1"/>
    <w:multiLevelType w:val="hybridMultilevel"/>
    <w:tmpl w:val="CA82527E"/>
    <w:lvl w:ilvl="0" w:tplc="D4B0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20A7D"/>
    <w:multiLevelType w:val="hybridMultilevel"/>
    <w:tmpl w:val="168EBC32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3F310C80"/>
    <w:multiLevelType w:val="hybridMultilevel"/>
    <w:tmpl w:val="81CCDB84"/>
    <w:lvl w:ilvl="0" w:tplc="D4B0261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681395"/>
    <w:multiLevelType w:val="hybridMultilevel"/>
    <w:tmpl w:val="D110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E7EAB"/>
    <w:multiLevelType w:val="hybridMultilevel"/>
    <w:tmpl w:val="547ED366"/>
    <w:lvl w:ilvl="0" w:tplc="D4B0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171DE"/>
    <w:multiLevelType w:val="hybridMultilevel"/>
    <w:tmpl w:val="541AC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210608"/>
    <w:multiLevelType w:val="hybridMultilevel"/>
    <w:tmpl w:val="046AA8A6"/>
    <w:lvl w:ilvl="0" w:tplc="C0063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E1E60"/>
    <w:multiLevelType w:val="hybridMultilevel"/>
    <w:tmpl w:val="101687FA"/>
    <w:lvl w:ilvl="0" w:tplc="D4B0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245BD"/>
    <w:multiLevelType w:val="hybridMultilevel"/>
    <w:tmpl w:val="31B08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C17EE"/>
    <w:multiLevelType w:val="hybridMultilevel"/>
    <w:tmpl w:val="8B444C04"/>
    <w:lvl w:ilvl="0" w:tplc="D4B0261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F1158A7"/>
    <w:multiLevelType w:val="hybridMultilevel"/>
    <w:tmpl w:val="92147194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8" w15:restartNumberingAfterBreak="0">
    <w:nsid w:val="5FD94600"/>
    <w:multiLevelType w:val="hybridMultilevel"/>
    <w:tmpl w:val="6F3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4769"/>
    <w:multiLevelType w:val="hybridMultilevel"/>
    <w:tmpl w:val="7B96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A1555"/>
    <w:multiLevelType w:val="hybridMultilevel"/>
    <w:tmpl w:val="01B25AC0"/>
    <w:lvl w:ilvl="0" w:tplc="D4B02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A6EF2"/>
    <w:multiLevelType w:val="hybridMultilevel"/>
    <w:tmpl w:val="FA866F1A"/>
    <w:lvl w:ilvl="0" w:tplc="D4B0261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3"/>
  </w:num>
  <w:num w:numId="5">
    <w:abstractNumId w:val="15"/>
  </w:num>
  <w:num w:numId="6">
    <w:abstractNumId w:val="17"/>
  </w:num>
  <w:num w:numId="7">
    <w:abstractNumId w:val="10"/>
  </w:num>
  <w:num w:numId="8">
    <w:abstractNumId w:val="18"/>
  </w:num>
  <w:num w:numId="9">
    <w:abstractNumId w:val="19"/>
  </w:num>
  <w:num w:numId="10">
    <w:abstractNumId w:val="13"/>
  </w:num>
  <w:num w:numId="11">
    <w:abstractNumId w:val="1"/>
  </w:num>
  <w:num w:numId="12">
    <w:abstractNumId w:val="8"/>
  </w:num>
  <w:num w:numId="13">
    <w:abstractNumId w:val="5"/>
  </w:num>
  <w:num w:numId="14">
    <w:abstractNumId w:val="6"/>
  </w:num>
  <w:num w:numId="15">
    <w:abstractNumId w:val="12"/>
  </w:num>
  <w:num w:numId="16">
    <w:abstractNumId w:val="4"/>
  </w:num>
  <w:num w:numId="17">
    <w:abstractNumId w:val="14"/>
  </w:num>
  <w:num w:numId="18">
    <w:abstractNumId w:val="0"/>
  </w:num>
  <w:num w:numId="19">
    <w:abstractNumId w:val="21"/>
  </w:num>
  <w:num w:numId="20">
    <w:abstractNumId w:val="2"/>
  </w:num>
  <w:num w:numId="21">
    <w:abstractNumId w:val="9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C1"/>
    <w:rsid w:val="00015B55"/>
    <w:rsid w:val="000268E0"/>
    <w:rsid w:val="000332B6"/>
    <w:rsid w:val="000435AF"/>
    <w:rsid w:val="00094AF2"/>
    <w:rsid w:val="000C5BEC"/>
    <w:rsid w:val="000E44AD"/>
    <w:rsid w:val="000F2828"/>
    <w:rsid w:val="001025B7"/>
    <w:rsid w:val="0018730F"/>
    <w:rsid w:val="001D2405"/>
    <w:rsid w:val="00262FF5"/>
    <w:rsid w:val="00265642"/>
    <w:rsid w:val="002900F6"/>
    <w:rsid w:val="00324540"/>
    <w:rsid w:val="00345E15"/>
    <w:rsid w:val="0034638D"/>
    <w:rsid w:val="003755CC"/>
    <w:rsid w:val="00381E9F"/>
    <w:rsid w:val="003B0702"/>
    <w:rsid w:val="003E74FC"/>
    <w:rsid w:val="0040155A"/>
    <w:rsid w:val="00434FDE"/>
    <w:rsid w:val="004463D3"/>
    <w:rsid w:val="004669E3"/>
    <w:rsid w:val="004830A9"/>
    <w:rsid w:val="004D054D"/>
    <w:rsid w:val="004E491A"/>
    <w:rsid w:val="005147DE"/>
    <w:rsid w:val="00530A92"/>
    <w:rsid w:val="005469DF"/>
    <w:rsid w:val="005E0CDA"/>
    <w:rsid w:val="00621DCD"/>
    <w:rsid w:val="006236C1"/>
    <w:rsid w:val="00624783"/>
    <w:rsid w:val="00631AAD"/>
    <w:rsid w:val="00666100"/>
    <w:rsid w:val="006A1945"/>
    <w:rsid w:val="006F77E3"/>
    <w:rsid w:val="00701CF5"/>
    <w:rsid w:val="00741640"/>
    <w:rsid w:val="00763AA1"/>
    <w:rsid w:val="007A25D9"/>
    <w:rsid w:val="007E4656"/>
    <w:rsid w:val="007F3746"/>
    <w:rsid w:val="00822CCE"/>
    <w:rsid w:val="00850D00"/>
    <w:rsid w:val="0085129A"/>
    <w:rsid w:val="008554DA"/>
    <w:rsid w:val="00865725"/>
    <w:rsid w:val="008B3477"/>
    <w:rsid w:val="008B578E"/>
    <w:rsid w:val="008E016F"/>
    <w:rsid w:val="008E70DD"/>
    <w:rsid w:val="00922951"/>
    <w:rsid w:val="0096645A"/>
    <w:rsid w:val="00994B00"/>
    <w:rsid w:val="009A3A37"/>
    <w:rsid w:val="009D1A6B"/>
    <w:rsid w:val="009E3FBF"/>
    <w:rsid w:val="00A33CD7"/>
    <w:rsid w:val="00A55B60"/>
    <w:rsid w:val="00A720FF"/>
    <w:rsid w:val="00A75E56"/>
    <w:rsid w:val="00AB1E86"/>
    <w:rsid w:val="00AB6300"/>
    <w:rsid w:val="00AD514E"/>
    <w:rsid w:val="00B1721E"/>
    <w:rsid w:val="00B42E32"/>
    <w:rsid w:val="00BC740A"/>
    <w:rsid w:val="00BD7C5F"/>
    <w:rsid w:val="00C32579"/>
    <w:rsid w:val="00C415DA"/>
    <w:rsid w:val="00CD39E7"/>
    <w:rsid w:val="00D20986"/>
    <w:rsid w:val="00D27781"/>
    <w:rsid w:val="00D721BC"/>
    <w:rsid w:val="00DC7E35"/>
    <w:rsid w:val="00E034A0"/>
    <w:rsid w:val="00E062B1"/>
    <w:rsid w:val="00E53D41"/>
    <w:rsid w:val="00E67F24"/>
    <w:rsid w:val="00E70522"/>
    <w:rsid w:val="00EB49A7"/>
    <w:rsid w:val="00EB552B"/>
    <w:rsid w:val="00EC1F82"/>
    <w:rsid w:val="00F050A8"/>
    <w:rsid w:val="00F5022F"/>
    <w:rsid w:val="00FA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C2AD8"/>
  <w15:chartTrackingRefBased/>
  <w15:docId w15:val="{6692996E-331C-46EA-A146-5468AA3A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21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5B5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15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4148</Words>
  <Characters>23647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2024-04-09T07:22:00Z</cp:lastPrinted>
  <dcterms:created xsi:type="dcterms:W3CDTF">2024-05-29T06:50:00Z</dcterms:created>
  <dcterms:modified xsi:type="dcterms:W3CDTF">2024-05-29T06:50:00Z</dcterms:modified>
</cp:coreProperties>
</file>