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6D77D7" w:rsidTr="00B325FF">
        <w:trPr>
          <w:trHeight w:val="1065"/>
        </w:trPr>
        <w:tc>
          <w:tcPr>
            <w:tcW w:w="9531" w:type="dxa"/>
            <w:hideMark/>
          </w:tcPr>
          <w:p w:rsidR="006D77D7" w:rsidRDefault="006D77D7" w:rsidP="00CB6EFF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</w:t>
            </w:r>
            <w:r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425450" cy="64135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64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</w:t>
            </w:r>
          </w:p>
        </w:tc>
      </w:tr>
      <w:tr w:rsidR="006D77D7" w:rsidTr="00B325FF">
        <w:trPr>
          <w:trHeight w:val="1260"/>
        </w:trPr>
        <w:tc>
          <w:tcPr>
            <w:tcW w:w="9531" w:type="dxa"/>
          </w:tcPr>
          <w:p w:rsidR="006D77D7" w:rsidRDefault="00C77A4C" w:rsidP="00CB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6D77D7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БОЯРСЬКА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МІСЬКА РАДА     </w:t>
            </w:r>
          </w:p>
          <w:p w:rsidR="006D77D7" w:rsidRDefault="006D77D7" w:rsidP="00CB6E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V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СКЛИКАННЯ</w:t>
            </w:r>
          </w:p>
          <w:p w:rsidR="006D77D7" w:rsidRDefault="00F44DDB" w:rsidP="00CB6E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Ч</w:t>
            </w:r>
            <w:r w:rsidR="00C77A4C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ергова </w:t>
            </w:r>
            <w:r w:rsidR="004C4A0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48</w:t>
            </w:r>
            <w:r w:rsidR="006D77D7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сесія </w:t>
            </w:r>
          </w:p>
          <w:p w:rsidR="006D77D7" w:rsidRDefault="006D77D7" w:rsidP="00CB6E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D77D7" w:rsidRDefault="006D77D7" w:rsidP="00CB6E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РІШЕННЯ </w:t>
            </w:r>
            <w:r w:rsidR="00C77A4C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4C4A0A" w:rsidRPr="004C4A0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48/2689</w:t>
            </w:r>
          </w:p>
        </w:tc>
      </w:tr>
      <w:tr w:rsidR="006D77D7" w:rsidTr="00B325FF">
        <w:trPr>
          <w:trHeight w:val="533"/>
        </w:trPr>
        <w:tc>
          <w:tcPr>
            <w:tcW w:w="9531" w:type="dxa"/>
          </w:tcPr>
          <w:p w:rsidR="006D77D7" w:rsidRDefault="006D77D7" w:rsidP="00CB6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D77D7" w:rsidRDefault="006D77D7" w:rsidP="00CB6EF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від </w:t>
            </w:r>
            <w:r w:rsidR="004C4A0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 лютого</w:t>
            </w:r>
            <w:r w:rsidR="0027635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202</w:t>
            </w:r>
            <w:r w:rsidR="00B325F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року                                                               м. Боярка</w:t>
            </w:r>
          </w:p>
          <w:p w:rsidR="006D77D7" w:rsidRDefault="006D77D7" w:rsidP="00CB6EF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325FF" w:rsidRPr="00E4023C" w:rsidRDefault="00B325FF" w:rsidP="00B325FF">
      <w:pPr>
        <w:spacing w:after="0"/>
        <w:ind w:right="3969"/>
        <w:rPr>
          <w:rFonts w:ascii="Times New Roman" w:hAnsi="Times New Roman" w:cs="Times New Roman"/>
          <w:b/>
          <w:iCs/>
          <w:sz w:val="28"/>
          <w:szCs w:val="28"/>
        </w:rPr>
      </w:pPr>
      <w:r w:rsidRPr="00E4023C">
        <w:rPr>
          <w:rFonts w:ascii="Times New Roman" w:hAnsi="Times New Roman" w:cs="Times New Roman"/>
          <w:b/>
          <w:iCs/>
          <w:sz w:val="28"/>
          <w:szCs w:val="28"/>
        </w:rPr>
        <w:t xml:space="preserve">Про внесення змін до відомостей про </w:t>
      </w:r>
      <w:r w:rsidR="00C10C03" w:rsidRPr="00E4023C">
        <w:rPr>
          <w:rFonts w:ascii="Times New Roman" w:hAnsi="Times New Roman" w:cs="Times New Roman"/>
          <w:b/>
          <w:iCs/>
          <w:sz w:val="28"/>
          <w:szCs w:val="28"/>
        </w:rPr>
        <w:t xml:space="preserve">юридичну особу - </w:t>
      </w:r>
      <w:r w:rsidRPr="00E4023C">
        <w:rPr>
          <w:rFonts w:ascii="Times New Roman" w:hAnsi="Times New Roman" w:cs="Times New Roman"/>
          <w:b/>
          <w:iCs/>
          <w:sz w:val="28"/>
          <w:szCs w:val="28"/>
        </w:rPr>
        <w:t xml:space="preserve">Виконавчий комітет Боярської міської ради, що містяться в Єдиному державному реєстрі юридичних осіб, фізичних осіб - підприємців та громадських формувань </w:t>
      </w:r>
    </w:p>
    <w:p w:rsidR="002A68CA" w:rsidRDefault="002A68CA" w:rsidP="00B325FF">
      <w:pPr>
        <w:spacing w:after="0"/>
        <w:ind w:right="3969"/>
        <w:rPr>
          <w:rFonts w:ascii="Times New Roman" w:hAnsi="Times New Roman" w:cs="Times New Roman"/>
          <w:b/>
          <w:i/>
          <w:sz w:val="28"/>
          <w:szCs w:val="28"/>
        </w:rPr>
      </w:pPr>
    </w:p>
    <w:p w:rsidR="00522DD6" w:rsidRPr="00CD642A" w:rsidRDefault="00522DD6" w:rsidP="00F1499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6D77D7" w:rsidRDefault="006D77D7" w:rsidP="00F1499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642A">
        <w:rPr>
          <w:rFonts w:ascii="Times New Roman" w:hAnsi="Times New Roman" w:cs="Times New Roman"/>
          <w:sz w:val="28"/>
          <w:szCs w:val="28"/>
        </w:rPr>
        <w:t xml:space="preserve">Відповідно до ст. </w:t>
      </w:r>
      <w:r w:rsidR="00B325FF">
        <w:rPr>
          <w:rFonts w:ascii="Times New Roman" w:hAnsi="Times New Roman" w:cs="Times New Roman"/>
          <w:sz w:val="28"/>
          <w:szCs w:val="28"/>
        </w:rPr>
        <w:t>25, 26</w:t>
      </w:r>
      <w:r w:rsidRPr="00CD642A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Закону України «Про державну реєстрацію юридичних осіб, фізичних осіб-підприємців та громадських формувань», </w:t>
      </w:r>
      <w:r w:rsidR="00B325FF">
        <w:rPr>
          <w:rFonts w:ascii="Times New Roman" w:hAnsi="Times New Roman" w:cs="Times New Roman"/>
          <w:sz w:val="28"/>
          <w:szCs w:val="28"/>
        </w:rPr>
        <w:t xml:space="preserve">у зв’язку </w:t>
      </w:r>
      <w:r w:rsidR="003D216D">
        <w:rPr>
          <w:rFonts w:ascii="Times New Roman" w:hAnsi="Times New Roman" w:cs="Times New Roman"/>
          <w:sz w:val="28"/>
          <w:szCs w:val="28"/>
        </w:rPr>
        <w:t xml:space="preserve">з необхідністю актуалізації відомостей про власника (засновника) юридичної особи та з огляду на </w:t>
      </w:r>
      <w:r w:rsidR="00B325FF">
        <w:rPr>
          <w:rFonts w:ascii="Times New Roman" w:hAnsi="Times New Roman" w:cs="Times New Roman"/>
          <w:sz w:val="28"/>
          <w:szCs w:val="28"/>
        </w:rPr>
        <w:t>звільнення посадових осіб,</w:t>
      </w:r>
      <w:r w:rsidR="003D216D">
        <w:rPr>
          <w:rFonts w:ascii="Times New Roman" w:hAnsi="Times New Roman" w:cs="Times New Roman"/>
          <w:sz w:val="28"/>
          <w:szCs w:val="28"/>
        </w:rPr>
        <w:t xml:space="preserve"> уповноважених на здійснення представництва,</w:t>
      </w:r>
      <w:r w:rsidR="00B325FF">
        <w:rPr>
          <w:rFonts w:ascii="Times New Roman" w:hAnsi="Times New Roman" w:cs="Times New Roman"/>
          <w:sz w:val="28"/>
          <w:szCs w:val="28"/>
        </w:rPr>
        <w:t xml:space="preserve"> </w:t>
      </w:r>
      <w:r w:rsidRPr="00CD642A">
        <w:rPr>
          <w:rFonts w:ascii="Times New Roman" w:hAnsi="Times New Roman" w:cs="Times New Roman"/>
          <w:sz w:val="28"/>
          <w:szCs w:val="28"/>
        </w:rPr>
        <w:t>-</w:t>
      </w:r>
    </w:p>
    <w:p w:rsidR="00F4604B" w:rsidRDefault="00F4604B" w:rsidP="00F1499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77D7" w:rsidRPr="00CD642A" w:rsidRDefault="006D77D7" w:rsidP="006D77D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42A">
        <w:rPr>
          <w:rFonts w:ascii="Times New Roman" w:hAnsi="Times New Roman" w:cs="Times New Roman"/>
          <w:b/>
          <w:sz w:val="28"/>
          <w:szCs w:val="28"/>
        </w:rPr>
        <w:t>БОЯРСЬКА МІСЬКА РАДА</w:t>
      </w:r>
    </w:p>
    <w:p w:rsidR="006D77D7" w:rsidRDefault="00676059" w:rsidP="006D77D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</w:t>
      </w:r>
      <w:r w:rsidR="006D77D7" w:rsidRPr="00CD642A">
        <w:rPr>
          <w:rFonts w:ascii="Times New Roman" w:hAnsi="Times New Roman" w:cs="Times New Roman"/>
          <w:b/>
          <w:sz w:val="28"/>
          <w:szCs w:val="28"/>
        </w:rPr>
        <w:t>ШИЛА</w:t>
      </w:r>
      <w:r w:rsidR="006D77D7">
        <w:rPr>
          <w:rFonts w:ascii="Times New Roman" w:hAnsi="Times New Roman" w:cs="Times New Roman"/>
          <w:b/>
          <w:sz w:val="28"/>
          <w:szCs w:val="28"/>
        </w:rPr>
        <w:t>:</w:t>
      </w:r>
    </w:p>
    <w:p w:rsidR="006D77D7" w:rsidRPr="00CD642A" w:rsidRDefault="006D77D7" w:rsidP="006D77D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5FF" w:rsidRDefault="00B325FF" w:rsidP="00676059">
      <w:pPr>
        <w:pStyle w:val="a5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8CA">
        <w:rPr>
          <w:rFonts w:ascii="Times New Roman" w:hAnsi="Times New Roman" w:cs="Times New Roman"/>
          <w:sz w:val="28"/>
          <w:szCs w:val="28"/>
        </w:rPr>
        <w:t>Внести зміни до відомостей про юридичну особ</w:t>
      </w:r>
      <w:r w:rsidR="002A68CA" w:rsidRPr="002A68CA">
        <w:rPr>
          <w:rFonts w:ascii="Times New Roman" w:hAnsi="Times New Roman" w:cs="Times New Roman"/>
          <w:sz w:val="28"/>
          <w:szCs w:val="28"/>
        </w:rPr>
        <w:t>у</w:t>
      </w:r>
      <w:r w:rsidR="00F4604B" w:rsidRPr="00F4604B">
        <w:rPr>
          <w:rFonts w:ascii="Times New Roman" w:hAnsi="Times New Roman" w:cs="Times New Roman"/>
          <w:sz w:val="28"/>
          <w:szCs w:val="28"/>
        </w:rPr>
        <w:t xml:space="preserve"> </w:t>
      </w:r>
      <w:r w:rsidR="00F4604B">
        <w:rPr>
          <w:rFonts w:ascii="Times New Roman" w:hAnsi="Times New Roman" w:cs="Times New Roman"/>
          <w:sz w:val="28"/>
          <w:szCs w:val="28"/>
        </w:rPr>
        <w:t xml:space="preserve">- </w:t>
      </w:r>
      <w:r w:rsidR="00F4604B" w:rsidRPr="002A68CA">
        <w:rPr>
          <w:rFonts w:ascii="Times New Roman" w:hAnsi="Times New Roman" w:cs="Times New Roman"/>
          <w:sz w:val="28"/>
          <w:szCs w:val="28"/>
        </w:rPr>
        <w:t>Виконавчий комітет Боярської міської ради (код ЄДРПОУ 36263776)</w:t>
      </w:r>
      <w:r w:rsidRPr="002A68CA">
        <w:rPr>
          <w:rFonts w:ascii="Times New Roman" w:hAnsi="Times New Roman" w:cs="Times New Roman"/>
          <w:sz w:val="28"/>
          <w:szCs w:val="28"/>
        </w:rPr>
        <w:t>, що містяться в Єдиному державному реєстрі юридичних осіб, фізичних осіб-підприємців та громадських формувань,  а саме:</w:t>
      </w:r>
    </w:p>
    <w:p w:rsidR="002A68CA" w:rsidRDefault="002A68CA" w:rsidP="002A68CA">
      <w:pPr>
        <w:pStyle w:val="a5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68CA">
        <w:rPr>
          <w:rFonts w:ascii="Times New Roman" w:hAnsi="Times New Roman" w:cs="Times New Roman"/>
          <w:sz w:val="28"/>
          <w:szCs w:val="28"/>
        </w:rPr>
        <w:t>виключити з Єдиного державного реєстру юридичних осіб, фізичних осіб-підприємців та громадських формувань відомості про осіб, що можуть вчиняти дії від імені юридичної особи - представників Виконавчого комітету Боярської міської ради (код ЄДРПОУ 36263776) Залевськ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A68CA">
        <w:rPr>
          <w:rFonts w:ascii="Times New Roman" w:hAnsi="Times New Roman" w:cs="Times New Roman"/>
          <w:sz w:val="28"/>
          <w:szCs w:val="28"/>
        </w:rPr>
        <w:t xml:space="preserve"> Наталі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A68CA">
        <w:rPr>
          <w:rFonts w:ascii="Times New Roman" w:hAnsi="Times New Roman" w:cs="Times New Roman"/>
          <w:sz w:val="28"/>
          <w:szCs w:val="28"/>
        </w:rPr>
        <w:t xml:space="preserve"> Андріївн</w:t>
      </w:r>
      <w:r>
        <w:rPr>
          <w:rFonts w:ascii="Times New Roman" w:hAnsi="Times New Roman" w:cs="Times New Roman"/>
          <w:sz w:val="28"/>
          <w:szCs w:val="28"/>
        </w:rPr>
        <w:t xml:space="preserve">у та </w:t>
      </w:r>
      <w:hyperlink r:id="rId6" w:history="1">
        <w:r w:rsidRPr="002A68CA">
          <w:rPr>
            <w:rFonts w:ascii="Times New Roman" w:hAnsi="Times New Roman" w:cs="Times New Roman"/>
            <w:sz w:val="28"/>
            <w:szCs w:val="28"/>
          </w:rPr>
          <w:t>Безверх</w:t>
        </w:r>
        <w:r>
          <w:rPr>
            <w:rFonts w:ascii="Times New Roman" w:hAnsi="Times New Roman" w:cs="Times New Roman"/>
            <w:sz w:val="28"/>
            <w:szCs w:val="28"/>
          </w:rPr>
          <w:t>у</w:t>
        </w:r>
        <w:r w:rsidRPr="002A68CA">
          <w:rPr>
            <w:rFonts w:ascii="Times New Roman" w:hAnsi="Times New Roman" w:cs="Times New Roman"/>
            <w:sz w:val="28"/>
            <w:szCs w:val="28"/>
          </w:rPr>
          <w:t xml:space="preserve"> Лілі</w:t>
        </w:r>
        <w:r>
          <w:rPr>
            <w:rFonts w:ascii="Times New Roman" w:hAnsi="Times New Roman" w:cs="Times New Roman"/>
            <w:sz w:val="28"/>
            <w:szCs w:val="28"/>
          </w:rPr>
          <w:t>ю</w:t>
        </w:r>
        <w:r w:rsidRPr="002A68CA">
          <w:rPr>
            <w:rFonts w:ascii="Times New Roman" w:hAnsi="Times New Roman" w:cs="Times New Roman"/>
            <w:sz w:val="28"/>
            <w:szCs w:val="28"/>
          </w:rPr>
          <w:t xml:space="preserve"> Миколаївн</w:t>
        </w:r>
        <w:r>
          <w:rPr>
            <w:rFonts w:ascii="Times New Roman" w:hAnsi="Times New Roman" w:cs="Times New Roman"/>
            <w:sz w:val="28"/>
            <w:szCs w:val="28"/>
          </w:rPr>
          <w:t>у</w:t>
        </w:r>
      </w:hyperlink>
      <w:r w:rsidR="003D216D">
        <w:rPr>
          <w:rFonts w:ascii="Times New Roman" w:hAnsi="Times New Roman" w:cs="Times New Roman"/>
          <w:sz w:val="28"/>
          <w:szCs w:val="28"/>
        </w:rPr>
        <w:t>;</w:t>
      </w:r>
    </w:p>
    <w:p w:rsidR="003D216D" w:rsidRDefault="003D216D" w:rsidP="003D216D">
      <w:pPr>
        <w:pStyle w:val="a5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A68CA">
        <w:rPr>
          <w:rFonts w:ascii="Times New Roman" w:hAnsi="Times New Roman" w:cs="Times New Roman"/>
          <w:sz w:val="28"/>
          <w:szCs w:val="28"/>
        </w:rPr>
        <w:t xml:space="preserve">мінити назву власника (засновника) </w:t>
      </w:r>
      <w:r w:rsidRPr="002A68CA">
        <w:rPr>
          <w:rFonts w:ascii="Times New Roman" w:hAnsi="Times New Roman" w:cs="Times New Roman"/>
          <w:sz w:val="28"/>
          <w:szCs w:val="28"/>
        </w:rPr>
        <w:t>юридичної особи Виконавчого комітету Боярської міської ради (код ЄДРПОУ 36263776)</w:t>
      </w:r>
      <w:r>
        <w:rPr>
          <w:rFonts w:ascii="Times New Roman" w:hAnsi="Times New Roman" w:cs="Times New Roman"/>
          <w:sz w:val="28"/>
          <w:szCs w:val="28"/>
        </w:rPr>
        <w:t xml:space="preserve"> з </w:t>
      </w: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992D7E">
        <w:rPr>
          <w:rFonts w:ascii="Times New Roman" w:hAnsi="Times New Roman" w:cs="Times New Roman"/>
          <w:sz w:val="28"/>
          <w:szCs w:val="28"/>
        </w:rPr>
        <w:t>Боярськ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92D7E">
        <w:rPr>
          <w:rFonts w:ascii="Times New Roman" w:hAnsi="Times New Roman" w:cs="Times New Roman"/>
          <w:sz w:val="28"/>
          <w:szCs w:val="28"/>
        </w:rPr>
        <w:t xml:space="preserve"> міськ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992D7E">
        <w:rPr>
          <w:rFonts w:ascii="Times New Roman" w:hAnsi="Times New Roman" w:cs="Times New Roman"/>
          <w:sz w:val="28"/>
          <w:szCs w:val="28"/>
        </w:rPr>
        <w:t>рад</w:t>
      </w:r>
      <w:r>
        <w:rPr>
          <w:rFonts w:ascii="Times New Roman" w:hAnsi="Times New Roman" w:cs="Times New Roman"/>
          <w:sz w:val="28"/>
          <w:szCs w:val="28"/>
        </w:rPr>
        <w:t>а Києво-Святошинському районі Київської області» на «</w:t>
      </w:r>
      <w:r w:rsidRPr="00992D7E">
        <w:rPr>
          <w:rFonts w:ascii="Times New Roman" w:hAnsi="Times New Roman" w:cs="Times New Roman"/>
          <w:sz w:val="28"/>
          <w:szCs w:val="28"/>
        </w:rPr>
        <w:t>Боярськ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92D7E">
        <w:rPr>
          <w:rFonts w:ascii="Times New Roman" w:hAnsi="Times New Roman" w:cs="Times New Roman"/>
          <w:sz w:val="28"/>
          <w:szCs w:val="28"/>
        </w:rPr>
        <w:t xml:space="preserve"> міськ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992D7E">
        <w:rPr>
          <w:rFonts w:ascii="Times New Roman" w:hAnsi="Times New Roman" w:cs="Times New Roman"/>
          <w:sz w:val="28"/>
          <w:szCs w:val="28"/>
        </w:rPr>
        <w:t>рад</w:t>
      </w:r>
      <w:r>
        <w:rPr>
          <w:rFonts w:ascii="Times New Roman" w:hAnsi="Times New Roman" w:cs="Times New Roman"/>
          <w:sz w:val="28"/>
          <w:szCs w:val="28"/>
        </w:rPr>
        <w:t>а»;</w:t>
      </w:r>
    </w:p>
    <w:p w:rsidR="002A68CA" w:rsidRPr="003D216D" w:rsidRDefault="003D216D" w:rsidP="003D216D">
      <w:pPr>
        <w:pStyle w:val="a5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216D">
        <w:rPr>
          <w:rFonts w:ascii="Times New Roman" w:hAnsi="Times New Roman" w:cs="Times New Roman"/>
          <w:sz w:val="28"/>
          <w:szCs w:val="28"/>
        </w:rPr>
        <w:t>Змінити адресу власника (засновника) юридичної особи Виконавчого комітету Боярської міської ради (код ЄДРПОУ 36263776) з «Україна, 08150, Київська обл., Києво-Святошинський р-н, місто Боярка, ВУЛИЦЯ БІЛОГОРОДСЬКА, будинок 13» на «Україна, 08150, Київська область, Фастівський район, </w:t>
      </w:r>
      <w:hyperlink r:id="rId7" w:history="1">
        <w:r w:rsidRPr="003D216D">
          <w:rPr>
            <w:rFonts w:ascii="Times New Roman" w:hAnsi="Times New Roman" w:cs="Times New Roman"/>
            <w:sz w:val="28"/>
            <w:szCs w:val="28"/>
          </w:rPr>
          <w:t>місто Боярка</w:t>
        </w:r>
      </w:hyperlink>
      <w:r w:rsidRPr="003D216D">
        <w:rPr>
          <w:rFonts w:ascii="Times New Roman" w:hAnsi="Times New Roman" w:cs="Times New Roman"/>
          <w:sz w:val="28"/>
          <w:szCs w:val="28"/>
        </w:rPr>
        <w:t>, вулиця Грушевського М., будинок 39».</w:t>
      </w:r>
    </w:p>
    <w:p w:rsidR="006D77D7" w:rsidRPr="00E40EC4" w:rsidRDefault="006D77D7" w:rsidP="00F4604B">
      <w:pPr>
        <w:pStyle w:val="a5"/>
        <w:numPr>
          <w:ilvl w:val="0"/>
          <w:numId w:val="7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04B">
        <w:rPr>
          <w:rFonts w:ascii="Times New Roman" w:hAnsi="Times New Roman" w:cs="Times New Roman"/>
          <w:sz w:val="28"/>
          <w:szCs w:val="28"/>
        </w:rPr>
        <w:t xml:space="preserve">Уповноважити </w:t>
      </w:r>
      <w:r w:rsidR="00F4604B">
        <w:rPr>
          <w:rFonts w:ascii="Times New Roman" w:hAnsi="Times New Roman" w:cs="Times New Roman"/>
          <w:sz w:val="28"/>
          <w:szCs w:val="28"/>
        </w:rPr>
        <w:t>г</w:t>
      </w:r>
      <w:r w:rsidR="003D216D" w:rsidRPr="00F4604B">
        <w:rPr>
          <w:rFonts w:ascii="Times New Roman" w:hAnsi="Times New Roman" w:cs="Times New Roman"/>
          <w:sz w:val="28"/>
          <w:szCs w:val="28"/>
        </w:rPr>
        <w:t>оловного спеціаліста юридичного відділу Виконавчого комітету Боярської міської ради Горбатюк Ірину Михайлівну</w:t>
      </w:r>
      <w:r w:rsidRPr="00F4604B">
        <w:rPr>
          <w:rFonts w:ascii="Times New Roman" w:hAnsi="Times New Roman" w:cs="Times New Roman"/>
          <w:sz w:val="28"/>
          <w:szCs w:val="28"/>
        </w:rPr>
        <w:t xml:space="preserve"> подати документи для здійснення державної реєстрації внесення відомостей </w:t>
      </w:r>
      <w:r w:rsidR="00F4604B">
        <w:rPr>
          <w:rFonts w:ascii="Times New Roman" w:hAnsi="Times New Roman" w:cs="Times New Roman"/>
          <w:sz w:val="28"/>
          <w:szCs w:val="28"/>
        </w:rPr>
        <w:t xml:space="preserve">(змін до них) </w:t>
      </w:r>
      <w:r w:rsidRPr="00F4604B">
        <w:rPr>
          <w:rFonts w:ascii="Times New Roman" w:hAnsi="Times New Roman" w:cs="Times New Roman"/>
          <w:sz w:val="28"/>
          <w:szCs w:val="28"/>
        </w:rPr>
        <w:t>до Єдиного державного реєстру юридичних осіб, фізичних осіб-підприємців та громадських формувань</w:t>
      </w:r>
      <w:r w:rsidRPr="00E40E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Pr="00E40EC4">
        <w:rPr>
          <w:rFonts w:ascii="Times New Roman" w:hAnsi="Times New Roman" w:cs="Times New Roman"/>
          <w:sz w:val="28"/>
          <w:szCs w:val="28"/>
        </w:rPr>
        <w:t xml:space="preserve"> </w:t>
      </w:r>
      <w:r w:rsidR="003D216D">
        <w:rPr>
          <w:rFonts w:ascii="Times New Roman" w:hAnsi="Times New Roman" w:cs="Times New Roman"/>
          <w:sz w:val="28"/>
          <w:szCs w:val="28"/>
        </w:rPr>
        <w:t>юридичну особу -</w:t>
      </w:r>
      <w:r w:rsidRPr="00E40EC4">
        <w:rPr>
          <w:rFonts w:ascii="Times New Roman" w:hAnsi="Times New Roman" w:cs="Times New Roman"/>
          <w:sz w:val="28"/>
          <w:szCs w:val="28"/>
        </w:rPr>
        <w:t xml:space="preserve"> </w:t>
      </w:r>
      <w:r w:rsidR="003D216D">
        <w:rPr>
          <w:rFonts w:ascii="Times New Roman" w:hAnsi="Times New Roman" w:cs="Times New Roman"/>
          <w:sz w:val="28"/>
          <w:szCs w:val="28"/>
        </w:rPr>
        <w:t>В</w:t>
      </w:r>
      <w:r w:rsidRPr="00E40EC4">
        <w:rPr>
          <w:rFonts w:ascii="Times New Roman" w:hAnsi="Times New Roman" w:cs="Times New Roman"/>
          <w:sz w:val="28"/>
          <w:szCs w:val="28"/>
        </w:rPr>
        <w:t>иконавч</w:t>
      </w:r>
      <w:r w:rsidR="003D216D">
        <w:rPr>
          <w:rFonts w:ascii="Times New Roman" w:hAnsi="Times New Roman" w:cs="Times New Roman"/>
          <w:sz w:val="28"/>
          <w:szCs w:val="28"/>
        </w:rPr>
        <w:t>ий</w:t>
      </w:r>
      <w:r w:rsidRPr="00E40EC4">
        <w:rPr>
          <w:rFonts w:ascii="Times New Roman" w:hAnsi="Times New Roman" w:cs="Times New Roman"/>
          <w:sz w:val="28"/>
          <w:szCs w:val="28"/>
        </w:rPr>
        <w:t xml:space="preserve"> комітет Боярської міської ради (код ЄДРПОУ 36263776)</w:t>
      </w:r>
      <w:r w:rsidR="003D216D">
        <w:rPr>
          <w:rFonts w:ascii="Times New Roman" w:hAnsi="Times New Roman" w:cs="Times New Roman"/>
          <w:sz w:val="28"/>
          <w:szCs w:val="28"/>
        </w:rPr>
        <w:t xml:space="preserve">, </w:t>
      </w:r>
      <w:r w:rsidRPr="00E40EC4">
        <w:rPr>
          <w:rFonts w:ascii="Times New Roman" w:hAnsi="Times New Roman" w:cs="Times New Roman"/>
          <w:sz w:val="28"/>
          <w:szCs w:val="28"/>
        </w:rPr>
        <w:t>вказаних в п.1. даного рішення</w:t>
      </w:r>
      <w:r w:rsidR="00F4604B">
        <w:rPr>
          <w:rFonts w:ascii="Times New Roman" w:hAnsi="Times New Roman" w:cs="Times New Roman"/>
          <w:sz w:val="28"/>
          <w:szCs w:val="28"/>
        </w:rPr>
        <w:t>,</w:t>
      </w:r>
      <w:r w:rsidRPr="00F4604B">
        <w:rPr>
          <w:rFonts w:ascii="Times New Roman" w:hAnsi="Times New Roman" w:cs="Times New Roman"/>
          <w:sz w:val="28"/>
          <w:szCs w:val="28"/>
        </w:rPr>
        <w:t xml:space="preserve"> в установленому законодавством порядку.</w:t>
      </w:r>
    </w:p>
    <w:p w:rsidR="006D77D7" w:rsidRDefault="006D77D7" w:rsidP="00F4604B">
      <w:pPr>
        <w:pStyle w:val="a5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 даного рішення покласти на міського голову.</w:t>
      </w:r>
    </w:p>
    <w:p w:rsidR="005C22FF" w:rsidRDefault="005C22FF" w:rsidP="005C22FF">
      <w:pPr>
        <w:pStyle w:val="a5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D216D" w:rsidRDefault="003D216D" w:rsidP="005C22FF">
      <w:pPr>
        <w:pStyle w:val="a5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D77D7" w:rsidRDefault="006D77D7" w:rsidP="006D77D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 голова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E40EC4">
        <w:rPr>
          <w:rFonts w:ascii="Times New Roman" w:hAnsi="Times New Roman" w:cs="Times New Roman"/>
          <w:b/>
          <w:sz w:val="28"/>
          <w:szCs w:val="28"/>
        </w:rPr>
        <w:t>Олександр ЗАРУБІН</w:t>
      </w:r>
    </w:p>
    <w:p w:rsidR="001A3848" w:rsidRDefault="001A3848" w:rsidP="006D77D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22FF" w:rsidRDefault="005C2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C22FF" w:rsidRDefault="005C22FF" w:rsidP="001A3848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A3848" w:rsidRDefault="001A3848" w:rsidP="001A3848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Підготувала:</w:t>
      </w:r>
    </w:p>
    <w:p w:rsidR="003A66A7" w:rsidRDefault="003A66A7" w:rsidP="001A3848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4604B" w:rsidRDefault="00F4604B" w:rsidP="001A3848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Головний спеціаліст</w:t>
      </w:r>
      <w:r w:rsidR="005C22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2FF" w:rsidRDefault="005C22FF" w:rsidP="001A3848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юридичного відділу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4604B">
        <w:rPr>
          <w:rFonts w:ascii="Times New Roman" w:hAnsi="Times New Roman" w:cs="Times New Roman"/>
          <w:sz w:val="28"/>
          <w:szCs w:val="28"/>
        </w:rPr>
        <w:t xml:space="preserve">                     І. Горбатюк</w:t>
      </w:r>
    </w:p>
    <w:p w:rsidR="001A3848" w:rsidRDefault="001A3848" w:rsidP="001A3848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A3848" w:rsidRDefault="001A3848" w:rsidP="001A3848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Погоджено:</w:t>
      </w:r>
    </w:p>
    <w:p w:rsidR="00F4604B" w:rsidRDefault="00F4604B" w:rsidP="001A3848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4604B" w:rsidRDefault="00F4604B" w:rsidP="00F4604B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юридичного відділу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Л. Маруженко</w:t>
      </w:r>
    </w:p>
    <w:p w:rsidR="00F4604B" w:rsidRDefault="00F4604B" w:rsidP="001A3848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4604B" w:rsidRDefault="00F4604B" w:rsidP="001A3848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604B">
        <w:rPr>
          <w:rFonts w:ascii="Times New Roman" w:hAnsi="Times New Roman" w:cs="Times New Roman"/>
          <w:sz w:val="28"/>
          <w:szCs w:val="28"/>
        </w:rPr>
        <w:t xml:space="preserve">Головний спеціаліст з питань </w:t>
      </w:r>
    </w:p>
    <w:p w:rsidR="00F4604B" w:rsidRDefault="00F4604B" w:rsidP="001A3848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604B">
        <w:rPr>
          <w:rFonts w:ascii="Times New Roman" w:hAnsi="Times New Roman" w:cs="Times New Roman"/>
          <w:sz w:val="28"/>
          <w:szCs w:val="28"/>
        </w:rPr>
        <w:t xml:space="preserve">запобігання та виявлення корупції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 Нардекова</w:t>
      </w:r>
    </w:p>
    <w:p w:rsidR="00F4604B" w:rsidRDefault="00F4604B" w:rsidP="001A3848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C22FF" w:rsidRDefault="005C22FF" w:rsidP="005C22FF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 Саламатіна</w:t>
      </w:r>
    </w:p>
    <w:p w:rsidR="001A3848" w:rsidRDefault="001A3848" w:rsidP="006D77D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A3848" w:rsidSect="009B0BA8">
      <w:pgSz w:w="11906" w:h="16838"/>
      <w:pgMar w:top="1276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93EBA"/>
    <w:multiLevelType w:val="multilevel"/>
    <w:tmpl w:val="9C24B1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ascii="Arial" w:hAnsi="Arial" w:cs="Arial" w:hint="default"/>
        <w:color w:val="333333"/>
        <w:sz w:val="22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ascii="Arial" w:hAnsi="Arial" w:cs="Arial" w:hint="default"/>
        <w:color w:val="333333"/>
        <w:sz w:val="22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ascii="Arial" w:hAnsi="Arial" w:cs="Arial" w:hint="default"/>
        <w:color w:val="333333"/>
        <w:sz w:val="22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ascii="Arial" w:hAnsi="Arial" w:cs="Arial" w:hint="default"/>
        <w:color w:val="333333"/>
        <w:sz w:val="22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ascii="Arial" w:hAnsi="Arial" w:cs="Arial" w:hint="default"/>
        <w:color w:val="333333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ascii="Arial" w:hAnsi="Arial" w:cs="Arial" w:hint="default"/>
        <w:color w:val="333333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ascii="Arial" w:hAnsi="Arial" w:cs="Arial" w:hint="default"/>
        <w:color w:val="333333"/>
        <w:sz w:val="22"/>
      </w:rPr>
    </w:lvl>
  </w:abstractNum>
  <w:abstractNum w:abstractNumId="1" w15:restartNumberingAfterBreak="0">
    <w:nsid w:val="26177EBF"/>
    <w:multiLevelType w:val="hybridMultilevel"/>
    <w:tmpl w:val="0A94522A"/>
    <w:lvl w:ilvl="0" w:tplc="EE70DCCC">
      <w:numFmt w:val="bullet"/>
      <w:lvlText w:val="-"/>
      <w:lvlJc w:val="left"/>
      <w:pPr>
        <w:ind w:left="171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9" w:hanging="360"/>
      </w:pPr>
      <w:rPr>
        <w:rFonts w:ascii="Wingdings" w:hAnsi="Wingdings" w:hint="default"/>
      </w:rPr>
    </w:lvl>
  </w:abstractNum>
  <w:abstractNum w:abstractNumId="2" w15:restartNumberingAfterBreak="0">
    <w:nsid w:val="2CFB6672"/>
    <w:multiLevelType w:val="hybridMultilevel"/>
    <w:tmpl w:val="9B242712"/>
    <w:lvl w:ilvl="0" w:tplc="AD505FC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333333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422C2"/>
    <w:multiLevelType w:val="hybridMultilevel"/>
    <w:tmpl w:val="516E38B2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B5872"/>
    <w:multiLevelType w:val="hybridMultilevel"/>
    <w:tmpl w:val="8A0A3D04"/>
    <w:lvl w:ilvl="0" w:tplc="BC0CB8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3204007"/>
    <w:multiLevelType w:val="hybridMultilevel"/>
    <w:tmpl w:val="99E459B6"/>
    <w:lvl w:ilvl="0" w:tplc="F6B077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9B1259E"/>
    <w:multiLevelType w:val="hybridMultilevel"/>
    <w:tmpl w:val="B52CD83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A276498"/>
    <w:multiLevelType w:val="hybridMultilevel"/>
    <w:tmpl w:val="1B8E857C"/>
    <w:lvl w:ilvl="0" w:tplc="0EDA107E">
      <w:numFmt w:val="bullet"/>
      <w:lvlText w:val="-"/>
      <w:lvlJc w:val="left"/>
      <w:pPr>
        <w:ind w:left="99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E98"/>
    <w:rsid w:val="00065555"/>
    <w:rsid w:val="00087588"/>
    <w:rsid w:val="001A3848"/>
    <w:rsid w:val="00276355"/>
    <w:rsid w:val="002A68CA"/>
    <w:rsid w:val="002C3321"/>
    <w:rsid w:val="003A66A7"/>
    <w:rsid w:val="003D216D"/>
    <w:rsid w:val="003E1F71"/>
    <w:rsid w:val="004C4A0A"/>
    <w:rsid w:val="00522DD6"/>
    <w:rsid w:val="00535E98"/>
    <w:rsid w:val="00537845"/>
    <w:rsid w:val="005656D0"/>
    <w:rsid w:val="005C22FF"/>
    <w:rsid w:val="00676059"/>
    <w:rsid w:val="006D77D7"/>
    <w:rsid w:val="007179C4"/>
    <w:rsid w:val="007202D0"/>
    <w:rsid w:val="0073394E"/>
    <w:rsid w:val="00774F0E"/>
    <w:rsid w:val="009001A4"/>
    <w:rsid w:val="00930830"/>
    <w:rsid w:val="00985FA6"/>
    <w:rsid w:val="00992D7E"/>
    <w:rsid w:val="009B0BA8"/>
    <w:rsid w:val="009D710A"/>
    <w:rsid w:val="00A058F4"/>
    <w:rsid w:val="00B325FF"/>
    <w:rsid w:val="00BC3D3E"/>
    <w:rsid w:val="00BE0D34"/>
    <w:rsid w:val="00C10C03"/>
    <w:rsid w:val="00C77A4C"/>
    <w:rsid w:val="00C872E4"/>
    <w:rsid w:val="00CD642A"/>
    <w:rsid w:val="00DA0A02"/>
    <w:rsid w:val="00E4023C"/>
    <w:rsid w:val="00E40EC4"/>
    <w:rsid w:val="00F1499B"/>
    <w:rsid w:val="00F44DDB"/>
    <w:rsid w:val="00F4604B"/>
    <w:rsid w:val="00FA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0B16D-50E4-4CDA-B6EA-04B080E3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E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5E98"/>
    <w:pPr>
      <w:ind w:left="720"/>
      <w:contextualSpacing/>
    </w:pPr>
  </w:style>
  <w:style w:type="character" w:styleId="a6">
    <w:name w:val="Emphasis"/>
    <w:basedOn w:val="a0"/>
    <w:uiPriority w:val="20"/>
    <w:qFormat/>
    <w:rsid w:val="00B325FF"/>
    <w:rPr>
      <w:i/>
      <w:iCs/>
    </w:rPr>
  </w:style>
  <w:style w:type="character" w:styleId="a7">
    <w:name w:val="Strong"/>
    <w:basedOn w:val="a0"/>
    <w:uiPriority w:val="22"/>
    <w:qFormat/>
    <w:rsid w:val="002A68CA"/>
    <w:rPr>
      <w:b/>
      <w:bCs/>
    </w:rPr>
  </w:style>
  <w:style w:type="character" w:styleId="a8">
    <w:name w:val="Hyperlink"/>
    <w:basedOn w:val="a0"/>
    <w:uiPriority w:val="99"/>
    <w:semiHidden/>
    <w:unhideWhenUsed/>
    <w:rsid w:val="002A68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1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endatabot.ua/c/UA321400300100459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databot.ua/p/0WPK0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2584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Marina_Rada</cp:lastModifiedBy>
  <cp:revision>2</cp:revision>
  <cp:lastPrinted>2024-01-12T13:38:00Z</cp:lastPrinted>
  <dcterms:created xsi:type="dcterms:W3CDTF">2024-02-01T12:38:00Z</dcterms:created>
  <dcterms:modified xsi:type="dcterms:W3CDTF">2024-02-01T12:38:00Z</dcterms:modified>
</cp:coreProperties>
</file>