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bookmarkStart w:id="0" w:name="_GoBack"/>
      <w:bookmarkEnd w:id="0"/>
      <w:r w:rsidRPr="00FF321F">
        <w:rPr>
          <w:rFonts w:ascii="Times New Roman" w:eastAsia="Times New Roman" w:hAnsi="Times New Roman" w:cs="Times New Roman"/>
          <w:iCs/>
          <w:color w:val="000000"/>
          <w:sz w:val="26"/>
          <w:szCs w:val="26"/>
          <w:lang w:eastAsia="ru-RU"/>
        </w:rPr>
        <w:t>Затверджено:</w:t>
      </w:r>
    </w:p>
    <w:p w:rsidR="000824DC" w:rsidRPr="00FF321F" w:rsidRDefault="000824DC" w:rsidP="000824DC">
      <w:pPr>
        <w:spacing w:after="0" w:line="240" w:lineRule="auto"/>
        <w:jc w:val="right"/>
        <w:rPr>
          <w:rFonts w:ascii="Times New Roman" w:eastAsia="Times New Roman" w:hAnsi="Times New Roman" w:cs="Times New Roman"/>
          <w:iCs/>
          <w:color w:val="000000"/>
          <w:sz w:val="26"/>
          <w:szCs w:val="26"/>
          <w:lang w:eastAsia="ru-RU"/>
        </w:rPr>
      </w:pPr>
      <w:r w:rsidRPr="00FF321F">
        <w:rPr>
          <w:rFonts w:ascii="Times New Roman" w:eastAsia="Times New Roman" w:hAnsi="Times New Roman" w:cs="Times New Roman"/>
          <w:iCs/>
          <w:color w:val="000000"/>
          <w:sz w:val="26"/>
          <w:szCs w:val="26"/>
          <w:lang w:eastAsia="ru-RU"/>
        </w:rPr>
        <w:t xml:space="preserve">рішенням чергової _  сесії </w:t>
      </w:r>
    </w:p>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Боярської міської ради VIII скликання</w:t>
      </w:r>
    </w:p>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від ___ грудня 2023 року № </w:t>
      </w:r>
    </w:p>
    <w:p w:rsidR="000824DC" w:rsidRPr="00FF321F" w:rsidRDefault="000824DC" w:rsidP="000824DC">
      <w:pPr>
        <w:spacing w:after="0" w:line="240" w:lineRule="auto"/>
        <w:rPr>
          <w:rFonts w:ascii="Times New Roman" w:eastAsia="Times New Roman" w:hAnsi="Times New Roman" w:cs="Times New Roman"/>
          <w:sz w:val="24"/>
          <w:szCs w:val="24"/>
          <w:lang w:eastAsia="ru-RU"/>
        </w:rPr>
      </w:pPr>
    </w:p>
    <w:p w:rsidR="000824DC" w:rsidRPr="000824DC" w:rsidRDefault="000824DC" w:rsidP="000824DC">
      <w:pPr>
        <w:spacing w:after="0" w:line="240" w:lineRule="auto"/>
        <w:rPr>
          <w:rFonts w:ascii="Times New Roman" w:eastAsia="Times New Roman" w:hAnsi="Times New Roman" w:cs="Times New Roman"/>
          <w:color w:val="000000"/>
          <w:sz w:val="26"/>
          <w:szCs w:val="26"/>
          <w:lang w:eastAsia="ru-RU"/>
        </w:rPr>
      </w:pPr>
      <w:r w:rsidRPr="000824DC">
        <w:rPr>
          <w:rFonts w:ascii="Times New Roman" w:eastAsia="Times New Roman" w:hAnsi="Times New Roman" w:cs="Times New Roman"/>
          <w:color w:val="000000"/>
          <w:sz w:val="26"/>
          <w:szCs w:val="26"/>
          <w:lang w:eastAsia="ru-RU"/>
        </w:rPr>
        <w:t> </w:t>
      </w:r>
    </w:p>
    <w:p w:rsidR="000824DC" w:rsidRPr="000824DC" w:rsidRDefault="000824DC" w:rsidP="000824DC">
      <w:pPr>
        <w:spacing w:after="0" w:line="240" w:lineRule="auto"/>
        <w:jc w:val="center"/>
        <w:rPr>
          <w:rFonts w:ascii="Times New Roman" w:eastAsia="Times New Roman" w:hAnsi="Times New Roman" w:cs="Times New Roman"/>
          <w:sz w:val="32"/>
          <w:szCs w:val="32"/>
          <w:lang w:eastAsia="ru-RU"/>
        </w:rPr>
      </w:pPr>
    </w:p>
    <w:p w:rsidR="000824DC" w:rsidRPr="000824DC" w:rsidRDefault="000824DC" w:rsidP="000824DC">
      <w:pPr>
        <w:spacing w:after="0" w:line="240" w:lineRule="auto"/>
        <w:jc w:val="center"/>
        <w:rPr>
          <w:rFonts w:ascii="Times New Roman" w:eastAsia="Times New Roman" w:hAnsi="Times New Roman" w:cs="Times New Roman"/>
          <w:sz w:val="32"/>
          <w:szCs w:val="32"/>
          <w:lang w:eastAsia="ru-RU"/>
        </w:rPr>
      </w:pPr>
      <w:r w:rsidRPr="000824DC">
        <w:rPr>
          <w:rFonts w:ascii="Times New Roman" w:eastAsia="Times New Roman" w:hAnsi="Times New Roman" w:cs="Times New Roman"/>
          <w:noProof/>
          <w:sz w:val="32"/>
          <w:szCs w:val="32"/>
          <w:lang w:val="ru-RU" w:eastAsia="ru-RU"/>
        </w:rPr>
        <w:drawing>
          <wp:inline distT="0" distB="0" distL="0" distR="0">
            <wp:extent cx="4730387" cy="4086225"/>
            <wp:effectExtent l="19050" t="0" r="0" b="0"/>
            <wp:docPr id="1" name="Рисунок 1" descr="Герб Боярки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оярки — Вікіпедія"/>
                    <pic:cNvPicPr>
                      <a:picLocks noChangeAspect="1" noChangeArrowheads="1"/>
                    </pic:cNvPicPr>
                  </pic:nvPicPr>
                  <pic:blipFill>
                    <a:blip r:embed="rId7" cstate="print"/>
                    <a:srcRect/>
                    <a:stretch>
                      <a:fillRect/>
                    </a:stretch>
                  </pic:blipFill>
                  <pic:spPr bwMode="auto">
                    <a:xfrm>
                      <a:off x="0" y="0"/>
                      <a:ext cx="4736475" cy="4091484"/>
                    </a:xfrm>
                    <a:prstGeom prst="rect">
                      <a:avLst/>
                    </a:prstGeom>
                    <a:noFill/>
                    <a:ln w="9525">
                      <a:noFill/>
                      <a:miter lim="800000"/>
                      <a:headEnd/>
                      <a:tailEnd/>
                    </a:ln>
                  </pic:spPr>
                </pic:pic>
              </a:graphicData>
            </a:graphic>
          </wp:inline>
        </w:drawing>
      </w: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Pr="000824DC" w:rsidRDefault="000824DC" w:rsidP="000824DC">
      <w:pPr>
        <w:spacing w:after="0" w:line="240" w:lineRule="auto"/>
        <w:jc w:val="center"/>
        <w:rPr>
          <w:rFonts w:ascii="Times New Roman" w:eastAsia="Times New Roman" w:hAnsi="Times New Roman" w:cs="Times New Roman"/>
          <w:b/>
          <w:bCs/>
          <w:color w:val="000000"/>
          <w:sz w:val="40"/>
          <w:szCs w:val="40"/>
          <w:lang w:eastAsia="ru-RU"/>
        </w:rPr>
      </w:pPr>
      <w:r w:rsidRPr="000824DC">
        <w:rPr>
          <w:rFonts w:ascii="Times New Roman" w:eastAsia="Times New Roman" w:hAnsi="Times New Roman" w:cs="Times New Roman"/>
          <w:b/>
          <w:bCs/>
          <w:color w:val="000000"/>
          <w:sz w:val="40"/>
          <w:szCs w:val="40"/>
          <w:lang w:eastAsia="ru-RU"/>
        </w:rPr>
        <w:t xml:space="preserve">Програма </w:t>
      </w:r>
    </w:p>
    <w:p w:rsidR="000824DC" w:rsidRPr="000824DC" w:rsidRDefault="000824DC" w:rsidP="000824DC">
      <w:pPr>
        <w:spacing w:after="0" w:line="240" w:lineRule="auto"/>
        <w:jc w:val="center"/>
        <w:rPr>
          <w:rFonts w:ascii="Times New Roman" w:eastAsia="Times New Roman" w:hAnsi="Times New Roman" w:cs="Times New Roman"/>
          <w:sz w:val="40"/>
          <w:szCs w:val="40"/>
          <w:lang w:eastAsia="ru-RU"/>
        </w:rPr>
      </w:pPr>
      <w:r w:rsidRPr="000824DC">
        <w:rPr>
          <w:rFonts w:ascii="Times New Roman" w:eastAsia="Times New Roman" w:hAnsi="Times New Roman" w:cs="Times New Roman"/>
          <w:b/>
          <w:bCs/>
          <w:color w:val="000000"/>
          <w:sz w:val="40"/>
          <w:szCs w:val="40"/>
          <w:lang w:eastAsia="ru-RU"/>
        </w:rPr>
        <w:t>соціального, економічного та культурного розвитку Боярської міської територіальної громади на 2024 рік</w:t>
      </w:r>
    </w:p>
    <w:p w:rsidR="000824DC" w:rsidRPr="000824DC" w:rsidRDefault="000824DC" w:rsidP="000824DC">
      <w:pPr>
        <w:spacing w:after="0" w:line="240" w:lineRule="auto"/>
        <w:jc w:val="center"/>
        <w:rPr>
          <w:rFonts w:ascii="Times New Roman" w:eastAsia="Times New Roman" w:hAnsi="Times New Roman" w:cs="Times New Roman"/>
          <w:b/>
          <w:bCs/>
          <w:color w:val="000000"/>
          <w:sz w:val="40"/>
          <w:szCs w:val="40"/>
          <w:lang w:eastAsia="ru-RU"/>
        </w:rPr>
      </w:pPr>
      <w:r w:rsidRPr="000824DC">
        <w:rPr>
          <w:rFonts w:ascii="Times New Roman" w:eastAsia="Times New Roman" w:hAnsi="Times New Roman" w:cs="Times New Roman"/>
          <w:b/>
          <w:bCs/>
          <w:color w:val="000000"/>
          <w:sz w:val="40"/>
          <w:szCs w:val="40"/>
          <w:lang w:eastAsia="ru-RU"/>
        </w:rPr>
        <w:t>(проєкт)</w:t>
      </w:r>
    </w:p>
    <w:p w:rsidR="000824DC" w:rsidRPr="000824DC" w:rsidRDefault="000824DC" w:rsidP="000824DC">
      <w:pPr>
        <w:spacing w:after="0" w:line="240" w:lineRule="auto"/>
        <w:rPr>
          <w:rFonts w:ascii="Times New Roman" w:eastAsia="Times New Roman" w:hAnsi="Times New Roman" w:cs="Times New Roman"/>
          <w:sz w:val="40"/>
          <w:szCs w:val="40"/>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7B13EC" w:rsidRPr="000824DC" w:rsidRDefault="007B13EC" w:rsidP="000824DC">
      <w:pPr>
        <w:spacing w:after="0" w:line="240" w:lineRule="auto"/>
        <w:rPr>
          <w:rFonts w:ascii="Times New Roman" w:eastAsia="Times New Roman" w:hAnsi="Times New Roman" w:cs="Times New Roman"/>
          <w:sz w:val="28"/>
          <w:szCs w:val="28"/>
          <w:lang w:eastAsia="ru-RU"/>
        </w:rPr>
      </w:pPr>
    </w:p>
    <w:p w:rsidR="000824DC" w:rsidRPr="00A03A21" w:rsidRDefault="000824DC" w:rsidP="00A03A21">
      <w:pPr>
        <w:spacing w:after="0" w:line="240" w:lineRule="auto"/>
        <w:jc w:val="center"/>
        <w:rPr>
          <w:rFonts w:ascii="Times New Roman" w:eastAsia="Times New Roman" w:hAnsi="Times New Roman" w:cs="Times New Roman"/>
          <w:sz w:val="28"/>
          <w:szCs w:val="28"/>
          <w:lang w:eastAsia="ru-RU"/>
        </w:rPr>
      </w:pPr>
      <w:r w:rsidRPr="00FF321F">
        <w:rPr>
          <w:rFonts w:ascii="Times New Roman" w:eastAsia="Times New Roman" w:hAnsi="Times New Roman" w:cs="Times New Roman"/>
          <w:color w:val="000000"/>
          <w:sz w:val="28"/>
          <w:szCs w:val="28"/>
          <w:lang w:eastAsia="ru-RU"/>
        </w:rPr>
        <w:t>Боярка 202</w:t>
      </w:r>
      <w:r w:rsidR="00A03A21">
        <w:rPr>
          <w:rFonts w:ascii="Times New Roman" w:eastAsia="Times New Roman" w:hAnsi="Times New Roman" w:cs="Times New Roman"/>
          <w:color w:val="000000"/>
          <w:sz w:val="28"/>
          <w:szCs w:val="28"/>
          <w:lang w:eastAsia="ru-RU"/>
        </w:rPr>
        <w:t>3</w:t>
      </w:r>
    </w:p>
    <w:tbl>
      <w:tblPr>
        <w:tblStyle w:val="ac"/>
        <w:tblW w:w="0" w:type="auto"/>
        <w:tblLook w:val="04A0" w:firstRow="1" w:lastRow="0" w:firstColumn="1" w:lastColumn="0" w:noHBand="0" w:noVBand="1"/>
      </w:tblPr>
      <w:tblGrid>
        <w:gridCol w:w="842"/>
        <w:gridCol w:w="7975"/>
        <w:gridCol w:w="528"/>
      </w:tblGrid>
      <w:tr w:rsidR="001C73AB" w:rsidRPr="00FF321F" w:rsidTr="002B5218">
        <w:tc>
          <w:tcPr>
            <w:tcW w:w="9571" w:type="dxa"/>
            <w:gridSpan w:val="3"/>
          </w:tcPr>
          <w:p w:rsidR="001C73AB" w:rsidRPr="00A03A21" w:rsidRDefault="001C73AB" w:rsidP="001C73AB">
            <w:pPr>
              <w:jc w:val="center"/>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lastRenderedPageBreak/>
              <w:t>ЗМІСТ</w:t>
            </w:r>
          </w:p>
        </w:tc>
      </w:tr>
      <w:tr w:rsidR="001C73AB" w:rsidRPr="00FF321F" w:rsidTr="007B13EC">
        <w:tc>
          <w:tcPr>
            <w:tcW w:w="9041" w:type="dxa"/>
            <w:gridSpan w:val="2"/>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В</w:t>
            </w:r>
            <w:r w:rsidR="00FF321F" w:rsidRPr="00A03A21">
              <w:rPr>
                <w:rFonts w:ascii="Times New Roman" w:eastAsia="Times New Roman" w:hAnsi="Times New Roman" w:cs="Times New Roman"/>
                <w:b/>
                <w:color w:val="000000"/>
                <w:sz w:val="26"/>
                <w:szCs w:val="26"/>
                <w:lang w:eastAsia="ru-RU"/>
              </w:rPr>
              <w:t>ступ</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p>
        </w:tc>
      </w:tr>
      <w:tr w:rsidR="001C73AB" w:rsidRPr="00FF321F" w:rsidTr="007B13EC">
        <w:tc>
          <w:tcPr>
            <w:tcW w:w="9041" w:type="dxa"/>
            <w:gridSpan w:val="2"/>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Паспорт програми</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w:t>
            </w:r>
          </w:p>
        </w:tc>
      </w:tr>
      <w:tr w:rsidR="001C73AB" w:rsidRPr="00FF321F" w:rsidTr="00A03A21">
        <w:tc>
          <w:tcPr>
            <w:tcW w:w="846"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1.</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Аналіз стану соціального, економічного та культурного розвитку Боярської міської територіальної громади за 9 місяців 2023 року</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w:t>
            </w:r>
          </w:p>
        </w:tc>
      </w:tr>
      <w:tr w:rsidR="001C73AB" w:rsidRPr="00FF321F" w:rsidTr="00A03A21">
        <w:tc>
          <w:tcPr>
            <w:tcW w:w="846"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2.</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Мета та пріоритети соціального, економічного та культурного розвитку Боярської міської територіальної громади на 2024 рік</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40</w:t>
            </w:r>
          </w:p>
        </w:tc>
      </w:tr>
      <w:tr w:rsidR="001C73AB" w:rsidRPr="00FF321F" w:rsidTr="00A03A21">
        <w:tc>
          <w:tcPr>
            <w:tcW w:w="846"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Основні заходи та очікувані результати соціального, економічного та культурного розвитку у 2024 році</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p>
        </w:tc>
      </w:tr>
      <w:tr w:rsidR="001C73AB" w:rsidRPr="00FF321F" w:rsidTr="00A03A21">
        <w:tc>
          <w:tcPr>
            <w:tcW w:w="846" w:type="dxa"/>
          </w:tcPr>
          <w:p w:rsidR="001C73AB" w:rsidRPr="00A03A21" w:rsidRDefault="002B5218"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3.1.</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Бюджетна політика</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p>
        </w:tc>
      </w:tr>
      <w:tr w:rsidR="003D3D01" w:rsidRPr="00FF321F" w:rsidTr="00A03A21">
        <w:tc>
          <w:tcPr>
            <w:tcW w:w="846" w:type="dxa"/>
          </w:tcPr>
          <w:p w:rsidR="003D3D01" w:rsidRPr="00A03A21" w:rsidRDefault="00316A9C"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2.</w:t>
            </w:r>
          </w:p>
        </w:tc>
        <w:tc>
          <w:tcPr>
            <w:tcW w:w="8195" w:type="dxa"/>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Промисловий розвиток</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3.</w:t>
            </w:r>
          </w:p>
        </w:tc>
        <w:tc>
          <w:tcPr>
            <w:tcW w:w="8195" w:type="dxa"/>
          </w:tcPr>
          <w:p w:rsidR="003D3D01" w:rsidRPr="00A03A21" w:rsidRDefault="003D3D01"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Розвиток підприємництва та регуляторна політика</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44</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4.</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Розвиток споживчого ринку та сфери послуг</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45</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5.</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Земельні відносини</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46</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6.</w:t>
            </w:r>
          </w:p>
        </w:tc>
        <w:tc>
          <w:tcPr>
            <w:tcW w:w="8195" w:type="dxa"/>
          </w:tcPr>
          <w:p w:rsidR="003D3D01" w:rsidRPr="00A03A21" w:rsidRDefault="003D3D01"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Містобудівна діяльність</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47</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7.</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Сприяння покращенню інвестиційного клімату</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47</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8.</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Розвиток міжнародного співробітництва та залучення міжнародної технічної допомоги</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49</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9.</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Розвиток туристичного потенціалу </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50</w:t>
            </w:r>
          </w:p>
        </w:tc>
      </w:tr>
      <w:tr w:rsidR="003D3D01" w:rsidRPr="00FF321F" w:rsidTr="00A03A21">
        <w:tc>
          <w:tcPr>
            <w:tcW w:w="846" w:type="dxa"/>
          </w:tcPr>
          <w:p w:rsidR="003D3D01" w:rsidRPr="00A03A21" w:rsidRDefault="00316A9C"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1</w:t>
            </w:r>
            <w:r w:rsidRPr="00A03A21">
              <w:rPr>
                <w:rFonts w:ascii="Times New Roman" w:eastAsia="Times New Roman" w:hAnsi="Times New Roman" w:cs="Times New Roman"/>
                <w:sz w:val="26"/>
                <w:szCs w:val="26"/>
                <w:lang w:eastAsia="ru-RU"/>
              </w:rPr>
              <w:t>0</w:t>
            </w:r>
            <w:r w:rsidR="003D3D01"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Житлово-комунальне господарство</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50</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11</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Благоустрій територій громади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52</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12</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Енергозабезпечення та енергозбереження</w:t>
            </w:r>
          </w:p>
        </w:tc>
        <w:tc>
          <w:tcPr>
            <w:tcW w:w="530" w:type="dxa"/>
          </w:tcPr>
          <w:p w:rsidR="003D3D01" w:rsidRPr="00FF321F" w:rsidRDefault="00750FC6" w:rsidP="00750FC6">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53</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13</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Розбудова й модернізація транспортної інфраструктури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54</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14</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Управління об’єктами комунальної власності</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55</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15</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Соціальний захист населення</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56</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16</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Підтримка сімей, захист прав дітей</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58</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17</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Розвиток молодіжної інфраструктури, підтримка соціальних проектів з розвитку молоді, її національно-патріотичного виховання</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60</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18</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Охорона здоров’я  </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62</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19</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Освіта</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64</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20</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Культура</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68</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21</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Фізична культура і спорт</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71</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22</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Покращення стану довкілля</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73</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23</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Попередження правопорушень та безпека життєдіяльності</w:t>
            </w:r>
          </w:p>
        </w:tc>
        <w:tc>
          <w:tcPr>
            <w:tcW w:w="530" w:type="dxa"/>
          </w:tcPr>
          <w:p w:rsidR="003D3D01"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74</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24</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Мобілізаційна робота</w:t>
            </w:r>
          </w:p>
        </w:tc>
        <w:tc>
          <w:tcPr>
            <w:tcW w:w="530" w:type="dxa"/>
          </w:tcPr>
          <w:p w:rsidR="003D3D01"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76</w:t>
            </w:r>
          </w:p>
        </w:tc>
      </w:tr>
      <w:tr w:rsidR="003D3D01" w:rsidRPr="00FF321F" w:rsidTr="00A03A21">
        <w:tc>
          <w:tcPr>
            <w:tcW w:w="846" w:type="dxa"/>
          </w:tcPr>
          <w:p w:rsidR="003D3D01" w:rsidRPr="00A03A21" w:rsidRDefault="00FF321F"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3.25.</w:t>
            </w:r>
          </w:p>
        </w:tc>
        <w:tc>
          <w:tcPr>
            <w:tcW w:w="8195" w:type="dxa"/>
          </w:tcPr>
          <w:p w:rsidR="003D3D01" w:rsidRPr="00A03A21" w:rsidRDefault="00FF321F" w:rsidP="00FF321F">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Інформаційна політика</w:t>
            </w:r>
          </w:p>
        </w:tc>
        <w:tc>
          <w:tcPr>
            <w:tcW w:w="530" w:type="dxa"/>
          </w:tcPr>
          <w:p w:rsidR="003D3D01"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77</w:t>
            </w:r>
          </w:p>
        </w:tc>
      </w:tr>
      <w:tr w:rsidR="00FF321F" w:rsidRPr="00FF321F" w:rsidTr="00A03A21">
        <w:tc>
          <w:tcPr>
            <w:tcW w:w="846" w:type="dxa"/>
          </w:tcPr>
          <w:p w:rsidR="00FF321F" w:rsidRPr="00A03A21" w:rsidRDefault="00FF321F"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3.26.</w:t>
            </w:r>
          </w:p>
        </w:tc>
        <w:tc>
          <w:tcPr>
            <w:tcW w:w="8195" w:type="dxa"/>
          </w:tcPr>
          <w:p w:rsidR="00FF321F" w:rsidRPr="00A03A21" w:rsidRDefault="00FF321F"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Цифрова трасформація</w:t>
            </w:r>
          </w:p>
        </w:tc>
        <w:tc>
          <w:tcPr>
            <w:tcW w:w="530" w:type="dxa"/>
          </w:tcPr>
          <w:p w:rsidR="00FF321F"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77</w:t>
            </w:r>
          </w:p>
        </w:tc>
      </w:tr>
      <w:tr w:rsidR="00FF321F" w:rsidRPr="00FF321F" w:rsidTr="00A03A21">
        <w:tc>
          <w:tcPr>
            <w:tcW w:w="846" w:type="dxa"/>
          </w:tcPr>
          <w:p w:rsidR="00FF321F" w:rsidRPr="00A03A21" w:rsidRDefault="00FF321F"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3.27.</w:t>
            </w:r>
          </w:p>
        </w:tc>
        <w:tc>
          <w:tcPr>
            <w:tcW w:w="8195" w:type="dxa"/>
          </w:tcPr>
          <w:p w:rsidR="00FF321F" w:rsidRPr="00A03A21" w:rsidRDefault="00FF321F"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Покращення якості адміністративних послуг</w:t>
            </w:r>
          </w:p>
        </w:tc>
        <w:tc>
          <w:tcPr>
            <w:tcW w:w="530" w:type="dxa"/>
          </w:tcPr>
          <w:p w:rsidR="00FF321F"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78</w:t>
            </w:r>
          </w:p>
        </w:tc>
      </w:tr>
      <w:tr w:rsidR="003D3D01" w:rsidRPr="00FF321F" w:rsidTr="007B13EC">
        <w:tc>
          <w:tcPr>
            <w:tcW w:w="9041" w:type="dxa"/>
            <w:gridSpan w:val="2"/>
          </w:tcPr>
          <w:p w:rsidR="003D3D01" w:rsidRPr="00A03A21" w:rsidRDefault="003D3D01" w:rsidP="000824DC">
            <w:pPr>
              <w:jc w:val="both"/>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t>Д</w:t>
            </w:r>
            <w:r w:rsidR="00FF321F" w:rsidRPr="00A03A21">
              <w:rPr>
                <w:rFonts w:ascii="Times New Roman" w:eastAsia="Times New Roman" w:hAnsi="Times New Roman" w:cs="Times New Roman"/>
                <w:b/>
                <w:color w:val="000000"/>
                <w:sz w:val="26"/>
                <w:szCs w:val="26"/>
                <w:lang w:eastAsia="ru-RU"/>
              </w:rPr>
              <w:t>одптки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80</w:t>
            </w:r>
          </w:p>
        </w:tc>
      </w:tr>
      <w:tr w:rsidR="003D3D01" w:rsidRPr="00FF321F" w:rsidTr="007B13EC">
        <w:tc>
          <w:tcPr>
            <w:tcW w:w="9041" w:type="dxa"/>
            <w:gridSpan w:val="2"/>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Додаток 1 Перелік програм Боярської міської територіальної громади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81</w:t>
            </w:r>
          </w:p>
        </w:tc>
      </w:tr>
      <w:tr w:rsidR="003D3D01" w:rsidRPr="00FF321F" w:rsidTr="007B13EC">
        <w:tc>
          <w:tcPr>
            <w:tcW w:w="9041" w:type="dxa"/>
            <w:gridSpan w:val="2"/>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Додаток 2 Перелік заходів житлово-комунального господарства, включених до   фінансування бюджету Боярської міської територіальної громади на 2024 рік</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85</w:t>
            </w:r>
          </w:p>
        </w:tc>
      </w:tr>
      <w:tr w:rsidR="00F13F82" w:rsidRPr="00FF321F" w:rsidTr="007B13EC">
        <w:tc>
          <w:tcPr>
            <w:tcW w:w="9041" w:type="dxa"/>
            <w:gridSpan w:val="2"/>
          </w:tcPr>
          <w:p w:rsidR="00F13F82" w:rsidRPr="00A03A21" w:rsidRDefault="00A03A21"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Додаток 3</w:t>
            </w:r>
            <w:r w:rsidR="00F13F82" w:rsidRPr="00A03A21">
              <w:rPr>
                <w:rFonts w:ascii="Times New Roman" w:eastAsia="Times New Roman" w:hAnsi="Times New Roman" w:cs="Times New Roman"/>
                <w:color w:val="000000"/>
                <w:sz w:val="26"/>
                <w:szCs w:val="26"/>
                <w:lang w:eastAsia="ru-RU"/>
              </w:rPr>
              <w:t xml:space="preserve"> Перелік </w:t>
            </w:r>
            <w:r w:rsidR="00C75761" w:rsidRPr="00A03A21">
              <w:rPr>
                <w:rFonts w:ascii="Times New Roman" w:eastAsia="Times New Roman" w:hAnsi="Times New Roman" w:cs="Times New Roman"/>
                <w:color w:val="000000"/>
                <w:sz w:val="26"/>
                <w:szCs w:val="26"/>
                <w:lang w:eastAsia="ru-RU"/>
              </w:rPr>
              <w:t>інфраструктурних об’єктів, які потребують фінансування у 2024 р.</w:t>
            </w:r>
          </w:p>
        </w:tc>
        <w:tc>
          <w:tcPr>
            <w:tcW w:w="530" w:type="dxa"/>
          </w:tcPr>
          <w:p w:rsidR="00F13F82"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88</w:t>
            </w:r>
          </w:p>
        </w:tc>
      </w:tr>
    </w:tbl>
    <w:p w:rsidR="002C04B2" w:rsidRDefault="002C04B2" w:rsidP="00FF321F">
      <w:pPr>
        <w:spacing w:after="0" w:line="240" w:lineRule="auto"/>
        <w:rPr>
          <w:rFonts w:ascii="Times New Roman" w:eastAsia="Times New Roman" w:hAnsi="Times New Roman" w:cs="Times New Roman"/>
          <w:b/>
          <w:bCs/>
          <w:color w:val="000000"/>
          <w:sz w:val="28"/>
          <w:szCs w:val="28"/>
          <w:lang w:eastAsia="ru-RU"/>
        </w:rPr>
      </w:pPr>
    </w:p>
    <w:p w:rsidR="000824DC" w:rsidRPr="00F13F82" w:rsidRDefault="000824DC" w:rsidP="000824DC">
      <w:pPr>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ВСТУП</w:t>
      </w:r>
    </w:p>
    <w:p w:rsidR="000824DC" w:rsidRP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EE4D8F">
        <w:rPr>
          <w:rFonts w:ascii="Times New Roman" w:eastAsia="Times New Roman" w:hAnsi="Times New Roman" w:cs="Times New Roman"/>
          <w:color w:val="000000"/>
          <w:sz w:val="28"/>
          <w:szCs w:val="28"/>
          <w:lang w:eastAsia="ru-RU"/>
        </w:rPr>
        <w:t>В Україні 2022–2023 рр. увійдуть до історії як роки величезних випробувань і втрат. Між тим, оскільки вітчизняна економіка упродовж двох років демонструє вражаючі ознаки стійкості в умовах довготривалої широкомасштабної російської агресії і спромоглася не лише зберегти значну частку власного потенціалу, але (попри продовження бойових дій) навіть зробила перші кроки до відновлення країни, це дає підстави з обережністю стверджувати, що 2024 р. принесе подальші позитивні трансформації вітчизняного соціально-економічного середовища, а результатом стане економічне зміцнення і покращення добробуту. </w:t>
      </w:r>
    </w:p>
    <w:p w:rsidR="000824DC" w:rsidRPr="000824DC" w:rsidRDefault="000824DC"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Програма соціального, економічного та культурного розвитку Боярської міської територіальної громади на 2024 рік (надалі – Програма)  розроблена відділом економічного розвитку, стратегічного планування та тарифної політики виконавчого комітету Боярської міської ради спільно з іншими структурними підрозділами виконавчої влади, комунальними підприємствами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0824DC" w:rsidRPr="000824DC"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Враховуючи відсутність більшості статистичних показників, Програма розроблена на основі аналізу поточної ситуації в господарському комплексі громади, виходячи із загальної соціально - економічної ситуації, що склалася на території громади та області, з урахуванням можливостей та місцевих ресурсів, відповідно до пріоритетних напрямків розвитку населених пунктів громади. </w:t>
      </w:r>
    </w:p>
    <w:p w:rsidR="000824DC" w:rsidRPr="000824DC"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Законодавчою підставою для розроблення Програми є:</w:t>
      </w:r>
    </w:p>
    <w:p w:rsidR="007C099E"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стаття 143 Конституції України;</w:t>
      </w:r>
      <w:r w:rsidR="007C099E">
        <w:rPr>
          <w:rFonts w:ascii="Times New Roman" w:eastAsia="Times New Roman" w:hAnsi="Times New Roman" w:cs="Times New Roman"/>
          <w:color w:val="000000"/>
          <w:sz w:val="28"/>
          <w:szCs w:val="28"/>
          <w:lang w:eastAsia="ru-RU"/>
        </w:rPr>
        <w:t xml:space="preserve"> </w:t>
      </w:r>
    </w:p>
    <w:p w:rsidR="007C099E"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закони України «Про правовий режим воєнного стану»,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w:t>
      </w:r>
      <w:r w:rsidR="007C099E">
        <w:rPr>
          <w:rFonts w:ascii="Times New Roman" w:eastAsia="Times New Roman" w:hAnsi="Times New Roman" w:cs="Times New Roman"/>
          <w:color w:val="000000"/>
          <w:sz w:val="28"/>
          <w:szCs w:val="28"/>
          <w:lang w:eastAsia="ru-RU"/>
        </w:rPr>
        <w:t xml:space="preserve"> </w:t>
      </w:r>
    </w:p>
    <w:p w:rsidR="007C099E" w:rsidRDefault="000824DC" w:rsidP="007C099E">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(із змінами); від 31 травня 2021 року № 586 “Про схвалення прогнозу економічного і соціального розвитку України на 2022-2024 роки”;</w:t>
      </w:r>
      <w:r w:rsidR="007C099E">
        <w:rPr>
          <w:rFonts w:ascii="Times New Roman" w:eastAsia="Times New Roman" w:hAnsi="Times New Roman" w:cs="Times New Roman"/>
          <w:color w:val="000000"/>
          <w:sz w:val="28"/>
          <w:szCs w:val="28"/>
          <w:lang w:eastAsia="ru-RU"/>
        </w:rPr>
        <w:t xml:space="preserve"> </w:t>
      </w:r>
    </w:p>
    <w:p w:rsidR="000824DC" w:rsidRPr="000824DC" w:rsidRDefault="000824DC" w:rsidP="007C099E">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наказ Міністерства регіонального розвитку, будівництва та житлово-комунального господарства України від 30 березня 2016 року № 75 “Про затвердження методичних рекомендацій щодо формування і реалізації прогнозних та програмних документів соціально економічного розвитку об’єднаної територіальної громади”;</w:t>
      </w:r>
    </w:p>
    <w:p w:rsidR="007C099E" w:rsidRDefault="000824DC" w:rsidP="007C099E">
      <w:pPr>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При підготовці Програми враховані завдання інших документів державного планування, а саме: </w:t>
      </w:r>
      <w:r w:rsidR="007C099E">
        <w:rPr>
          <w:rFonts w:ascii="Times New Roman" w:eastAsia="Times New Roman" w:hAnsi="Times New Roman" w:cs="Times New Roman"/>
          <w:color w:val="000000"/>
          <w:sz w:val="28"/>
          <w:szCs w:val="28"/>
          <w:lang w:eastAsia="ru-RU"/>
        </w:rPr>
        <w:t xml:space="preserve"> </w:t>
      </w:r>
    </w:p>
    <w:p w:rsidR="007C099E" w:rsidRDefault="007C099E" w:rsidP="007C099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0824DC" w:rsidRPr="000824DC">
        <w:rPr>
          <w:rFonts w:ascii="Times New Roman" w:eastAsia="Times New Roman" w:hAnsi="Times New Roman" w:cs="Times New Roman"/>
          <w:color w:val="000000"/>
          <w:sz w:val="28"/>
          <w:szCs w:val="28"/>
          <w:lang w:eastAsia="ru-RU"/>
        </w:rPr>
        <w:t>Державної стратегії регіонального розвитку на 2021-2027 роки, затвердженої постановою Кабінету Міністрів України від 05 серпня 2020 року № 695; </w:t>
      </w:r>
      <w:r>
        <w:rPr>
          <w:rFonts w:ascii="Times New Roman" w:eastAsia="Times New Roman" w:hAnsi="Times New Roman" w:cs="Times New Roman"/>
          <w:color w:val="000000"/>
          <w:sz w:val="28"/>
          <w:szCs w:val="28"/>
          <w:lang w:eastAsia="ru-RU"/>
        </w:rPr>
        <w:t xml:space="preserve"> </w:t>
      </w:r>
    </w:p>
    <w:p w:rsidR="007C099E" w:rsidRDefault="007C099E" w:rsidP="007C099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24DC" w:rsidRPr="000824DC">
        <w:rPr>
          <w:rFonts w:ascii="Times New Roman" w:eastAsia="Times New Roman" w:hAnsi="Times New Roman" w:cs="Times New Roman"/>
          <w:color w:val="000000"/>
          <w:sz w:val="28"/>
          <w:szCs w:val="28"/>
          <w:lang w:eastAsia="ru-RU"/>
        </w:rPr>
        <w:t>Стратегії розвитку Київської області на 2021-2027 роки, затвердженої рішенням Київської обласної ради від 19 грудня 2019 року № 789-32-VII (із змінами);</w:t>
      </w:r>
      <w:r>
        <w:rPr>
          <w:rFonts w:ascii="Times New Roman" w:eastAsia="Times New Roman" w:hAnsi="Times New Roman" w:cs="Times New Roman"/>
          <w:color w:val="000000"/>
          <w:sz w:val="28"/>
          <w:szCs w:val="28"/>
          <w:lang w:eastAsia="ru-RU"/>
        </w:rPr>
        <w:t xml:space="preserve"> </w:t>
      </w:r>
    </w:p>
    <w:p w:rsidR="000824DC" w:rsidRPr="000824DC" w:rsidRDefault="007C099E" w:rsidP="007C099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24DC" w:rsidRPr="000824DC">
        <w:rPr>
          <w:rFonts w:ascii="Times New Roman" w:eastAsia="Times New Roman" w:hAnsi="Times New Roman" w:cs="Times New Roman"/>
          <w:color w:val="000000"/>
          <w:sz w:val="28"/>
          <w:szCs w:val="28"/>
          <w:lang w:eastAsia="ru-RU"/>
        </w:rPr>
        <w:t>Прогнозні показники економічного і соціального розвитку Київської області на 2024-2026 роки.</w:t>
      </w:r>
    </w:p>
    <w:p w:rsidR="000824DC" w:rsidRPr="000824DC" w:rsidRDefault="000824DC" w:rsidP="000824DC">
      <w:pPr>
        <w:spacing w:after="0" w:line="240" w:lineRule="auto"/>
        <w:ind w:firstLine="708"/>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Відповідно до Закону України "Про місцеве самоврядування в Україні" програма побудована на принципах цілісності, об’єктивності, самостійності. </w:t>
      </w:r>
    </w:p>
    <w:p w:rsidR="000824DC" w:rsidRPr="000824DC" w:rsidRDefault="000824DC" w:rsidP="000824DC">
      <w:pPr>
        <w:spacing w:after="0" w:line="240" w:lineRule="auto"/>
        <w:ind w:firstLine="708"/>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Основним інструментом реалізації завдань Програми є виконання заходів цільових програм, розробка, затвердження та внесення змін до яких проводитиметься виключно з дотриманням вимог Бюджетного кодексу України та чинних законодавчих і нормативно-правових актів, а також відповідно до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23 грудня 2016 року № 214-11-VII (із змінами).</w:t>
      </w:r>
    </w:p>
    <w:p w:rsidR="000824DC" w:rsidRPr="000824DC"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Фінансування пріоритетних напрямів, через місцеві цільові програми, здійснюватиметься з урахуванням реальних можливостей бюджету, а також виділених фінансових ресурсів державного бюджету, приватних інвестицій, кредитних ресурсів та технічної допомоги міжнародних організацій. </w:t>
      </w:r>
    </w:p>
    <w:p w:rsidR="000824DC" w:rsidRPr="000824DC"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Зміни та доповнення до Програми затверджуються Боярською міською радою за поданням відповідного структурного підрозділу Виконавчого комітету Боярської міської ради. </w:t>
      </w:r>
    </w:p>
    <w:p w:rsidR="000824DC" w:rsidRDefault="000824DC" w:rsidP="000824DC">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Виконавчий комітет Боярської міської ради здійснює поточне управління і оперативний контроль ходу реалізації програмних заходів та звітує перед міською радою про її виконання. Річний звіт про виконання Програми подається на розгляд Боярської міської ради для затвердження його в установленому порядку.</w:t>
      </w: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7B13EC" w:rsidRPr="000824DC" w:rsidRDefault="007B13EC" w:rsidP="004354EE">
      <w:pPr>
        <w:spacing w:after="0" w:line="240" w:lineRule="auto"/>
        <w:ind w:right="-41"/>
        <w:jc w:val="both"/>
        <w:rPr>
          <w:rFonts w:ascii="Times New Roman" w:eastAsia="Times New Roman" w:hAnsi="Times New Roman" w:cs="Times New Roman"/>
          <w:color w:val="000000"/>
          <w:sz w:val="28"/>
          <w:szCs w:val="28"/>
          <w:lang w:eastAsia="ru-RU"/>
        </w:rPr>
      </w:pPr>
    </w:p>
    <w:p w:rsidR="00F13F82" w:rsidRDefault="00F13F82" w:rsidP="002A7626">
      <w:pPr>
        <w:shd w:val="clear" w:color="auto" w:fill="FFFFFF"/>
        <w:tabs>
          <w:tab w:val="left" w:pos="540"/>
        </w:tabs>
        <w:jc w:val="center"/>
        <w:rPr>
          <w:rFonts w:ascii="Times New Roman" w:hAnsi="Times New Roman" w:cs="Times New Roman"/>
          <w:b/>
          <w:bCs/>
          <w:color w:val="000000"/>
          <w:sz w:val="28"/>
          <w:szCs w:val="28"/>
        </w:rPr>
      </w:pPr>
    </w:p>
    <w:p w:rsidR="002A7626" w:rsidRPr="002A7626" w:rsidRDefault="002A7626" w:rsidP="002A7626">
      <w:pPr>
        <w:shd w:val="clear" w:color="auto" w:fill="FFFFFF"/>
        <w:tabs>
          <w:tab w:val="left" w:pos="540"/>
        </w:tabs>
        <w:jc w:val="center"/>
        <w:rPr>
          <w:rFonts w:ascii="Times New Roman" w:hAnsi="Times New Roman" w:cs="Times New Roman"/>
          <w:b/>
          <w:bCs/>
          <w:color w:val="000000"/>
          <w:sz w:val="28"/>
          <w:szCs w:val="28"/>
        </w:rPr>
      </w:pPr>
      <w:r w:rsidRPr="002A7626">
        <w:rPr>
          <w:rFonts w:ascii="Times New Roman" w:hAnsi="Times New Roman" w:cs="Times New Roman"/>
          <w:b/>
          <w:bCs/>
          <w:color w:val="000000"/>
          <w:sz w:val="28"/>
          <w:szCs w:val="28"/>
        </w:rPr>
        <w:lastRenderedPageBreak/>
        <w:t>ПАСПОРТ</w:t>
      </w:r>
    </w:p>
    <w:p w:rsidR="002A7626" w:rsidRPr="002A7626" w:rsidRDefault="002A7626" w:rsidP="002A7626">
      <w:pPr>
        <w:pStyle w:val="a6"/>
        <w:tabs>
          <w:tab w:val="left" w:pos="540"/>
        </w:tabs>
        <w:spacing w:after="0"/>
        <w:ind w:left="0"/>
        <w:jc w:val="center"/>
        <w:rPr>
          <w:b/>
          <w:bCs/>
          <w:sz w:val="28"/>
          <w:szCs w:val="28"/>
        </w:rPr>
      </w:pPr>
      <w:r w:rsidRPr="002A7626">
        <w:rPr>
          <w:b/>
          <w:bCs/>
          <w:sz w:val="28"/>
          <w:szCs w:val="28"/>
        </w:rPr>
        <w:t>Програми соціального, економічного та культурного розвитку</w:t>
      </w:r>
    </w:p>
    <w:p w:rsidR="002A7626" w:rsidRDefault="002A7626" w:rsidP="002A7626">
      <w:pPr>
        <w:pStyle w:val="a6"/>
        <w:tabs>
          <w:tab w:val="left" w:pos="540"/>
        </w:tabs>
        <w:spacing w:after="0"/>
        <w:ind w:left="0"/>
        <w:jc w:val="center"/>
        <w:rPr>
          <w:b/>
          <w:bCs/>
          <w:sz w:val="28"/>
          <w:szCs w:val="28"/>
        </w:rPr>
      </w:pPr>
      <w:r w:rsidRPr="002A7626">
        <w:rPr>
          <w:b/>
          <w:bCs/>
          <w:sz w:val="28"/>
          <w:szCs w:val="28"/>
        </w:rPr>
        <w:t>Боярської міської територіальної громади на 2024 рік</w:t>
      </w:r>
    </w:p>
    <w:p w:rsidR="00F13F82" w:rsidRDefault="00F13F82" w:rsidP="002A7626">
      <w:pPr>
        <w:pStyle w:val="a6"/>
        <w:tabs>
          <w:tab w:val="left" w:pos="540"/>
        </w:tabs>
        <w:spacing w:after="0"/>
        <w:ind w:left="0"/>
        <w:jc w:val="center"/>
        <w:rPr>
          <w:b/>
          <w:bCs/>
          <w:sz w:val="28"/>
          <w:szCs w:val="28"/>
        </w:rPr>
      </w:pPr>
    </w:p>
    <w:tbl>
      <w:tblPr>
        <w:tblStyle w:val="ac"/>
        <w:tblW w:w="0" w:type="auto"/>
        <w:tblLook w:val="04A0" w:firstRow="1" w:lastRow="0" w:firstColumn="1" w:lastColumn="0" w:noHBand="0" w:noVBand="1"/>
      </w:tblPr>
      <w:tblGrid>
        <w:gridCol w:w="675"/>
        <w:gridCol w:w="3402"/>
        <w:gridCol w:w="5494"/>
      </w:tblGrid>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1.</w:t>
            </w:r>
          </w:p>
        </w:tc>
        <w:tc>
          <w:tcPr>
            <w:tcW w:w="3402"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Ініціатор розроблення програми</w:t>
            </w:r>
          </w:p>
        </w:tc>
        <w:tc>
          <w:tcPr>
            <w:tcW w:w="5494"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Боярська міська рада</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2.</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Дата, номер і назва розпорядчого документу органу виконавчої влади про розроблення програми</w:t>
            </w:r>
          </w:p>
        </w:tc>
        <w:tc>
          <w:tcPr>
            <w:tcW w:w="5494" w:type="dxa"/>
          </w:tcPr>
          <w:p w:rsidR="00F13F82" w:rsidRPr="00024478" w:rsidRDefault="00F13F82" w:rsidP="00F13F82">
            <w:pPr>
              <w:tabs>
                <w:tab w:val="left" w:pos="540"/>
              </w:tabs>
              <w:snapToGrid w:val="0"/>
              <w:jc w:val="both"/>
              <w:rPr>
                <w:rFonts w:ascii="Times New Roman" w:hAnsi="Times New Roman" w:cs="Times New Roman"/>
                <w:sz w:val="28"/>
                <w:szCs w:val="28"/>
              </w:rPr>
            </w:pPr>
            <w:r w:rsidRPr="002A7626">
              <w:rPr>
                <w:rFonts w:ascii="Times New Roman" w:hAnsi="Times New Roman" w:cs="Times New Roman"/>
                <w:sz w:val="28"/>
                <w:szCs w:val="28"/>
              </w:rPr>
              <w:t xml:space="preserve">Закони України «Про місцеве самоврядування в Україні», </w:t>
            </w:r>
            <w:r w:rsidRPr="000824DC">
              <w:rPr>
                <w:rFonts w:ascii="Times New Roman" w:eastAsia="Times New Roman" w:hAnsi="Times New Roman" w:cs="Times New Roman"/>
                <w:color w:val="000000"/>
                <w:sz w:val="28"/>
                <w:szCs w:val="28"/>
                <w:lang w:eastAsia="ru-RU"/>
              </w:rPr>
              <w:t>Про правовий режим воєнного стану»</w:t>
            </w:r>
            <w:r>
              <w:rPr>
                <w:rFonts w:ascii="Times New Roman" w:eastAsia="Times New Roman" w:hAnsi="Times New Roman" w:cs="Times New Roman"/>
                <w:color w:val="000000"/>
                <w:sz w:val="28"/>
                <w:szCs w:val="28"/>
                <w:lang w:eastAsia="ru-RU"/>
              </w:rPr>
              <w:t>,</w:t>
            </w:r>
            <w:r w:rsidRPr="000824DC">
              <w:rPr>
                <w:rFonts w:ascii="Times New Roman" w:eastAsia="Times New Roman" w:hAnsi="Times New Roman" w:cs="Times New Roman"/>
                <w:color w:val="000000"/>
                <w:sz w:val="28"/>
                <w:szCs w:val="28"/>
                <w:lang w:eastAsia="ru-RU"/>
              </w:rPr>
              <w:t xml:space="preserve"> "Про засади державної регіональної політики"</w:t>
            </w:r>
            <w:r w:rsidRPr="002A7626">
              <w:rPr>
                <w:rFonts w:ascii="Times New Roman" w:hAnsi="Times New Roman" w:cs="Times New Roman"/>
                <w:sz w:val="28"/>
                <w:szCs w:val="28"/>
              </w:rPr>
              <w:t xml:space="preserve"> «Про державне прогнозування та розроблення програм економічного і соціального розвитку України» (від 23.02.2000 № 1602-ІІІ),</w:t>
            </w:r>
            <w:r>
              <w:rPr>
                <w:rFonts w:ascii="Times New Roman" w:hAnsi="Times New Roman" w:cs="Times New Roman"/>
                <w:sz w:val="28"/>
                <w:szCs w:val="28"/>
              </w:rPr>
              <w:t xml:space="preserve"> </w:t>
            </w:r>
            <w:r w:rsidRPr="002A7626">
              <w:rPr>
                <w:rFonts w:ascii="Times New Roman" w:hAnsi="Times New Roman" w:cs="Times New Roman"/>
                <w:sz w:val="28"/>
                <w:szCs w:val="28"/>
              </w:rPr>
              <w:t>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(від 26.04.2003 №621)</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3.</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Розробник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Відділ економічного розвитку</w:t>
            </w:r>
            <w:r>
              <w:rPr>
                <w:rFonts w:ascii="Times New Roman" w:hAnsi="Times New Roman" w:cs="Times New Roman"/>
                <w:sz w:val="28"/>
                <w:szCs w:val="28"/>
              </w:rPr>
              <w:t xml:space="preserve">, стратегічного планування </w:t>
            </w:r>
            <w:r w:rsidRPr="002A7626">
              <w:rPr>
                <w:rFonts w:ascii="Times New Roman" w:hAnsi="Times New Roman" w:cs="Times New Roman"/>
                <w:sz w:val="28"/>
                <w:szCs w:val="28"/>
              </w:rPr>
              <w:t xml:space="preserve"> та тарифної політики виконавчого комітету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4.</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Співрозробники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Структурні підрозділи Боярської міської ради, управління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5.</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Відповідальні виконавці</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Виконавчий комітет Боярської міської ради, управління міської ради, комунальні підприємства громади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6.</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Учасники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Суб’єкти господарювання громади, дієва громадськість</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7.</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Термін реалізації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202</w:t>
            </w:r>
            <w:r>
              <w:rPr>
                <w:rFonts w:ascii="Times New Roman" w:hAnsi="Times New Roman" w:cs="Times New Roman"/>
                <w:sz w:val="28"/>
                <w:szCs w:val="28"/>
              </w:rPr>
              <w:t>4</w:t>
            </w:r>
            <w:r w:rsidRPr="002A7626">
              <w:rPr>
                <w:rFonts w:ascii="Times New Roman" w:hAnsi="Times New Roman" w:cs="Times New Roman"/>
                <w:sz w:val="28"/>
                <w:szCs w:val="28"/>
              </w:rPr>
              <w:t xml:space="preserve"> рік</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8.</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Перелік місцевих бюджетів, які беруть участь у виконанні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Бюджети усіх рівнів</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9.</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Обсяг фінансових ресурсів на виконання програм місцевого бюджету</w:t>
            </w:r>
            <w:r w:rsidR="00647F79">
              <w:rPr>
                <w:rFonts w:ascii="Times New Roman" w:hAnsi="Times New Roman" w:cs="Times New Roman"/>
                <w:sz w:val="28"/>
                <w:szCs w:val="28"/>
              </w:rPr>
              <w:t>, грн.</w:t>
            </w:r>
          </w:p>
        </w:tc>
        <w:tc>
          <w:tcPr>
            <w:tcW w:w="5494" w:type="dxa"/>
          </w:tcPr>
          <w:p w:rsidR="00F13F82" w:rsidRPr="00647F79" w:rsidRDefault="00647F79" w:rsidP="00F13F82">
            <w:pPr>
              <w:tabs>
                <w:tab w:val="left" w:pos="540"/>
              </w:tabs>
              <w:jc w:val="center"/>
              <w:rPr>
                <w:rFonts w:ascii="Times New Roman" w:hAnsi="Times New Roman" w:cs="Times New Roman"/>
                <w:sz w:val="28"/>
                <w:szCs w:val="28"/>
              </w:rPr>
            </w:pPr>
            <w:r w:rsidRPr="00647F79">
              <w:rPr>
                <w:rFonts w:ascii="Times New Roman" w:hAnsi="Times New Roman" w:cs="Times New Roman"/>
                <w:sz w:val="28"/>
                <w:szCs w:val="28"/>
              </w:rPr>
              <w:t>164 761 921,00</w:t>
            </w:r>
          </w:p>
          <w:p w:rsidR="00F13F82" w:rsidRPr="002A7626" w:rsidRDefault="00F13F82" w:rsidP="00F13F82">
            <w:pPr>
              <w:tabs>
                <w:tab w:val="left" w:pos="540"/>
              </w:tabs>
              <w:jc w:val="center"/>
              <w:rPr>
                <w:rFonts w:ascii="Times New Roman" w:hAnsi="Times New Roman" w:cs="Times New Roman"/>
                <w:sz w:val="28"/>
                <w:szCs w:val="28"/>
                <w:highlight w:val="yellow"/>
              </w:rPr>
            </w:pPr>
          </w:p>
        </w:tc>
      </w:tr>
    </w:tbl>
    <w:p w:rsidR="00F13F82" w:rsidRPr="002A7626" w:rsidRDefault="00F13F82" w:rsidP="002A7626">
      <w:pPr>
        <w:pStyle w:val="a6"/>
        <w:tabs>
          <w:tab w:val="left" w:pos="540"/>
        </w:tabs>
        <w:spacing w:after="0"/>
        <w:ind w:left="0"/>
        <w:jc w:val="center"/>
        <w:rPr>
          <w:b/>
          <w:bCs/>
          <w:sz w:val="28"/>
          <w:szCs w:val="28"/>
        </w:rPr>
      </w:pPr>
    </w:p>
    <w:p w:rsidR="002A7626" w:rsidRDefault="002A7626" w:rsidP="002A7626">
      <w:pPr>
        <w:pStyle w:val="a6"/>
        <w:tabs>
          <w:tab w:val="left" w:pos="540"/>
        </w:tabs>
        <w:spacing w:after="0"/>
        <w:ind w:left="0"/>
        <w:jc w:val="center"/>
        <w:rPr>
          <w:b/>
          <w:bCs/>
          <w:sz w:val="28"/>
          <w:szCs w:val="28"/>
        </w:rPr>
      </w:pPr>
    </w:p>
    <w:p w:rsidR="00EB7B59" w:rsidRDefault="00EB7B59">
      <w:pPr>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lastRenderedPageBreak/>
        <w:t>АНАЛІЗ</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t>стану соціального, економічного та культурного розвитку</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t>Боярської міської територіальної громади</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t>за 9 місяців 2023 року</w:t>
      </w:r>
    </w:p>
    <w:p w:rsidR="00EC7A65" w:rsidRPr="00AF0041" w:rsidRDefault="00EC7A65"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ind w:firstLine="720"/>
        <w:jc w:val="center"/>
        <w:rPr>
          <w:rFonts w:ascii="Times New Roman" w:eastAsia="Times New Roman" w:hAnsi="Times New Roman" w:cs="Times New Roman"/>
          <w:b/>
          <w:i/>
          <w:color w:val="000000"/>
          <w:sz w:val="28"/>
          <w:szCs w:val="28"/>
          <w:lang w:eastAsia="ru-RU"/>
        </w:rPr>
      </w:pPr>
      <w:r w:rsidRPr="00AF0041">
        <w:rPr>
          <w:rFonts w:ascii="Times New Roman" w:eastAsia="Times New Roman" w:hAnsi="Times New Roman" w:cs="Times New Roman"/>
          <w:b/>
          <w:i/>
          <w:color w:val="000000"/>
          <w:sz w:val="28"/>
          <w:szCs w:val="28"/>
          <w:lang w:eastAsia="ru-RU"/>
        </w:rPr>
        <w:t>Розвиток підприємництва та регуляторна політика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Не зважаючи на всі труднощі, викликані повномасштабною війною, протягом 9 місяців 2023 року поступово підвищується ділова активність суб’єктів малого та середнього бізнесу.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Так, станом на 01.10.2023 року на території Боярської міської територіальної громади зареєстровано 7338 суб’єктів підприємницької діяльності, з них 3255 — юридичні особи, 4083 — фізичні особи.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Із загальної кількості зареєстрованих суб’єктів підприємницької діяльності 2325 суб’єктів за результатами своєї діяльності за звітний період отримали прибуток, що становить 31,7 %. Кількість збиткових становить 78 одиниць, або 1,07 % до загальної кількості.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9 місяців 2023 року суб’єктами підприємницької діяльності забезпечено надходження до бюджетів усіх рівнів на загальну суму 559,8 млн. грн., в тому числі юридичними особами – 489,8 млн. грн., фізичними особами — 70,0 млн. грн. В порівнянні з відповідним періодом минулого року сума надходжень збільшилася на 98,4 млн.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території Боярської міської територіальної громади функціонує громадська організація БО «Фонд Боярської громади”, громадсько - активна спільнота «Клуб «Бо.Підприємці» діяльність яких, спрямована на підтримку підприємництва.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міської ради від 22.12.2022 р № 1879. На 2024 рік на реалізацію вказаної Програми плануються видатки із бюджету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Відповідно до плану діяльності з підготовки проєктів регуляторних актів на 2023 рік, затвердженого рішенням Боярської міської ради № 28/179 від 11.11.2022 року, у 2023 році міською радою було прийнято наступні регуляторні акти: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«Про встановлення ставок податку на нерухоме майно, відмінне від земельної ділянки, на території Боярської міської територіальної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«Про встановлення ставок єдиного податку на території  Боярської міської територіальної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Дія даних регуляторних актів забезпечила надходження до бюджету Боярської міської територіальної громади за 9 місяців 2023 року: єдиного податку в розмірі 65 419,0 тис. грн. (план на 9 місяців 64 227,32 тис. грн.); </w:t>
      </w:r>
      <w:r w:rsidRPr="00AF0041">
        <w:rPr>
          <w:rFonts w:ascii="Times New Roman" w:eastAsia="Times New Roman" w:hAnsi="Times New Roman" w:cs="Times New Roman"/>
          <w:color w:val="000000"/>
          <w:sz w:val="28"/>
          <w:szCs w:val="28"/>
          <w:lang w:eastAsia="ru-RU"/>
        </w:rPr>
        <w:lastRenderedPageBreak/>
        <w:t>податку на нерухоме майно в розмірі 10455,1 тис. грн. (план на 9 місяців 8 313,0 тис.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Промисловий розвиток</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початку 2023 року промислові підприємства громади продовжували працювати в умовах складної логістики сировини та реалізації продукції, а також обмеження електропостачання внаслідок ракетних ударів російської федерації.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року промислові підприємства зосередилися на збереженні існуючих обсягів виробництва, пошуку ринків збуту, поповненні обігових коштів та можливостях грантової підтримки.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Промислове виробництво забезпечує зайнятість працездатного населення, наповнення бюджету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по Боярській міській територіальній громаді зареєстровано 155 промислових підприємств (юридичних осіб) проти аналогічного періоду минулого року їх кількість зменшилась на 3 одиниці (станом на 01.10.2022 зареєстровано 158 підприємств).</w:t>
      </w:r>
    </w:p>
    <w:p w:rsidR="00EC7A65" w:rsidRPr="00AF0041" w:rsidRDefault="00EC7A65" w:rsidP="00EC7A65">
      <w:pPr>
        <w:spacing w:after="0" w:line="240" w:lineRule="auto"/>
        <w:ind w:firstLine="720"/>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Основними провідними підприємствами даної галузі в  громаді є:</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нафтогазового комплексу належать: Центр метрології нафти, нафтопродуктів, природного та зрідженого газу Національної акціонерної компанії «Нафтогаз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газового господарства ПАТ «Київоблгаз»;</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машинобудівного комплексу: ПрАТ «Вентиляційні системи», ВАТ «Арксі», ТОВ «Євровент», ТОВ «Евовент», ТОВ «Українська компанія ВВ», ТОВ «Металеві меблі»;</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легкої промисловості: ПАТ «Мальви», ТОВ «Водограй 777», ТОВ «Ергопак», ТОВ «Косметик-Сервіс», ТОВ «Тетрада», ТОВ «Велан-Пак», ТОВ»Мірса»;</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харчової промисловості: ВСТ «Боярський хлібзавод», ТОВ «Дальриба», ТОВ «Кей Фуд», ТОВ «Боярд-Плюс»та ін.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Використовуючи підтримку міжнародної спільноти, з метою налагодження економічної співпраці з польськими та європейськими компаніями, підприємства Боярської громади взяли участь в Міжнародному економічному форумі, який проходив 28-30 березня 2023 року в режимі онлайн/оффлайн в м. Пулава (Польща).</w:t>
      </w:r>
    </w:p>
    <w:p w:rsidR="00EC7A65" w:rsidRPr="00AF0041" w:rsidRDefault="00EC7A65"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ind w:firstLine="720"/>
        <w:jc w:val="center"/>
        <w:rPr>
          <w:rFonts w:ascii="Times New Roman" w:eastAsia="Times New Roman" w:hAnsi="Times New Roman" w:cs="Times New Roman"/>
          <w:b/>
          <w:i/>
          <w:color w:val="000000"/>
          <w:sz w:val="28"/>
          <w:szCs w:val="28"/>
          <w:lang w:eastAsia="ru-RU"/>
        </w:rPr>
      </w:pPr>
      <w:r w:rsidRPr="00AF0041">
        <w:rPr>
          <w:rFonts w:ascii="Times New Roman" w:eastAsia="Times New Roman" w:hAnsi="Times New Roman" w:cs="Times New Roman"/>
          <w:b/>
          <w:i/>
          <w:color w:val="000000"/>
          <w:sz w:val="28"/>
          <w:szCs w:val="28"/>
          <w:lang w:eastAsia="ru-RU"/>
        </w:rPr>
        <w:t>Розвиток аграрного сектору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Аграрний сектор Боярської міської громади продовжує працювати в умовах війни, наслідки якої мають негативний вплив на роботу суб’єктів  господарювання.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Незважаючи на це збір врожаю у 2023 році розпочався своєчасно, підприємствами всього обмолочено зернових та зернобобових на площі 2405,45 га, намолочено - 1408,4 тонн зерна, середня урожайність становила 44 ц/га що на 4 ц більше ніж в минулому році.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 2023 р. було зібрано технічних культур на площі 2405,45 га, в тому числі пшениці 1408, 4 тонни (317 га), ячменю 120 тонн (30 га), гороху 46 тонн (20 га), сої 320 тонн (105 га), кукурудзи 2997,3 тонн (229 га), кормової кукурудзи 5858,9 тонн (200,45 га), соняшнику 873,4 тонн (562 га), ріпаку 451,5 тонн (142 га).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території Боярської МТГ зареєстровано 70 підприємств, які здійснюють діяльність в галузі сільського господарства, фактично функціонує 4 підприємства (юридичні особи: СФГ "Плай" (с.Новосілки); ТОВ "САД-ЕЛІТ-ПРОДУКТ" (с.Тарасівка); ТОВ «Агрофірма Княжичі» (с.Княжичі); ТОВ "ХАРВЕСТ ХОЛДИНГ"(орендують паї в с.Забір’я).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запити від сільгосппідприємств про потреби не находили.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Одним з пріоритетних напрямів роботи у 2023 році визначено забезпечення продовольчої безпеки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виконання п. 5 Плану заходів забезпечення продовольчої безпеки в умовах воєнного стану, затвердженого розпорядженням Кабінету Міністрів України від від 29 квітня 2022 р. № 327-р, за підтримки експертів Програми U-LEAD з Європою, відділом економічного розвитку, стратегічного планування та тарифної політики виконавчого комітету з липня 2023 року розробляється  Програма продовольчої безпеки Боярської міської територіальної громади  на 2023-2024 рр. (Розпорядження міського голови від 24.07.2023 № 02-03/141). Завтердження даної Програми планується в грудні 2023 р.</w:t>
      </w:r>
    </w:p>
    <w:p w:rsidR="00EC7A65" w:rsidRPr="00AF0041" w:rsidRDefault="00EC7A65"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ind w:firstLine="720"/>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Розвиток споживчого ринку та сфери послуг</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на території громади зареєстровано (юридичні та фізичні особи) 2180 підприємств торгівлі, 200 - ресторанного господарства, 411 –побутового обслуговування.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Основними провідними підприємствами роздрібної торгівлі є  ТОВ «Фора», ТОВ «Сільпо-Фуд», ТОВ «АТБ-маркет», ТОВ «Епіцентр К», ТОВ «Техновектор», ТОВ «МТН Трейд», ТОВ «Компанія КИТ Діджитал».</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території громади діють 7 торговельних ринків (ТОВ Торгівельний центр "Молодіжний”, ТОВ "КВФ "Фенікс-2", КИЄВО-СВЯТОШИНСЬКИЙ РИНОК КИЇВСЬКОЇ ОБСПОЖИВСПІЛКИ в м. Боярка (2), ТОВ "Мелікс", ПП "Вікторія  Плюс", Торгівельний ринок с. Забір’я).</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Відділом економічного розвитку та тарифної політики з 06.05.2022 р. проводиться щотижневий моніторинг роздрібних цін на основні продукти харчування, перелік яких визначено Постановою КМУ від 22.04.2022 р. № 3410.</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Моніторинг цін здійснюється по торгівельним мережам ТОВ «АТБ-маркет», ТОВ «Сільпо-Фуд», ТОВ «Фора».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період з 23.02.2022 р по 01.10.2023 р. зафіксовано підвищення роздрібних середніх цін на основні продукти харчування в середньому на 10-60%. </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Бюджетна політика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9 місяців 2023 року виконання доходної частини бюджету територіальної громади забезпечено в сумі 626 356 726,34 грн, що становить 95,5 відсотка до уточнених  показників на звітну дату, у тому числі доходи загального фонду виконані в сумі 599 974 451,11 грн, що становить 114,3 відсотка до планових  показників, спеціального фонду – 26 382 275,23 грн, або 20,1 відсотка до  запланованого на звітну дату.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Станом на 01.10.2023 року до загального фонду бюджету територіальної громади надійшло податків і зборів 456 436 220,99 грн, або 128,3 відсотка до плану. В порівнянні з відповідним періодом минулого року надходження </w:t>
      </w:r>
      <w:r w:rsidR="002F72DD">
        <w:rPr>
          <w:rFonts w:ascii="Times New Roman" w:eastAsia="Times New Roman" w:hAnsi="Times New Roman" w:cs="Times New Roman"/>
          <w:color w:val="000000"/>
          <w:sz w:val="28"/>
          <w:szCs w:val="28"/>
          <w:lang w:eastAsia="ru-RU"/>
        </w:rPr>
        <w:t>збіль</w:t>
      </w:r>
      <w:r w:rsidRPr="00AF0041">
        <w:rPr>
          <w:rFonts w:ascii="Times New Roman" w:eastAsia="Times New Roman" w:hAnsi="Times New Roman" w:cs="Times New Roman"/>
          <w:color w:val="000000"/>
          <w:sz w:val="28"/>
          <w:szCs w:val="28"/>
          <w:lang w:eastAsia="ru-RU"/>
        </w:rPr>
        <w:t>шилися на 108 989 029,59 грн. або більше на 31,4 відсотка.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Основним джерелом наповнення бюджету територіальної громади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66,8 відсотка. При плані 254 902 430,00 грн фактично надійшло 232 110 874,43 грн, або 91,1 відсотків до запланованого. В порівнянні з аналогічним періодом минулого року надходження зазначеного податку зменшились на 901 251,62 грн. або на 0,4 відсотка.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 загальному обсязі надходжень місцеві податки та збори складають 28,0 відсотків, яких надійшло 97 379 226,45 грн при плані 128 820 730,00 грн, що становить 75,6 відсотка до запланованих.</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Коштів за рахунок субвенцій з державного та місцевих бюджетів, а також дотації з обласного бюджету до загального фонду бюджету громади надійшло 119 523 355,00 грн, або 99,8 відсотків до запланованого у звітному періоді та спрямовано головним розпорядникам коштів для використання за цільовим призначенням.</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За 9 місяців 2023 року виконання видаткової частини бюджету територіальної громади забезпечено в сумі 506 320 438,94 грн, у тому числі видатки загального фонду – 465 236 743,35 грн (78,0 відсотків до запланованого станом на 01.10.2023 року), спеціального фонду – 41 083 695,59 грн (17,2 відсотка до запланованого на рік).</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 розрізі галузей видатки загального фонду бюджету територіальної громади з урахуванням субвенцій з державного бюджету за 9 місяців 2023 року склали: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«Освіта» – 259 658 042,00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«Державне управління» – 58 044 490,49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«Житлово-комунальне господарство» – 50 669 854,81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«Охорона здоров’я» –21 585 123,55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«Міжбюджетні трансферти» – 14 960 405,00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«Соціальний захист та соціальне забезпечення» – 14 750 016,62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«Культура і мистецтво» – 12 677 677,15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«Фізична культура і спорт» – 6 402 074,95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«Економічна діяльність» (заходи із землеустрою, у сфері автотранспорту, утримання та розвиток автомобільних доріг та дорожньої інфраструктури, членські внески до асоціацій місцевого самоврядування) – 14 405 101,31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«Інша діяльність»(заходи із запобігання надзвичайних ситуацій, з мобілізаційної підготовки, громадського порядку, територіальної оборони, діяльність у сфері екології та охорони природних</w:t>
      </w:r>
      <w:r w:rsidR="00E70C28">
        <w:rPr>
          <w:rFonts w:ascii="Times New Roman" w:eastAsia="Times New Roman" w:hAnsi="Times New Roman" w:cs="Times New Roman"/>
          <w:color w:val="000000"/>
          <w:sz w:val="28"/>
          <w:szCs w:val="28"/>
          <w:lang w:eastAsia="ru-RU"/>
        </w:rPr>
        <w:t xml:space="preserve"> ресурсів) – 12 083 957,47 грн..</w:t>
      </w:r>
      <w:r w:rsidRPr="00AF0041">
        <w:rPr>
          <w:rFonts w:ascii="Times New Roman" w:eastAsia="Times New Roman" w:hAnsi="Times New Roman" w:cs="Times New Roman"/>
          <w:color w:val="000000"/>
          <w:sz w:val="28"/>
          <w:szCs w:val="28"/>
          <w:lang w:eastAsia="ru-RU"/>
        </w:rPr>
        <w:t>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Фінансування видатків (без урахування закладів охорони здоров’я та підприємств житлово-комунального господарства) на оплату праці з нарахуваннями працівників бюджетної сфери за 9 місяців поточного року склали 297 255 401,51 грн, оплату комунальних послуг та енергоносіїв – 24 400 954,29</w:t>
      </w:r>
      <w:r w:rsidR="00E70C28">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 xml:space="preserve"> грн, продуктів харчування – 6 419 895,56 грн., що становить 70,5 відсотків видатків загального фонду.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Субвенцій та дотацій з державного бюджету до бюджету Боярської міської територіальної громади за 9 міся</w:t>
      </w:r>
      <w:r w:rsidR="00E70C28">
        <w:rPr>
          <w:rFonts w:ascii="Times New Roman" w:eastAsia="Times New Roman" w:hAnsi="Times New Roman" w:cs="Times New Roman"/>
          <w:color w:val="000000"/>
          <w:sz w:val="28"/>
          <w:szCs w:val="28"/>
          <w:lang w:eastAsia="ru-RU"/>
        </w:rPr>
        <w:t>ців 2023 року  надійшло 143 538 </w:t>
      </w:r>
      <w:r w:rsidRPr="00AF0041">
        <w:rPr>
          <w:rFonts w:ascii="Times New Roman" w:eastAsia="Times New Roman" w:hAnsi="Times New Roman" w:cs="Times New Roman"/>
          <w:color w:val="000000"/>
          <w:sz w:val="28"/>
          <w:szCs w:val="28"/>
          <w:lang w:eastAsia="ru-RU"/>
        </w:rPr>
        <w:t>2</w:t>
      </w:r>
      <w:r w:rsidR="00E70C28">
        <w:rPr>
          <w:rFonts w:ascii="Times New Roman" w:eastAsia="Times New Roman" w:hAnsi="Times New Roman" w:cs="Times New Roman"/>
          <w:color w:val="000000"/>
          <w:sz w:val="28"/>
          <w:szCs w:val="28"/>
          <w:lang w:eastAsia="ru-RU"/>
        </w:rPr>
        <w:t>30,12</w:t>
      </w:r>
      <w:r w:rsidRPr="00AF0041">
        <w:rPr>
          <w:rFonts w:ascii="Times New Roman" w:eastAsia="Times New Roman" w:hAnsi="Times New Roman" w:cs="Times New Roman"/>
          <w:color w:val="000000"/>
          <w:sz w:val="28"/>
          <w:szCs w:val="28"/>
          <w:lang w:eastAsia="ru-RU"/>
        </w:rPr>
        <w:t xml:space="preserve"> грн, в тому числі:-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2875400,00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–2 050 056,00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w:t>
      </w:r>
      <w:r w:rsidRPr="00AF0041">
        <w:rPr>
          <w:rFonts w:ascii="Times New Roman" w:eastAsia="Times New Roman" w:hAnsi="Times New Roman" w:cs="Times New Roman"/>
          <w:color w:val="000000"/>
          <w:sz w:val="28"/>
          <w:szCs w:val="28"/>
          <w:lang w:eastAsia="ru-RU"/>
        </w:rPr>
        <w:lastRenderedPageBreak/>
        <w:t>ветеранів війни, гарантії їх соціального захисту», для осіб з інвалідністю І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8 991 732,12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- 11 423 765,86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освітня субвенція  на забезпечення заробітної плати педагогічних працівників закладів загальної середньої освіти - 102 004500,00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здійснення переданих видатків у сфері освіти за рахунок коштів освітньої субвенції – 2 784 172,00 грн (в тому числі: на оплату праці педагогічних працівників приватних шкіл – 1 741 170,00 грн; на забезпечення діяльності інклюзивно-ресурсних центрів -  1 043 002,00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бюджету- 288 540,00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за рахунок залишку коштів субвенції на надання державної підтримки особам з особливими освітніми потребами,що утворився на початок бюджетного періоду - 392 392,00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інші субвенції з місцевого бюджету (пільгові ліки, розрахунки за енергоносії) - 4138 652,00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бюджету- 58 852,14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бюджету- 8 530 168,00 грн.</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Управління об’єктами комунальної власності</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Головною метою діяльності у галузі ефективного управління комунальним майном на 2023 рік було визначено збереження, цільове використання та примноження об’єктів комунальної власності територіальної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в с. Забір’я та с. Княжичі, задля подальшого оформлення права комунальної власності.</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w:t>
      </w:r>
    </w:p>
    <w:p w:rsidR="00EC7A65" w:rsidRPr="00AF0041" w:rsidRDefault="00EC7A65" w:rsidP="00EC7A65">
      <w:pPr>
        <w:spacing w:after="0" w:line="240" w:lineRule="auto"/>
        <w:ind w:firstLine="709"/>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Завданнями діяльності виконавчого комітету на 2023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надходження від оренди комунального майна до бюджету Боярської міської територіальної громади складають – 386 105 тис. грн.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Земельні відносини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міясців 2023 року відділом землевпорядкування та кадастру виконавчого комітету Боярської міської ради проводилось інформування ГУДПС у Київській області щодо зміни землевласників та землекористувачів та внесення відомостей у базу даних інформаційних систем центрального органу виконавчої влади, що реалізує державну податкову політику, з метою оплати податку фізичними особами, що являються платниками земельного податку.</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Проводилась робота з фізичними особами, платниками податків, щодо своєчасної оплати земельного податку та податкового мінімального зобов’язання.</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На місцевому рівні проводилась інформаційна робота із орендарями, щодо необхідності сплати заборгованості по орендній платі.</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Направлено до Державної податкової служби перелік землекористувачів (орендарів та сервітуаріїв), з якими укладено відповідні договори на земельні ділянки в межах Боярської міської територіальної громади на поточний рік.</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Прийнято рішення «Про встановлення ставок та пільг із сплати земельного податку на 2024 рік на території Боярської міської територіальної громади».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звітного періоду розпочато роботу, щодо поновленя нормативної грошової оцінки населених пунктів с. Дзвінкове та с. Перевіз.</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Проводилась робота щодо моніторингу та інвентаризації земель комунальної форми.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Проведено відповідну роботу щодо інвентаризації земель на території Боярської міської територіальної громади, з метою подальшого забезпечення земельними ділянками учасників бойових дій.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Оформлено право комунальної власності на 35 земельних ділянок на території Боярської міської територіальної громади.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Здійснено виїзди, щодо обстеження земельних насаджень на території Боярської громади, відповідно до яких складено та видано 27 Актів обстеження зелених насаджень, що підлягають видаленню, коронуванню та санітарній очистці. Видано 25 ордерів на видалення зелених насаджень.</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та лісового фонду, що знаходяться на території Боярської міської територіальної громади не було можливості в 2023 році завершити.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Капітальні інвестиції</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u w:val="single"/>
          <w:lang w:eastAsia="ru-RU"/>
        </w:rPr>
      </w:pPr>
      <w:r w:rsidRPr="00AF0041">
        <w:rPr>
          <w:rFonts w:ascii="Times New Roman" w:eastAsia="Times New Roman" w:hAnsi="Times New Roman" w:cs="Times New Roman"/>
          <w:color w:val="000000"/>
          <w:sz w:val="28"/>
          <w:szCs w:val="28"/>
          <w:u w:val="single"/>
          <w:lang w:eastAsia="ru-RU"/>
        </w:rPr>
        <w:t>Протягом 9 місяців 2023 року реалізовані наступні проєкти: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1.«Невідкладні аварійно-відновлювальні роботи (капітальний ремонт) нежитлових приміщень для розміщення Управління освіти Боярської міської ради за адресою: м. Боярка, вул. Коновальця Є., 26».</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2.«Капітальний ремонт дороги по вул. Гоголя в м. Боярка Фастівського району Київської області».</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3.«Капітальний ремонт дороги за адресою: Київська область, Фастівський район, Боярська міська територіальна громада, с. Тарасівка, вул. Княгині Ольги».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u w:val="single"/>
          <w:lang w:eastAsia="ru-RU"/>
        </w:rPr>
      </w:pPr>
      <w:r w:rsidRPr="00AF0041">
        <w:rPr>
          <w:rFonts w:ascii="Times New Roman" w:eastAsia="Times New Roman" w:hAnsi="Times New Roman" w:cs="Times New Roman"/>
          <w:color w:val="000000"/>
          <w:sz w:val="28"/>
          <w:szCs w:val="28"/>
          <w:u w:val="single"/>
          <w:lang w:eastAsia="ru-RU"/>
        </w:rPr>
        <w:t>Проєкти  в стадії реалізації:</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1.«Капітальний ремонт протирадіаційного укриття ЗДО ЦРД «Джерельце» за адресою: м. Боярка, вул. Є. Коновальця, 27А». Фонд </w:t>
      </w:r>
      <w:r w:rsidRPr="00AF0041">
        <w:rPr>
          <w:rFonts w:ascii="Times New Roman" w:eastAsia="Times New Roman" w:hAnsi="Times New Roman" w:cs="Times New Roman"/>
          <w:color w:val="000000"/>
          <w:sz w:val="28"/>
          <w:szCs w:val="28"/>
          <w:lang w:eastAsia="ru-RU"/>
        </w:rPr>
        <w:lastRenderedPageBreak/>
        <w:t xml:space="preserve">ліквідації наслідків агресії (постанова КМУ від 10.02.2023 № 118). Замовник будівництва  - Департамент регіонального розвитку КОДА.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2.Капітальний ремонт покрівлі в ЗДО ЦРД «Джерельце» за адресою: м. Боярка, вул. Коновальця Є., 27А. Фонд ліквідації наслідків агресії (постанова КМУ від 10.02.2023 № 118). Замовник будівництва  - Департамент регіонального розвитку КОДА.</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3.Реконструкція підвального приміщення подвійного призначення (облаштування найпростішого укриття) Боярського академічного ліцею «Лідер» за адресою: м. Боярка, вул. П. Сагайдачного, 62. Субвенція на облаштування безпечних умов в закладах ЗСО (постанова КМУ від 28.04.2023 № 419).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4.«Капітальний ремонт підвального приміщення (облаштування найпростішого укриття) Тарасівської загальноосвітньої школи-III ступенів за адресою с. Тарасівка, вул. Шкільна, 2» (коригування) Замовник даного проекту - Управління капітального будівництва Боярської міської ради.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5.«Реконструкція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(реконструкція), за адресою: Україна, Київська область, Фастівський район, Боярська територіальна громада, с. Жорнівка, пров. Озерний, 4. Фонд ліквідації наслідків агресії (постанова КМУ від 10.02.2023 № 118). Замовник будівництва  - Департамент регіонального розвитку КОДА.</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6.«Реконструкція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(Коригування 2). Фінансова угода між Україною та Європейським інвестиційним банком “Програма з відновлення України”. Кошторисна вартість проекту становить на загальну суму 1 930 867,853  тис.грн. Стадія реалізації - підготовка до тендеру.</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7.«Нове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Боярська територіальна громада, вул. Грушевського, 34». Субвенція з державного бюджету.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8.«Капітальний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(коригування)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9.«Капітальний ремонт підвального приміщення (облаштування найпростішого укриття) Тарасівського закладу дошкільної освіти «Віночок» за адресою: с. Тарасівка пров. В. Погребного, 2а» (коригування)</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Замовник даного проекту - Управління капітального будівництва Боярської міської ради.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10.«Капітальний ремонт дорожнього покриття проїзної частини за адресою: м. Боярка, вул. Шевченка, 80» Замовник даного проекту - Управління капітального будівництва Боярської міської ради.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 xml:space="preserve">11. «Капітальний ремонт дороги за адресою: Київська область, Фастівський район, Боярська міська територіальна громада, с. Тарасівка, вул. Гайова».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ind w:firstLine="851"/>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Житлово-комунальне господарство та благоустрій</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Впродовж 9 місяців 2023 року робота Боярської міської ради та виконавчого комітету спрямовувалася на забезпечення належного управління об’єктами житлово-комунального господарства, побутового, торговельного обслуговування та транспорту, що перебувають у комунальній власності, забезпечення їх належного утримання та ефективної експлуатації, надання необхідного рівня та якості послуг населенню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реформування і розвитку житлово-комунального господарства Боярської міської територіальної громади на 2022-2025 роки;</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Програма енергозбереження та енергоефективності Боярської міської територіальної громади на 2021-2025 роки;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Комплексна програма профілактики правопорушень на території  Боярської міської територіальної громади на 2022 - 2025 роки;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«Безбар’єрна Боярська міська територіальна громада» на 2021-2025 роки;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Програми розвитку пасажирського транспорту Боярської міської територіальної громади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ліквідації несанкціонованих сміттєзвалищ та поводження з побутовими відходами Боярської міської територіальної громади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утримання кладовищ та поховання окремих категорій громадян Боярської міської територіальної громади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поводження із безпритульними тваринами у у Боярській міській територіальній громаді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відшкодування різниці між розміром тарифу та розміром економічно обгрунтованих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w:t>
      </w:r>
    </w:p>
    <w:p w:rsidR="00EC7A65" w:rsidRPr="00AF0041" w:rsidRDefault="00EC7A65" w:rsidP="00EC7A65">
      <w:pPr>
        <w:spacing w:after="0" w:line="240" w:lineRule="auto"/>
        <w:ind w:firstLine="708"/>
        <w:jc w:val="both"/>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Обслуговування житлового фонду</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В рамках Програми реформування та розвитку житлово-комунального господарства Боярської міської територіальної громади на 2022-2025 роки для безпечної експлуатації ліфтового господарства Боярської громади було виконано 9 капітальних ремонтів ліфтів на загальну суму – 590,31 тис. грн.</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забезпечення надійного електропостачання мешканців багатоквартирних житлових будинків виконано ремонт ввідних розподільних пристроїв (електрощитових) за адресами: вул. Білогородська, 144 (лютий 2023р.), вул. Євгена Коновальця, 23 (березень 2023р.), вул. Білогородська 74 (травень 2023р.), вул. Івана Котляревського, 11 (липень 2023р.), вул. Білогородська, 51, корпус 3 (серпень 2023р.), вул. Лінійна, 30 (вересень 2023р.).</w:t>
      </w:r>
    </w:p>
    <w:p w:rsidR="00EC7A65" w:rsidRPr="00AF0041" w:rsidRDefault="00EC7A65" w:rsidP="00EC7A65">
      <w:pPr>
        <w:spacing w:after="0" w:line="240" w:lineRule="auto"/>
        <w:rPr>
          <w:rFonts w:ascii="Times New Roman" w:eastAsia="Times New Roman" w:hAnsi="Times New Roman" w:cs="Times New Roman"/>
          <w:b/>
          <w:i/>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i/>
          <w:color w:val="000000"/>
          <w:sz w:val="28"/>
          <w:szCs w:val="28"/>
          <w:lang w:eastAsia="ru-RU"/>
        </w:rPr>
      </w:pPr>
      <w:r w:rsidRPr="00AF0041">
        <w:rPr>
          <w:rFonts w:ascii="Times New Roman" w:eastAsia="Times New Roman" w:hAnsi="Times New Roman" w:cs="Times New Roman"/>
          <w:b/>
          <w:i/>
          <w:color w:val="000000"/>
          <w:sz w:val="28"/>
          <w:szCs w:val="28"/>
          <w:lang w:eastAsia="ru-RU"/>
        </w:rPr>
        <w:t>Теплове господарство</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Для забезпечення населення якісними комунальними послугами для стабільного функціонування котелень КП «БГВУЖКГ» Боярської міської ради закуплено два дизель-генератора та отримано один від спонсорів. У вересні місяці було виконано встановлення та монтаж дизель-генераторів BES-500SA та BES-275SA. Монтаж третього </w:t>
      </w:r>
      <w:r w:rsidRPr="00AF0041">
        <w:rPr>
          <w:rFonts w:ascii="Times New Roman" w:eastAsia="Times New Roman" w:hAnsi="Times New Roman" w:cs="Times New Roman"/>
          <w:bCs/>
          <w:iCs/>
          <w:color w:val="000000"/>
          <w:sz w:val="28"/>
          <w:szCs w:val="28"/>
          <w:lang w:eastAsia="ru-RU"/>
        </w:rPr>
        <w:t>DC3-AJ880S-5PI</w:t>
      </w:r>
      <w:r w:rsidRPr="00AF0041">
        <w:rPr>
          <w:rFonts w:ascii="Times New Roman" w:eastAsia="Times New Roman" w:hAnsi="Times New Roman" w:cs="Times New Roman"/>
          <w:color w:val="000000"/>
          <w:sz w:val="28"/>
          <w:szCs w:val="28"/>
          <w:lang w:eastAsia="ru-RU"/>
        </w:rPr>
        <w:t xml:space="preserve"> - у жовтні 2023 року:</w:t>
      </w:r>
    </w:p>
    <w:tbl>
      <w:tblPr>
        <w:tblW w:w="0" w:type="auto"/>
        <w:tblCellMar>
          <w:top w:w="15" w:type="dxa"/>
          <w:left w:w="15" w:type="dxa"/>
          <w:bottom w:w="15" w:type="dxa"/>
          <w:right w:w="15" w:type="dxa"/>
        </w:tblCellMar>
        <w:tblLook w:val="04A0" w:firstRow="1" w:lastRow="0" w:firstColumn="1" w:lastColumn="0" w:noHBand="0" w:noVBand="1"/>
      </w:tblPr>
      <w:tblGrid>
        <w:gridCol w:w="1361"/>
        <w:gridCol w:w="1812"/>
        <w:gridCol w:w="2403"/>
        <w:gridCol w:w="1797"/>
        <w:gridCol w:w="2182"/>
      </w:tblGrid>
      <w:tr w:rsidR="00EC7A65" w:rsidRPr="00AF0041" w:rsidTr="00147E22">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Модель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Потужність номінальна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Місце встановлення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Дата надходження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Джерело фінансування</w:t>
            </w:r>
          </w:p>
        </w:tc>
      </w:tr>
      <w:tr w:rsidR="00EC7A65" w:rsidRPr="00AF0041" w:rsidTr="00147E22">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ВES-500SA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455кВа/</w:t>
            </w:r>
          </w:p>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364кВт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Котельня Незалежності, 17а, м. Боярка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08.03.2023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Субвенція з обласного бюджету</w:t>
            </w:r>
          </w:p>
        </w:tc>
      </w:tr>
      <w:tr w:rsidR="00EC7A65" w:rsidRPr="00AF0041" w:rsidTr="00147E22">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BES-275 SA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250кВа/</w:t>
            </w:r>
          </w:p>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200кВт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Котельня Шкільна, 2а, с. Тарасівка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08.03.2023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Місцевий бюджет</w:t>
            </w:r>
          </w:p>
        </w:tc>
      </w:tr>
      <w:tr w:rsidR="00EC7A65" w:rsidRPr="00AF0041" w:rsidTr="00147E22">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DC3-AJ880S-5PI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880 кВА</w:t>
            </w:r>
          </w:p>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704 кВт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Котельня, Соборності, 49А, м. Боярка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09.08. 2023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Спонсорська допомога</w:t>
            </w:r>
          </w:p>
        </w:tc>
      </w:tr>
    </w:tbl>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підвищення надійності електропостачання котельні за адресою: м. Боярка, вул. Незалежності, 17А та для компенсації реактивної потужності в опалювальний сезон в ТП-222 в серпні місяці 2023 року були встановленні – силовий масляний трансформатор ТМ-400 кВА та конденсаторна установка ККУ-220 кВар. Також був виконаний капітальний ремонт комірки №1 із заміною ВН-10 кВ в РУ-10 кВ ТП-222.</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Всього за 9 місяців 2023 року для забезпечення діяльності з виробництва, транспортування та постачання теплової енергії підприємством використано 3570,6 тис. грн.</w:t>
      </w:r>
    </w:p>
    <w:p w:rsidR="00EC7A65" w:rsidRPr="00AF0041" w:rsidRDefault="00EC7A65" w:rsidP="00EC7A65">
      <w:pPr>
        <w:spacing w:after="0" w:line="240" w:lineRule="auto"/>
        <w:ind w:firstLine="708"/>
        <w:jc w:val="both"/>
        <w:rPr>
          <w:rFonts w:ascii="Times New Roman" w:eastAsia="Times New Roman" w:hAnsi="Times New Roman" w:cs="Times New Roman"/>
          <w:sz w:val="24"/>
          <w:szCs w:val="24"/>
          <w:lang w:eastAsia="ru-RU"/>
        </w:rPr>
      </w:pPr>
      <w:r w:rsidRPr="00AF0041">
        <w:rPr>
          <w:rFonts w:ascii="Times New Roman" w:eastAsia="Times New Roman" w:hAnsi="Times New Roman" w:cs="Times New Roman"/>
          <w:color w:val="000000"/>
          <w:sz w:val="28"/>
          <w:szCs w:val="28"/>
          <w:lang w:eastAsia="ru-RU"/>
        </w:rPr>
        <w:lastRenderedPageBreak/>
        <w:t>Станом на 01.10.2023 р</w:t>
      </w:r>
      <w:r w:rsidR="00BA146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відповідно до Програми відшкодування різниці між розміром тарифу та розміром економічно обгрунтованих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w:t>
      </w:r>
      <w:r w:rsidR="00BA1461">
        <w:rPr>
          <w:rFonts w:ascii="Times New Roman" w:eastAsia="Times New Roman" w:hAnsi="Times New Roman" w:cs="Times New Roman"/>
          <w:color w:val="000000"/>
          <w:sz w:val="28"/>
          <w:szCs w:val="28"/>
          <w:lang w:eastAsia="ru-RU"/>
        </w:rPr>
        <w:t>, підприємство</w:t>
      </w:r>
      <w:r w:rsidRPr="00AF0041">
        <w:rPr>
          <w:rFonts w:ascii="Times New Roman" w:eastAsia="Times New Roman" w:hAnsi="Times New Roman" w:cs="Times New Roman"/>
          <w:color w:val="000000"/>
          <w:sz w:val="28"/>
          <w:szCs w:val="28"/>
          <w:lang w:eastAsia="ru-RU"/>
        </w:rPr>
        <w:t xml:space="preserve"> КП «БГВУЖКГ» отримало з місцевого бюджету понад </w:t>
      </w:r>
      <w:r w:rsidR="00BA1461">
        <w:rPr>
          <w:rFonts w:ascii="Times New Roman" w:eastAsia="Times New Roman" w:hAnsi="Times New Roman" w:cs="Times New Roman"/>
          <w:color w:val="000000"/>
          <w:sz w:val="28"/>
          <w:szCs w:val="28"/>
          <w:lang w:eastAsia="ru-RU"/>
        </w:rPr>
        <w:t>9 659,43 тис.</w:t>
      </w:r>
      <w:r w:rsidRPr="00AF0041">
        <w:rPr>
          <w:rFonts w:ascii="Times New Roman" w:eastAsia="Times New Roman" w:hAnsi="Times New Roman" w:cs="Times New Roman"/>
          <w:color w:val="000000"/>
          <w:sz w:val="28"/>
          <w:szCs w:val="28"/>
          <w:lang w:eastAsia="ru-RU"/>
        </w:rPr>
        <w:t xml:space="preserve"> грн.</w:t>
      </w: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Благоустрій громади</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sz w:val="24"/>
          <w:szCs w:val="24"/>
          <w:lang w:eastAsia="ru-RU"/>
        </w:rPr>
        <w:tab/>
      </w:r>
      <w:r w:rsidRPr="00AF0041">
        <w:rPr>
          <w:rFonts w:ascii="Times New Roman" w:eastAsia="Times New Roman" w:hAnsi="Times New Roman" w:cs="Times New Roman"/>
          <w:color w:val="000000"/>
          <w:sz w:val="28"/>
          <w:szCs w:val="28"/>
          <w:lang w:eastAsia="ru-RU"/>
        </w:rPr>
        <w:t>КП «БГВУЖКГ» Боярської міської ради</w:t>
      </w:r>
      <w:r w:rsidRPr="00AF0041">
        <w:rPr>
          <w:rFonts w:ascii="Times New Roman" w:eastAsia="Times New Roman" w:hAnsi="Times New Roman" w:cs="Times New Roman"/>
          <w:sz w:val="28"/>
          <w:szCs w:val="28"/>
          <w:lang w:eastAsia="ru-RU"/>
        </w:rPr>
        <w:t xml:space="preserve">  протягом 9 місяців 2023 року на організацію благосустрою населених пунктів громади витратчено коштів на загальну суму 6108,00 тис.грн. (придбання ПММ, пісок, щебінь, сіль для посипаня доріг, частини та приладдя для транспортних засобів і їх двигунів, емаль для розмітки доріг, ремонт спецтехніки та автотранспорту, послуги відлову та ізоляції собак та ін.). Для придбання машинки для нанесення дорожньої розмітики підприємством використано 273,6 тис. грн.</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Водопостачання та водовідведення</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Для забезпечення населення якісними комунальними послугами для стабільного функціонування систем водопостачання та водовідведення КП «Боярка-Водоканал» було закуплено та встановлено 12 генераторів: ALIMAR  AYD4NS21 (ВНС-4  до(КНС-7) пересувний); ALIMAR  ALM-B-11000TE (ТП-90 пересувний); Malcomson ML35-В3 (ВНС-4 стаціонар); Malcomson ML45-В3 (Забіря (КНС): Княжичі: Новосілки – пересувний); Malcomson ML125-B3 (КНС-5 стаціонар); Malcomson ML125-B3 (ВНС-3 стаціонар); Malcomson ML170-B3 (ВНС-2 стаціонар);AGG Power Solution (Тарасівка – стаціонар); AGG Power Solution (ВНС-5- стаціонар); TAFE POWER (tafe motors and tractors lsmited) (КНС-2 – стаціонар);</w:t>
      </w:r>
      <w:r w:rsidRPr="00AF0041">
        <w:rPr>
          <w:rFonts w:ascii="Times New Roman" w:eastAsia="Times New Roman" w:hAnsi="Times New Roman" w:cs="Times New Roman"/>
          <w:b/>
          <w:bCs/>
          <w:i/>
          <w:iCs/>
          <w:color w:val="000000"/>
          <w:sz w:val="28"/>
          <w:szCs w:val="28"/>
          <w:lang w:eastAsia="ru-RU"/>
        </w:rPr>
        <w:t xml:space="preserve"> </w:t>
      </w:r>
      <w:r w:rsidRPr="00AF0041">
        <w:rPr>
          <w:rFonts w:ascii="Times New Roman" w:eastAsia="Times New Roman" w:hAnsi="Times New Roman" w:cs="Times New Roman"/>
          <w:bCs/>
          <w:iCs/>
          <w:color w:val="000000"/>
          <w:sz w:val="28"/>
          <w:szCs w:val="28"/>
          <w:lang w:eastAsia="ru-RU"/>
        </w:rPr>
        <w:t>BARRACUDA 9500 (Адмін- будівля КП водоканал); NIDEC leroy-somer (Очисні споруди)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Крім того, КП «Боярка-Водоканал» за 9 місяців 2023 р виконано ряд робіт, зокрема: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огороджено парканом КНС-2  по вул.Високовольтна;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встановлено огорожу навколо водонапірної башти в с. Тарасівка;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в с. Тарасівка навколо свердловини встановлено огорожу та металеві ворота;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на КНС в с.Забір'я встановлено новий насос;</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замінено водогін діаметром 160 мм по вул.Білогородська,51 загальною протяжністю 100 м/пог;</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здійснено ремонт піскових бункерів на очисних спорудах м.Боярка</w:t>
      </w:r>
    </w:p>
    <w:p w:rsidR="00EC7A65" w:rsidRPr="00AF0041" w:rsidRDefault="00EC7A65" w:rsidP="00EC7A65">
      <w:pPr>
        <w:spacing w:after="0" w:line="240" w:lineRule="auto"/>
        <w:ind w:firstLine="708"/>
        <w:jc w:val="both"/>
        <w:rPr>
          <w:rFonts w:ascii="Times New Roman" w:eastAsia="Times New Roman" w:hAnsi="Times New Roman" w:cs="Times New Roman"/>
          <w:sz w:val="24"/>
          <w:szCs w:val="24"/>
          <w:lang w:eastAsia="ru-RU"/>
        </w:rPr>
      </w:pPr>
      <w:r w:rsidRPr="00AF0041">
        <w:rPr>
          <w:rFonts w:ascii="Times New Roman" w:eastAsia="Times New Roman" w:hAnsi="Times New Roman" w:cs="Times New Roman"/>
          <w:color w:val="000000"/>
          <w:sz w:val="28"/>
          <w:szCs w:val="28"/>
          <w:lang w:eastAsia="ru-RU"/>
        </w:rPr>
        <w:t>Станом на 01.10.2023 р</w:t>
      </w:r>
      <w:r w:rsidR="00BA146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 xml:space="preserve">відповідно до Програми відшкодування різниці між розміром тарифу та розміром економічно обгрунтованих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w:t>
      </w:r>
      <w:r w:rsidRPr="00AF0041">
        <w:rPr>
          <w:rFonts w:ascii="Times New Roman" w:eastAsia="Times New Roman" w:hAnsi="Times New Roman" w:cs="Times New Roman"/>
          <w:color w:val="000000"/>
          <w:sz w:val="28"/>
          <w:szCs w:val="28"/>
          <w:lang w:eastAsia="ru-RU"/>
        </w:rPr>
        <w:lastRenderedPageBreak/>
        <w:t>2023 р.</w:t>
      </w:r>
      <w:r w:rsidR="00BA1461">
        <w:rPr>
          <w:rFonts w:ascii="Times New Roman" w:eastAsia="Times New Roman" w:hAnsi="Times New Roman" w:cs="Times New Roman"/>
          <w:color w:val="000000"/>
          <w:sz w:val="28"/>
          <w:szCs w:val="28"/>
          <w:lang w:eastAsia="ru-RU"/>
        </w:rPr>
        <w:t>, підприємство</w:t>
      </w: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bCs/>
          <w:iCs/>
          <w:color w:val="000000"/>
          <w:sz w:val="28"/>
          <w:szCs w:val="28"/>
          <w:lang w:eastAsia="ru-RU"/>
        </w:rPr>
        <w:t xml:space="preserve">КП «Боярка-Водоканал» </w:t>
      </w:r>
      <w:r w:rsidRPr="00AF0041">
        <w:rPr>
          <w:rFonts w:ascii="Times New Roman" w:eastAsia="Times New Roman" w:hAnsi="Times New Roman" w:cs="Times New Roman"/>
          <w:color w:val="000000"/>
          <w:sz w:val="28"/>
          <w:szCs w:val="28"/>
          <w:lang w:eastAsia="ru-RU"/>
        </w:rPr>
        <w:t xml:space="preserve">отримало з місцевого бюджету понад </w:t>
      </w:r>
      <w:r w:rsidR="00BA1461">
        <w:rPr>
          <w:rFonts w:ascii="Times New Roman" w:eastAsia="Times New Roman" w:hAnsi="Times New Roman" w:cs="Times New Roman"/>
          <w:color w:val="000000"/>
          <w:sz w:val="28"/>
          <w:szCs w:val="28"/>
          <w:lang w:eastAsia="ru-RU"/>
        </w:rPr>
        <w:t>13 427,72</w:t>
      </w:r>
      <w:r w:rsidRPr="00AF0041">
        <w:rPr>
          <w:rFonts w:ascii="Times New Roman" w:eastAsia="Times New Roman" w:hAnsi="Times New Roman" w:cs="Times New Roman"/>
          <w:color w:val="000000"/>
          <w:sz w:val="28"/>
          <w:szCs w:val="28"/>
          <w:lang w:eastAsia="ru-RU"/>
        </w:rPr>
        <w:t xml:space="preserve"> тис. грн.</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Проте, сума заборгованості населення за послуги з централізованого водопостачання станом на 01.10.2023 року складає в загальній сумі 12923 тис. грн. (без ПДВ), проти 10554 тис. грн. (без ПДВ) станом на 01.01.2023 року, з централізованого водовідведення станом на 01.10.2023 р. - 8458 тис. грн. (без ПДВ), проти 7115 тис. грн. (без ПДВ) станом на 01.01.2023 р.</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Головною причиною існування вказаних заборгованостей є низька платоспроможність населення (воєнний стан, міграція).</w:t>
      </w:r>
    </w:p>
    <w:p w:rsidR="00EC7A65" w:rsidRPr="00AF0041" w:rsidRDefault="00EC7A65" w:rsidP="00EC7A65">
      <w:pPr>
        <w:shd w:val="clear" w:color="auto" w:fill="FFFFFF"/>
        <w:spacing w:after="0" w:line="240" w:lineRule="auto"/>
        <w:jc w:val="both"/>
        <w:rPr>
          <w:rFonts w:ascii="Times New Roman" w:eastAsia="Times New Roman" w:hAnsi="Times New Roman" w:cs="Times New Roman"/>
          <w:sz w:val="24"/>
          <w:szCs w:val="24"/>
          <w:lang w:eastAsia="ru-RU"/>
        </w:rPr>
      </w:pPr>
    </w:p>
    <w:p w:rsidR="00EC7A65" w:rsidRPr="00AF0041" w:rsidRDefault="00EC7A65" w:rsidP="00EC7A65">
      <w:pPr>
        <w:spacing w:before="240" w:after="24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Стан розрахунків за використаний газ і електроенергію по комунальним підприємствам станом на 01.10.2023</w:t>
      </w:r>
    </w:p>
    <w:tbl>
      <w:tblPr>
        <w:tblW w:w="0" w:type="auto"/>
        <w:tblCellMar>
          <w:top w:w="15" w:type="dxa"/>
          <w:left w:w="15" w:type="dxa"/>
          <w:bottom w:w="15" w:type="dxa"/>
          <w:right w:w="15" w:type="dxa"/>
        </w:tblCellMar>
        <w:tblLook w:val="04A0" w:firstRow="1" w:lastRow="0" w:firstColumn="1" w:lastColumn="0" w:noHBand="0" w:noVBand="1"/>
      </w:tblPr>
      <w:tblGrid>
        <w:gridCol w:w="2213"/>
        <w:gridCol w:w="1380"/>
        <w:gridCol w:w="1380"/>
        <w:gridCol w:w="1096"/>
        <w:gridCol w:w="1380"/>
        <w:gridCol w:w="1380"/>
        <w:gridCol w:w="726"/>
      </w:tblGrid>
      <w:tr w:rsidR="00EC7A65" w:rsidRPr="00AF0041" w:rsidTr="00147E22">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Найменування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КП "БГВУЖКГ</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КП "Боярка-Водоканал"</w:t>
            </w:r>
          </w:p>
        </w:tc>
      </w:tr>
      <w:tr w:rsidR="00EC7A65" w:rsidRPr="00AF0041" w:rsidTr="00147E22">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01.01.2023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01.10.2023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01.07.2023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01.10.2023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 -)</w:t>
            </w:r>
          </w:p>
        </w:tc>
      </w:tr>
      <w:tr w:rsidR="00EC7A65" w:rsidRPr="00AF0041" w:rsidTr="00147E22">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Заборгованість за спожитий природний газ (тис. грн.)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9893,9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13008,9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+3115,0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w:t>
            </w:r>
          </w:p>
        </w:tc>
      </w:tr>
      <w:tr w:rsidR="00EC7A65" w:rsidRPr="00AF0041" w:rsidTr="00147E22">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Заборгованість за електроенергію (тис. грн.)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338,0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284,8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-1053,2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1712,7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1638,40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-74,3</w:t>
            </w:r>
          </w:p>
        </w:tc>
      </w:tr>
      <w:tr w:rsidR="00EC7A65" w:rsidRPr="00AF0041" w:rsidTr="00147E22">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Заборгованість за спожиту воду (тис. грн.)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5079,7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4990,4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 </w:t>
            </w:r>
          </w:p>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-89,7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r>
      <w:tr w:rsidR="00EC7A65" w:rsidRPr="00AF0041" w:rsidTr="00147E22">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Всього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16311,6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18284,1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+5578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1712,7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1638,40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-74,3</w:t>
            </w:r>
          </w:p>
        </w:tc>
      </w:tr>
    </w:tbl>
    <w:p w:rsidR="00EC7A65" w:rsidRPr="00AF0041" w:rsidRDefault="00EC7A65" w:rsidP="00EC7A65">
      <w:pPr>
        <w:spacing w:before="240" w:after="24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Основна причина наявної кредиторської заборгованості зазначених підприємств за енергоносії – несвоєчасна оплата населенням за спожиті комунальні послуги в 2022-2023 рр. в зв’язку з воєнним станом.</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Енергозабезпечення та енергозбереження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Для Боярської громади енергозбереження є компонентом економічної та екологічної доцільності, адже це ключове питання успішного її розвитку.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З метою поліпшення якості освітлення місць загального користування в вересні місяці 2023 року була виконана заміна ламп розжарювання на лампи LED в будинках за адресою: с. Тарасівка, вул. Шевченка, 9А та вул. Шевченка, 11 та встановлені LED світильники в будинках – вул. Білогородська, 27 (повністю); вул. Гоголя, 78, вул. Котляревського, 9, вул. Білогородська, 51, корпус 1 та 2 та вул. Лінійна, 28 (частково). </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Вулично - дорожня мережа</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01.10.2023 р. підрядними організаціями були виконані роботи з поточного ремонту асфальтобетонного на 23 вулицях загальною площею 7638,1 м2 на суму 7 830 886,45 грн.</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Проведено планування проїзної частини автогрейдером на 49 вулицях на суму 199 000,00 грн.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Проведено паспортизацію 6 вулиць на суму 335 000,00 грн.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Власними силами КП «БГВУЖКГ» щебенево-струменевим методом були проведені роботи з ремонт доріг на 21 вулицях загальною площею 2350 м2 на суму близько 850 000,00 грн.</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Також власними силами КП «БГВУЖКГ» були виконані роботи з нанесення дорожньої розмітки на 34 вулицях міста (придбано фарбу на суму 264 060,00 грн.)</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Однак в незадовільному стані залишається майже 55% вулично-дорожньої мережі громади. Незадовільний технічний стан вулично-дорожньої мережі громади обумовлений, у першу чергу, недостатнім фінансуванням на її розвиток, поновлення та утримання.</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Безпека життєдіяльності та цивільний захист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Протягом 9 місяців 2023 року з метою профілактики правопорушень та забезпечення охорони громадського порядку інспекторами КП «Муніципальна безпека» Боярської міської ради здійснювалося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12539 осіб, з них 82 особи затримано та передано працівникам Національної поліції, СБУ, ВСП ЗСУ, про що складено більше 180 протоколів та постанов.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Диспетчера КП «Муніципальна безпека» приймали участь у фіксуванні порушень правил дорожнього руху та передають відео докази скоєння зазначених порушень працівникам Національної поліції.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428 повісток про виклик до Фастівського районного територіального центру комплектування та соціальної підтримки та склали 37 актів про відмову від отримання повісток до РТЦК та СП.</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Здійснювалась охорона громадського порядку під час проведення масових заходів біля Храмів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Разом з Національної поліцією працівники КП «Муніципальна безпека»  приймали участь у ліквідації підпільного закладу ігрових автоматів.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Інспектори КП «Муніципальна безпека» надавали допомогу працівникам ДСНС по ліквідації наслідків падіння ворожих ракет в м. Боярка, разом з тим інспектори надають допомогу працівникам ДСНС у локалізації та ліквідації  пожеж,які виникають на території Боярської міської територіальної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Інспекторами КП «Муніципальна безпека»: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здійснювалось щоденне патрулювання в паркі ім. Шевченка з метою забезпечення порядку на стадіоні «Зеніт»;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забезпечувався безпечний перехід дороги дітям БАЛ «Лідер», які прямують в укриття під час повітряної тривоги;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проведена перевірка та демонтаж об’єктів зовнішньої реклами, які були встановлені без відповідних дозвільних документів, обстеження територій житлових масивів на території Боярської міської територіальної громади, для виявлення блокуючих пристроїв, які перешкоджають доступу спецтранспорту та комунального транспорту, з метою їх подальшого демонтажу;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здійснювались виїзди на багаточисельні звернення громадян стосовно порушення правил благоустрою та громадського порядку;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здійснювались виїзди на ДТП з метою забезпечення безпеки дорожнього руху та надання допомоги працівникам Національної поліції;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здійснювались заходи щодо контролю за станом благоустрою Боярської міської територіальної громади, дотримання вимог відповідних правил благоустрою, здійснення суб’єктами господарської діяльності роздрібної та вуличної торгівлі, в тому числі недопущення та протидії стихійній торгівлі. Одночасно здійснюється контроль за дотриманням правил санітарії, чистотою вулиць, парків, скверів та прибудинкових територій.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зазначений період інспекторами КП «Муніципальна безпека» було складено 30 протоколів про адміністративні правопорушення та виписано 10 приписів на усунення адміністративних правопорушень.</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Надання якісних послуг з перевезення пасажирів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підсумками 9 місяців 2023 року, КП «Транспортне Підприємство» забезпечувало наступні потреби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На двох регулярних автобусних маршрутах вкрай важливих для мешканців громади сполученнях:</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Регулярний автобусний міський маршрут № 5А «Боярський коледж екології і природних ресурсів – Рітейл Парк «ЯРД»;</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 Регулярний автобусний приміський маршрут № 6 «Лікарня інтенсивного лікування, м. Боярка – Сільська рада, с. Дзвінкове» (с. Дзвінкове та с. Перевіз, що входять до Боярської міської територіальної громади, довгий час були взагалі без транспортного сполучення після того, </w:t>
      </w:r>
      <w:r w:rsidRPr="00AF0041">
        <w:rPr>
          <w:rFonts w:ascii="Times New Roman" w:eastAsia="Times New Roman" w:hAnsi="Times New Roman" w:cs="Times New Roman"/>
          <w:bCs/>
          <w:iCs/>
          <w:color w:val="000000"/>
          <w:sz w:val="28"/>
          <w:szCs w:val="28"/>
          <w:lang w:eastAsia="ru-RU"/>
        </w:rPr>
        <w:lastRenderedPageBreak/>
        <w:t>як приватні перевізники відмовились обслуговувати наявні приміські маршрути).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На обох маршрутах запроваджено безготівкову оплату проїзду за допомогою валідаторів. Забезпечено безкоштовне перевезення усіх категорій пільговиків, яким згідно чинного законодавства передбачено таке право. Крім того, запроваджено облік точної кількості перевезених пільговиків.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Враховуючи прохання керівництва Відокремленого структурного підрозділу «Боярський фаховий коледж НУБіП України» та студентів коледжу, було покращено регулярне транспортне сполучення навчального закладу із віддаленими частинами м. Боярка за рахунок міських регулярних автобусних маршрутів № 1 та № № 5А, збільшено кількість рейсів.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Перевезення школярів до навчальних закладів в інші населені пункти громади проводиться по чотирьом маршрутам. Запроваджено ще один маршрут перевезення школярів з с.Мостище Бишівської СТГ до Новосілківської гімназії Боярської МТГ та у зворотному напрямку;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Згідно поданої заявки у серпні 2023 року за рахунок коштів місцевого та державного бюджетів для потреб громади був придбаний новий шкільний автобус, що надало можливості значно покращити умови перевезення школярів-мешканців с.Дзвінкове та с.Перевіз Боярської МТГ;</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Нерегулярні перевезення (гуманітарні, соціальні, спортивні, ритуальні, профорієнтаційні заходи, для військових потреб тощо).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збільшення резервного потенціалу транспортного підприємства для оперативного виконання завдань цивільної оборони та можливості заміни автобусів, що виконують повсякденні завдання громади необхідно на 2024 р передбачити кошти на реалізацію програми забезпечення громад області власними автобусами. Збільшення парку автобусів КП «Транспортне Підприємство» (на 2-3 додаткових автобуси).</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Містобудівна діяльність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Сесією Боярської міської ради від 22.12.2022 № 30/1931 прийнято рішення "Про розроблення комплексного плану просторового розвитку території Боярської міської територіальної громади Фастівського району Київської області" та розпочатий підготовчий етап містобудівної документації.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Розробляється Програма регулювання містобудівної діяльності на 2024 рік.</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Розвиток туристичного потенціалу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Боярська громада представляє собою перспективну територію для розвитку сфери туризму. Основою цього є найрізноманітніші ресурси (рекреаційні, культурно-історичні, етнографічні, природно-оздоровчі, розважальні, подієві, гастрономічні та ін.).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Рішенням позачергової 37 сесії Боярської міської ради від 06.07.2023 № 37/2231 надано згоду на організацію співробітництва між Боярською міською територіальною громадою Фастівського району Київської області через </w:t>
      </w:r>
      <w:r w:rsidRPr="00AF0041">
        <w:rPr>
          <w:rFonts w:ascii="Times New Roman" w:eastAsia="Times New Roman" w:hAnsi="Times New Roman" w:cs="Times New Roman"/>
          <w:bCs/>
          <w:iCs/>
          <w:color w:val="000000"/>
          <w:sz w:val="28"/>
          <w:szCs w:val="28"/>
          <w:lang w:eastAsia="ru-RU"/>
        </w:rPr>
        <w:lastRenderedPageBreak/>
        <w:t>Боярську міську раду в особі Боярського міського голови Олександра Зарубіна та Білогородською сільською територіальною громадою Бучанського району Київської області через Білогородську сільську раду в особі Білогородського сільського голови Антона Овсієнка для реалізації проєкту «Долина двох рік».</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Рішенням позачергової 42сесії Боярської міської ради від 21.09.2023 № 42/2370 затверджено Програму туризму в Боярській міській територіальній громаді на 2021-2023 рік у новій редакції.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Даною Програмою передбачено у 2023 році встановлення інформаційних стендів та щитів на загальну суму 20,00 тис. грн. та розробка Концепції розвитку туристичної дестинації «Долина двох рік» на 2023-2030 роки в межах Білогородської та Боярської територіальних громад на загальну суму 50,00 тис. грн.</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 xml:space="preserve">Розвиток  міжнародного співробітництва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період січень – вересень 2023 року керівництво Боярської громади провели більше 20 онлайн зустрічей з представниками міст – побратимів: Бзині(Словаччина), Ґміна Чаркув (Польща), Устка (Польща), Пулави (Польща), Джовінаццо (Італія), Біржай (Литва), Ропажі (Латвія) щодо співробітництва громади протягом 2023 року.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Завдяки проведеним перемовинам було організовано безкоштовний відпочинок для дітей військовослужбовців, з числа ВПО, дітей загиблих воїнів та зниклих безвісти. Дитячий відпочинок з повним пансіоном проживання, харчуванням та культурною програмою організували міста – побратими Ропажі (Латвія), Біржай (Литва), Джовінаццо (Італія), Устка (Польща). Завдяки спільним домовленостям між керівництвом Боярської громади та старостою селища – побратима Бзіни (Словаччина) було організовано молодіжний табір в Словаччині для більш, як 35 осіб.</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Всього в рамках міжнародного партнерства протягом дев’яти місяців 2023 року в містах – побратимах відпочило 122 дитини з числа пільгових категорій. Перемовини щодо продовження подібних проєктів на 2024 рік активно тривають.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Великою подією стала участь представників Боярської громади на «Дні України в Польщі», яку організувало місто – побратим Ґміна Чарнкув (Польща). Представники громади представляли культуру, національну кухню, мистецтво, ярмарку – продаж з метою показу України, яка бореться за свою незалежність, самостійність та ідентичність  у час війни.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Окремим пунктом міжнародного співробітництва за звітні 9 місяців 2023 року є організація гуманітарної допомоги для потреб громади та ЗСУ.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Було отримано сміттєвоз, пожежний автомобіль, три легкових автомобілі для потреб комунальних підприємств громади. Наразі тривають активні перемовини  щодо допомоги у вигляді автобусів та катафалку для проведення ритуальних заходів.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Завдяки підтримці міжнародної спільноти, проведеним онлайн зустрічам, перемовинам, узгодженням.  в рамках підтримки Боярської </w:t>
      </w:r>
      <w:r w:rsidRPr="00AF0041">
        <w:rPr>
          <w:rFonts w:ascii="Times New Roman" w:eastAsia="Times New Roman" w:hAnsi="Times New Roman" w:cs="Times New Roman"/>
          <w:bCs/>
          <w:iCs/>
          <w:color w:val="000000"/>
          <w:sz w:val="28"/>
          <w:szCs w:val="28"/>
          <w:lang w:eastAsia="ru-RU"/>
        </w:rPr>
        <w:lastRenderedPageBreak/>
        <w:t>громади організовано отримання гуманітарної фінансової допомоги 5000 євро від м.Дуе (Франція) через місто – побратим Пулави (Польща). Завдяки отриманим коштам проводяться ремонтні роботи приміщення для Боярського молодіжного центру з урахуванням інклюзивних норм. Також громада міста Ропажі (Латвія) виділила зі свого бюджету фінансову допомогу в сумі 100 000 (сто тисяч євро) на проведення реконструкції та благоустрій території комунальної установи «Центр надання соціальних послуг», що опікується одинокими, людьми з інвалідністю, родинами з числа внутрішньо переміщених осіб. Наразі триває процес перемовини з освоєння коштів в рамках узгодженого проекту реконструкції.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Громада міста Біржай (Литва) , представники якої вже неодноразово відвідували Боярську громаду з гуманітарною місією, готують проєкт із заміни вікон в Княжицькому закладі освіти, що були пошкоджені внаслідок військових дій.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Важливою частиною міжнародного співробітництва є допомога для медичних закладів, і не тільки на території Боярської громади. Результатом неодноразових перемовин та онлайн зустрічей є отримання гуманітарної допомоги для потреб КНП «Лікарня інтенсивного лікування», сільських амбулаторій КНП «Центр первинної медико – санітарної допомоги», а також передача частину допомоги реабілітаційним центрам для військових.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рамках міжнародної співпраці представники громади прийняли участь у заходах з нагоди Днів міст  та фестивалів міст – побратимів: Устка (Польща), Ґміна Чарнкув (Польща), Ропажі (Латвія), Біржай (Литва), Мартвілі (Грузія), Бзіни (Словаччина), Пулави (Польща). Кожна зустріч з представниками міст-побратимів була направлена на подальшу підтримку Боярської громади та України, допомогу внутрішньо переміщеним особам, родинам загиблих Захисників та Захисниць України.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Наразі тривають перемовини з містом Штендаль (Німеччина) по організації міжнародного співробітництва. Також готується спільний українсько-польський проєкт з обміну досвідом та організації мовного клубу між закладами освіти Боярської громади, де вивчають польську мову, та закладами освіти м.Одоланув (Польща).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9 місяців 2023 року було підготовлено та надіслано 120 (сто двадцять) листів на іноземні громади з пропозицією співпраці, дружби, втілення спільних проєктів, організації допомоги для потреб мешканців Боярської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Залучення міжнародної технічної допомоги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Виконавчими органами, комунальними підпрємствами, установами та закладами Боярської міської ради за 9 місяців 2023 року на залучення міжнародної технічної допомоги подано 31проєкт.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u w:val="single"/>
          <w:lang w:eastAsia="ru-RU"/>
        </w:rPr>
      </w:pPr>
      <w:r w:rsidRPr="00AF0041">
        <w:rPr>
          <w:rFonts w:ascii="Times New Roman" w:eastAsia="Times New Roman" w:hAnsi="Times New Roman" w:cs="Times New Roman"/>
          <w:bCs/>
          <w:iCs/>
          <w:color w:val="000000"/>
          <w:sz w:val="28"/>
          <w:szCs w:val="28"/>
          <w:u w:val="single"/>
          <w:lang w:eastAsia="ru-RU"/>
        </w:rPr>
        <w:t>З них проєкти, які реалізовані або реалізуються: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1. Підтримка молодіжних центрів/надання МЦ допомоги у вигляді набору для надання першої медичної допомоги та набору для самовираження. YouthUP\UNICEF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2. Під Донештою/будівництво, обмін молоддю. USAID, IREX – надано будівельні матеріали. Облаштований вуличний простір на території КЗ «Боярський краєзнавчий музей»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3. Кризова допомога музеям України/матеріали й оснащення для зберігання можливого переміщення музейних експонатів. Музей Berlin Karlshorst (Німеччина)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4. «Пимоненко свіжим оком»/закупівля для музеїв і бібліотек боярської МТГ художнього альбому «Микола Пимоненко» Global Fund for Community Foundations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5. Книги для дитячої бібліотеки/придбання книг для дітей. Інститут Інформації при університеті Сан-Дієго США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6. Підготовка до нового навчального року ЗЗСО (канцелярські набори для учнів) ЮНІСЕФ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7. Ремонтні роботи БАЛ «Престиж» (заміна вікон) ЮНІСЕФ – виконано.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8. Ремонтні роботи у найпростішому укритті Малютянської гімназії. Save the children (SCI) international – виконано.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9. Організація харчування у Забірському опорному закладі освіти. Всесвітня продовольча програма (ВПП ООН) – реалізується.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10. «Підтримка спроможностей органів соціального захисту населення» БО БФ «Стабілізейшен Суппорт Сервісез» - реалізовано.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11 Підтримка спроможностей органів соціального захисту населення» УВКБ ООН – реалізовано.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12. «Право на сім`ю: усунення системних прогалин – підтримка реформ системи захисту дітей в Україні», МБО «Благодійний фонд «СОС Дитячі Містечка» Україна – у процесі реалізації.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13. 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(Коригування 2) Фінансова угода між Україною та Європейським інвестиційним банком «Програма з відновлення України» - погоджено, підготовка до тендеру.</w:t>
      </w:r>
    </w:p>
    <w:p w:rsidR="00EC7A65" w:rsidRPr="00AF0041" w:rsidRDefault="00EC7A65" w:rsidP="00EC7A65">
      <w:pPr>
        <w:spacing w:after="0" w:line="240" w:lineRule="auto"/>
        <w:jc w:val="both"/>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Соціальний захист населення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сфері забезпечення соціального захисту малозабезпечених та соціально незахищених громадян, у тому числі внутрішньо переміщених осіб, в умовах воєнного стану, станом на 01.10.2023 року, за результатами роботи ІІІ кварталу, управлінням соціального захисту населення зареєстровано 953 звернень щодо надання матеріальної допомоги згідно місцевих програм соціальної підтримки, за аналогічний період минулого року було 345 звернення.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Станом на 01.10.2023 на обліку в КУ Центр надання соціальних послуг перебуває 3278 особа (з оних дітей 961), з них: ВПО - 1697, місцеве населення - 1581.</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ІІІ квартали 2023 року надійшло 1524 звернення щодо нарахувань, а саме: 1326 щодо нарахування ДСД, 117 пільг та 81 субсидій.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01.01.2023 року в громаді налічувалось 4915 ВПО, в порівнянні з 4969 що зареєстровані станом на 01.10.2023 р.</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три квартали 2023 року найбільшими викликами в сфері соціального захисту населення в зв'язку з повномасштабним вторгненням рф було вирішення питань з надання тимчасового житла для ВПО, забезпечення догляду вдома за особами пенсійного віку та людьми з інвалідністю, надання допомоги в натуральному вираженні. Дані виклики були подолані завдяки спільній співпраці з КОВА, соціально відповідальним бізнесом та допомоги від благодійних фондів та організацій.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01.10.2023 року за результатами роботи в 2023 року найбільшими викликами в соціальній сфері в межах Боярської міської територіальної громади були: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недостатність матеріальних ресурсів для забезпечення допомоги в натуральному вираженні в повному обсязі;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спеціально обладнаного автомобіля для розширення соціальних послуг, поліпшення якості життя людей з інвалідністю та дітей з інвалідністю, які мають порушення опорно – рухового апарату, порушення зору, інтелектуальні та психічні порушення та інших маломобільних груп населення;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недостатність матеріальних ресурсів для надання допомоги в лікуванні онкохворих та здійсненні дороговартісних хірургічних втручань;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тимчасового житла для осіб, які втратили житло або за його відсутності у осіб;</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підтримка психічного здоров’я населення та зниження загального рівня стресу і тривожності серед громадян, адаптація осіб / сімей / жителів територіальної громади до кризових ситуацій (зокрема, воєнних дій, тимчасової окупації, повсюдних проявів насильства, порушень прав людини та надзвичайних ситуацій природного чи техногенного характеру тощо), набуття навичок стресостійкості (як комплексу особистісних якостей, який дає змогу переносити значні інтелектуальні, вольові та емоційні навантаження без особливих шкідливих наслідків для власного здоров’я, інших людей та професійної діяльності) задля повноцінного функціонування та запобігання психологічній травматизації та мінімізації ризиків повторних випадків психологічної травматизації (ретравматизації);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робочих місць для малозабезпечених та соціально незахищених громадян;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матеріальної підтримки членів сімей полонених та безвісті зниклих військових;</w:t>
      </w:r>
    </w:p>
    <w:p w:rsidR="00EC7A65" w:rsidRPr="00A03A21" w:rsidRDefault="00EC7A65" w:rsidP="00A03A21">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безбар’єрного простору в громаді.</w:t>
      </w: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lastRenderedPageBreak/>
        <w:t>Ринок праці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Через складну ситуацію, що склалась у сфері зайнятості та значний відплив працездатного населення з ринку праці, зокрема, до лав Збройних сил України, сил територіальної оборони, волонтерських організацій, а також внаслідок евакуації в іншу місцевість та за кордон, зростає потреба в максимально раціональному використанні робочої сили та забезпеченні сприятливого рівня адаптивності працездатного населення до змін на ринку праці.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даними Бучанської та Фастівської філій Київського обласного центру зайнятості по Боярській міській територіальній громаді за 9 місяців 2023 року статус безробітного отримали всього 40 осіб (в т.ч. ВПО - 38 особи), з них 7 працевлаштовано всі ВПО.</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01.10.2023 року заборгованість із виплати заробітної плати на підприємствах, установах організаціях Боярської міської територіальної громади відсутня.</w:t>
      </w:r>
    </w:p>
    <w:p w:rsidR="00EC7A65" w:rsidRPr="00AF0041" w:rsidRDefault="00EC7A65" w:rsidP="00EC7A65">
      <w:pPr>
        <w:spacing w:after="0" w:line="240" w:lineRule="auto"/>
        <w:jc w:val="center"/>
        <w:rPr>
          <w:rFonts w:ascii="Times New Roman" w:eastAsia="Times New Roman" w:hAnsi="Times New Roman" w:cs="Times New Roman"/>
          <w:color w:val="000000"/>
          <w:sz w:val="26"/>
          <w:szCs w:val="26"/>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Підтримка дітей та сім`ї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Рішенням сесії Боярської Міської ради від 21.09. 2023р.№ 42/2371 було внесені зміни  та  затверджено Комплексну програму забезпечення прав дітей «Щаслива Дитина-успішна родина на 2022-2026 роки» у новій редакції.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зв’язку зі збройною агресією з боку російської федерації, кошти з місцевого бюджету на 2023 рік за програмою на оздоровлення та забезпечення оздоровчими та відпочинковими послугами дітей, які потребують особливої соціальної не виділятимуться. По програмі були виділені кошти на забезпечення транспортними послугами дітей, які направляються на оздоровлення та відпочинок.</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20.10.2023 року, від Боярської Міської ради були направлені 7-м груп пільгових категорій в туристичні подорожі до країн побратимів. А саме 24 дитини військовослужбовців мали можливість поїхати до туристичної подорожі до Республіки Кіпр терміном на 10 діб, 15 дітей поїхали в місто Джовінаццо Республіки Італія на 14 календарних днів, 24 дитини поїхали до Латвійської Республіки а саме діти військовослужбовців та діти з багатодітних родин- терміном на 10 діб, 17 дітей поїхала в місто побратим м. Біржай Литовської Республіки, а саме діти з родин, які перебувають в складних життєвих обставин, діти внутрішеньо переміщених  осіб, та дітей загиблих військовослужбовців терміном на 10 діб, активна молодь Боярської територіальної громади в кількості 36 дітей поїхали до туристичної подорожі в місто Бризі Словацької Республіки, 20 дітей  загиблих дітей військовослужбовців відвідали місто побратим Республіки Польща м Устка терміном на 10 діб, 30 дітей відвідали місто Чарнкув Республіки Польща терміном 7 днів.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Працівники служби у справах дітей Боярської міської ради систематично відвідують разом з працівниками Фастівського управління поліції сім’ї внутрішньо переміщених осіб, дітей, які проживають в сім’ях, </w:t>
      </w:r>
      <w:r w:rsidRPr="00AF0041">
        <w:rPr>
          <w:rFonts w:ascii="Times New Roman" w:eastAsia="Times New Roman" w:hAnsi="Times New Roman" w:cs="Times New Roman"/>
          <w:bCs/>
          <w:iCs/>
          <w:color w:val="000000"/>
          <w:sz w:val="28"/>
          <w:szCs w:val="28"/>
          <w:lang w:eastAsia="ru-RU"/>
        </w:rPr>
        <w:lastRenderedPageBreak/>
        <w:t>що опинилися в складних життєвих обставинах та загальноосвітні заклади, а також дітей, які знаходяться під опікою та позбавлені батьківського піклування.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 всі напрямки щодо туристичних подорожей витрачено один мільйон шістдесят сім тисяч гривень за для транспортування дітей до країн побратимів та в зворотньому напрямку.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Під час зустрічей в закладах освіти проводяться профілактичні лекції про булінг, шкоду тютюнопаління та вживання алкоголю для підлітків, а також демонструють навчальні відеоролики з елементами бесіди щодо вибухо небезпезпечних предметів. Під час таких та індивідуальних бесід працівники служби у справах дітей роз’яснюють права та обов’язки дітей, відповідальність за скоєння різних видів правопорушень та їх наслідки.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13.03.202023 року по програмі «Щаслива дитина-успішна країна» були витрачені кошти на надання транспортних послуг задля повернення 48 дітей Боярської територіальної громади у супроводі 2 супроводжуючих працівників ССД Боярської міської ради з евакуації з Федеративної Республіки Німеччина, які знаходились в пансіонаті «StandklinikSylt» у місті Вестерленд на островіЗюльт.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Служба у справах дітей проводить профілактичні рейди, метою яких є здійснення контролю за батьками, які неналежним чином виконують свої обов'язки по вихованню та утриманню дітей, сприяння нормалізації соціально-психологічного клімату в родинах. Забезпечує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 внаслідок воєнних дій та збройних конфліктів. Надає потенційним усиновлювачам, опікунам, піклувальникам,батькам-вихователям,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Розвиток молодіжної інфраструктури, підтримка соціальних проєктів з розвитку молоді, її національно-патріотичного виховання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2023 рік.</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З метою відродження та збереження українських народних традицій Боярським молодіжним центром, за підтримки міської ради, до Різдвяних свят, був проведений обрядовий захід «Різдвяна коляда» для мешканців громади та за її межами. До Великодня проводились майстер класи з писанкарства.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які проводились в громаді.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підтримки та реалізації творчих здібностей дітей і молоді до дня пам’яті Т.Г. Шевченка був проведений конкурс читців «Живе слово Кобзаря».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бібліотечних закладах громади, проводились різні ігри, майстер-класи, арт-зустрічі та психологічні тренінги для молоді, в тому числі ВПО, представником Міжнародного медичного корпусу в Україні.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Боярський молодіжний центр «МолодьSpace» проводив інформаційну роботу для молоді на своїх сторінках в соціальних мережах.</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Крім того, молодіжним центром, за підтримки Боярської міської ради, для молоді проводились настільні ігри, костюмована вечірка, творча зустріч з юною письменницею Марусею Щербиною, показ кінофільмів під відкритим небом,  цікаві майстер-класи, розмовні клуби. Тренінги на такі теми, як: «Молодіжне підприємництво», «Ораторське мистецтво», «Вмію домовлятися», «Емоційний інтелект. Розуміння та керування емоціями», тренінги з кібербезпеки та медіаграмотності.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6-7 травня 2023 року, молодіжним центром за підтримки Управління молоді та спорту КОВА та Боярської міської ради проведено дводенний табір для молоді ЛідерCam, метою якого було об’єднати молодь та дати інструменти для розвитку і здійснення змін.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27 травня 2023 року, молодь громади взяла участь у Всеукраїнській толоці з БУР (ГО «Будуємо Україну Разом»).</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організації змістовного дозвілля в Культурно-мистецькому центрі Боярської міської ради проводяться покази різних кінофільмів, в тому числі спрямованих на національно-патріотичне виховання.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КЗ «Боярський краєзнавчий музей» Боярської міської ради  проводилась презентація книги для молоді «Самопошкодження» під час якої молодь мала можливість поспілкуватись з автором.</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24-30 липня 2023 року, Боярським молодіжним центром за підтримки Боярської міської ради проведено табір для молоді ЛідерCamp 2.0, в с. Бзіни Словаччина (село-партнер міста Боярка), під час табору молодь громади </w:t>
      </w:r>
      <w:r w:rsidRPr="00AF0041">
        <w:rPr>
          <w:rFonts w:ascii="Times New Roman" w:eastAsia="Times New Roman" w:hAnsi="Times New Roman" w:cs="Times New Roman"/>
          <w:bCs/>
          <w:iCs/>
          <w:color w:val="000000"/>
          <w:sz w:val="28"/>
          <w:szCs w:val="28"/>
          <w:lang w:eastAsia="ru-RU"/>
        </w:rPr>
        <w:lastRenderedPageBreak/>
        <w:t>спілкувалась та обмінювалися досвідом з місцевою молоддю, пройшли квест з безпечного працевлаштування  відвідали багато цікавих локацій, вивчали англійську мову, прослухали цікавий модуль з протидії торгівлі людьми і безпечній міграції.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12 серпня 2023 року, до Дня молоді, був проведений благодійний захід, в ході якого молодь мала можливість послухати рок-музику та задонатити кошти на ЗСУ. Також, до Дня молоді, 35 молодих людей отримали брендовані годинники за успішне завершення навчання в закладах загальної середньої освіти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20 по 30 серпня 2023 року Управлінням культури молоді та спорту Боярської міської ради, спільно з ГО «Будуємо Україну Разом» та молодіжним центром «МолодьSpace» проведено десятиденний табір, участь в якому взяли місцеві та волонтери з різних населених пунктів України. Результатом табору став побудований вуличний простір із палетів на території КЗ «Боярський краєзнавчий музей».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Під час проведення табору молодь не тільки займалась будівництвом меблів із палет, а й брала участь в освітньо-культурній програмі.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23 вересня 2023 року більше ста молодих людей громади, відвідали тренінг з сексуальної освіти «Прикольно про секс», який провела відома блогерка, психологиня, сексологиня, Анастасія Забела.</w:t>
      </w:r>
    </w:p>
    <w:p w:rsidR="00EC7A65" w:rsidRPr="00AF0041" w:rsidRDefault="00EC7A65" w:rsidP="00EC7A65">
      <w:pPr>
        <w:spacing w:after="0" w:line="240" w:lineRule="auto"/>
        <w:rPr>
          <w:rFonts w:ascii="Times New Roman" w:eastAsia="Times New Roman" w:hAnsi="Times New Roman" w:cs="Times New Roman"/>
          <w:bCs/>
          <w:iCs/>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Охорона здоров’я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9 місяців  2023 року на утримання закладів охорони здоров’я для забезпечення їх стабільного функціонування видатки з бюджету Боярської міської територіальної громади склали: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КНП «ЛІЛ» – 7855,0 тис грн. Видатки на будівництво, реконструкцію, капітальний ремонт на 2023 рік передбачені в сумі 430,0 тис грн. Розробка проектно-кошторисної документації "Реконструкція з розширенням приймального відділення Центральної районної лікарні Києво-Святошинського району за адресою: Київська обл., м. Боярка, вул. Соборності,51" (Коригування 2) – 130,0 тис грн.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КНП "Стоматологічна поліклініка БМР" – 2726,7 тис грн. (Видатки на придбання обладнання і предметів довгострокового користування на 2023 рік передбачені в сумі 300,0 тис. грн, в тому числі:</w:t>
      </w:r>
    </w:p>
    <w:p w:rsidR="005B0AD5" w:rsidRPr="00AF0041" w:rsidRDefault="00EC7A65" w:rsidP="005B0AD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ЦПМСД – 6 349, 31 тис. грн. в тому числі: 2111(центр) - 3 761 034,15 грн., 2152 (невідкладна) - 2 588 271, 36 грн.</w:t>
      </w:r>
    </w:p>
    <w:p w:rsidR="005B0AD5" w:rsidRPr="005B0AD5" w:rsidRDefault="005B0AD5" w:rsidP="005B0AD5">
      <w:pPr>
        <w:spacing w:after="0" w:line="240" w:lineRule="auto"/>
        <w:ind w:firstLine="720"/>
        <w:jc w:val="both"/>
        <w:rPr>
          <w:rFonts w:ascii="Times New Roman" w:eastAsia="Times New Roman" w:hAnsi="Times New Roman" w:cs="Times New Roman"/>
          <w:bCs/>
          <w:iCs/>
          <w:color w:val="000000"/>
          <w:sz w:val="28"/>
          <w:szCs w:val="28"/>
          <w:lang w:eastAsia="ru-RU"/>
        </w:rPr>
      </w:pPr>
      <w:r w:rsidRPr="005B0AD5">
        <w:rPr>
          <w:rFonts w:ascii="Times New Roman" w:eastAsia="Times New Roman" w:hAnsi="Times New Roman" w:cs="Times New Roman"/>
          <w:bCs/>
          <w:iCs/>
          <w:color w:val="000000"/>
          <w:sz w:val="28"/>
          <w:szCs w:val="28"/>
          <w:lang w:eastAsia="ru-RU"/>
        </w:rPr>
        <w:t>За звітний період КНП «Стоматологічна поліклініка Боярської міської ради» проведено  санацію 6250 осіб, в т.ч. дітей 1206. Кількість осіб, що отримали протези – 1045 осіб. Відсоток повторних звернень до загальної кількості відвідувань – 50,8%. Загальна кількість відвідувань – 40462.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EC7A65" w:rsidRDefault="00EC7A65" w:rsidP="00EC7A65">
      <w:pPr>
        <w:shd w:val="clear" w:color="auto" w:fill="FFFFFF"/>
        <w:spacing w:after="0" w:line="240" w:lineRule="auto"/>
        <w:jc w:val="center"/>
        <w:rPr>
          <w:rFonts w:ascii="Arial" w:eastAsia="Times New Roman" w:hAnsi="Arial" w:cs="Arial"/>
          <w:color w:val="000000"/>
          <w:lang w:eastAsia="ru-RU"/>
        </w:rPr>
      </w:pPr>
    </w:p>
    <w:p w:rsidR="00A03A21" w:rsidRPr="00AF0041" w:rsidRDefault="00A03A21" w:rsidP="00EC7A65">
      <w:pPr>
        <w:shd w:val="clear" w:color="auto" w:fill="FFFFFF"/>
        <w:spacing w:after="0" w:line="240" w:lineRule="auto"/>
        <w:jc w:val="center"/>
        <w:rPr>
          <w:rFonts w:ascii="Arial" w:eastAsia="Times New Roman" w:hAnsi="Arial" w:cs="Arial"/>
          <w:color w:val="000000"/>
          <w:lang w:eastAsia="ru-RU"/>
        </w:rPr>
      </w:pPr>
    </w:p>
    <w:p w:rsidR="00EC7A65" w:rsidRPr="00AF0041" w:rsidRDefault="00EC7A65" w:rsidP="00EC7A65">
      <w:pPr>
        <w:shd w:val="clear" w:color="auto" w:fill="FFFFFF"/>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lastRenderedPageBreak/>
        <w:t>Освіта</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Одним із пріоритетів роботи Боярської міської ради у 2023 році є адаптація сфери освіти до викликів війни, забезпечення безпеки закладів освіти, відновлення освітньої інфраструктури, створення механізмів для забезпечення ефективного навчання та підготовка закладів освіти Боярської міської ради до нового 2023-2024 навчального року.</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Головною передумовою початку 2023/2024 навчального року в очному форматі, як в Україні, так і в Боярській міській територіальній громаді в цілому, є наявність та задовільний стан укриттів у закладах освіти.</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Серед закладів освіти Боярської міської територіальної громади у 3 відсутні об’єкти укриття, а у 4 закладах укриття потребують капітального ремонту та відповідного забезпечення спеціальним обладнанням, для реалізації якісного освітнього процесу в умовах війни, врахування потреби перебування дитини в укритті та дотримання державних стандартів і норм. </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підготовки закладів освіти Боярської міської ради до нового 2023-2024 навчального року та створення в них безпечного освітнього середовища були проведені наступні заходи, а саме:</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6 закладах загальної середньої освіти Боярської міської ради закінчені поточні ремонти в найпростіших укриттях. Для виконання робіт були залучені кошти місцевого бюджету та іноземних організацій (Юнісеф та «Представництво Сейв зе Чілдрен Інтернешил в Україні»).</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Завершено ремонтні роботи з облаштування найпростішого укриття в Боярському академічному ліцеї «Інтелект» Боярської міської ради (приміщення початкової школи за адресою вул. Незалежності,4) та Боярському академічному ліцеї «Гармонія».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 виконання Порядку та умов надання субвенції з державного бюджету місцевим бюджетам на облаштування безпечних умов у закладах загальної середньої освіти, затверджених постановою Кабінету Міністрів України від 28 квітня 2023 року № 419, в Тарасівському академічному ліцеї Боярської міської ради та Боярському академічному ліцеї «Лідер» Боярської міської ради тривають ремонтні роботи. У Дзвінківській філії Забірського опорного закладу виготовлена ПКД, наявна експертна оцінка та виготовляється договірна документація на будівництво найпростішого укриття.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Опорному Закладі освіти «Боярський академічний ліцей імені Є. Коновальця» Боярської міської ради проведений поточний ремонт приміщень будівлі із заміни вікон, пошкоджених внаслідок збройної агресії рф та підвальних приміщень, які можуть бути використані як тимчасові укриття для цивільного захисту.</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Боярському академічному ліцеї «Інтелект» Боярської міської ради придбаний кухонний посуд та обладнання для харчоблоку, товари для облаштування укриття.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Головним пріоритетом у діяльності закладу дошкільної освіти є збереження життя та здоров'я маленьких вихованців і співробітників.</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В умовах воєнного стану дитячий садок не може очно навчати дітей, не маючи обладнаного укриття. А оскільки чимало закладів освіти проєктувалися і будувалися взагалі без сховищ, то навіть після року від повномасштабного вторгнення росії не всі розпочали очне чи змішане навчання.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Боярській міській територіальній громаді деякі дитсадки (ЗДО (ясла-садок) «Берізка» Боярської міської ради, ЗДО (ясла-садок) «Лісова казка» Боярської міської ради, не мають укриття ні у своєму приміщенні, ні в радіусі 500 метрів, як передбачають норми ДСНС. Можливості побудувати укриття у своїй будівлі чи в сусідніх спорудах теж немає, бо приміщення для цього не пристосоване. Тому рішенням 32 чергової сесії від 09.02.2023 року № 32/1963 встановлений режим простою в цих закладах.</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Княжицький заклад дошкільної освіти «Княжичанка» Боярської міської ради працює в режимі офлайн, використовуючи найпростіше укриття Княжицької філії Забірського опорного закладу, яке знаходиться в межах пішої доступності (150 метрів).</w:t>
      </w:r>
    </w:p>
    <w:p w:rsidR="00EC7A65" w:rsidRPr="00AF0041" w:rsidRDefault="00EC7A65" w:rsidP="00EC7A65">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Проблемні питання: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Відповідно до існуючого бюджетного законодавства під час війни України з росією всі видатки покладено виключно на місцеві бюджети. Тому для облаштування найпростіших укриттів закладів освіти Боярської міської ради залучені міжнародні благодійні організації, а саме:</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ЗДО (ясла-садок) комбінованого типу «Спадкоємець» Боярської міської ради-очікуються ремонтні роботи в найпростішому укритті (ЮНІСЕФ);</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Тарасівський ЗДО «Віночок» Боярської міської ради розпочинаються ремонтні роботи в найпростішому укритті (ЮНІСЕФ).</w:t>
      </w:r>
    </w:p>
    <w:p w:rsidR="00EC7A65" w:rsidRPr="00AF0041" w:rsidRDefault="00EC7A65" w:rsidP="00EC7A65">
      <w:pPr>
        <w:spacing w:after="0" w:line="240" w:lineRule="auto"/>
        <w:jc w:val="center"/>
        <w:rPr>
          <w:rFonts w:ascii="Times New Roman" w:eastAsia="Times New Roman" w:hAnsi="Times New Roman" w:cs="Times New Roman"/>
          <w:color w:val="000000"/>
          <w:sz w:val="26"/>
          <w:szCs w:val="26"/>
          <w:lang w:eastAsia="ru-RU"/>
        </w:rPr>
      </w:pPr>
    </w:p>
    <w:p w:rsidR="00EC7A65" w:rsidRPr="00AF0041" w:rsidRDefault="00EC7A65" w:rsidP="00EC7A65">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 Культура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Аналіз соціокультурної ситуації в громаді свідчить, що, незважаючи на складні економічні умови зумовлені повномасштабною війною в Україні, вдалося зберегти мережу установ культури, мистецьких навчальних закладів, кадровий потенціал галузі, забезпечити підтримку професійного і аматорського мистецтва, художньої творчості. Протягом попереднього періоду, на постійній основі, вирішувались нагальні проблеми підтримки і розвитку культури, проте, в зв’язку з браком фінансування, такі необхідні речі, як поточні, капітальні ремонти чи будівництво не могли бути реалізовані. Але разом з тим, враховуючи солідний вік закладів культури громади, попит на більш якісний культурний, освітній продукт, існує низка проблем та першочергових завдань, які вимагають більш комплексного підходу та тривалих термінів реалізації: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стан матеріально-технічного забезпечення установ культури потребує оновлення. Існує потреба у поточних та капітальних ремонтах об’єктів;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сучасні умови вимагають впровадження новітніх технологічних процесів у роботу закладів культури;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бібліотеки потребують не тільки поповнення фондів новими надходженнями, а й запровадження сучасних технологій;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необхідно забезпечити доступність та виконання у повному обсязі типових навчальних планів початкової мистецької освіти;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потребує підтримки виставкова діяльність, концертна діяльність також потребують підтримки колективи та обдаровані діти і молодь;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У громаді діють: КУ «Боярський краєзнавчий музей» та його відділ «Музей Миколи Пимоненка у селі Малютянка», КЗ «Боярська публічна бібліотека» (включаючи сільські бібліотеки-філії), КЗ «Культурно-мистецький центр» (включаючи сільські філії), КПМЗ «Боярська міська дитяча школа мистецтв» та КПМЗ «Боярська дитяча мистецька школа». Всі заклади вимушені були змінити формат своєї діяльності відповідно до умов воєнного стану і вся їхня діяльність відбувається з дотриманням безпекових вимог. Проте,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конкурсу читців імені Тараса Шевченка «Живе слово Кобзаря», Благодійні ярмарки на підтримку Збройних Сил України, День пам’яті та примирення, День Європи, благодійний збір коштів для ЗСУ та концертна програма до Дня вишиванки, День Героїв, День захисту дітей, благодійний концерт піаніста-віртуоза Темпея Накамури, День Скорботи і вшанування пам’яті жертв війни в Україні, день Конституції України, День Державності України, вшанування пам’яті Володимира Самійленка (з нагоди дня смерті), День Державного Прапору України, День Незалежності України, День пам’яті захисників України, які загинули в боротьбі за незалежність, суверенітет і територіальну цілісність України, покази фільмів та мультфільмів, театральні вистави, тематичні книжкові викладки, творчі зустрічі та літературні вечори тощо.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рамках міжнародного співробітництва та крос-культурної співпраці в серпні 2023 року відбувся візит творчих колективів громади до гміни-партнера Чарнкув (Республіка Польща) для участі в "Днях української культури в Польщі". Метою візиту було представлення української культури та традицій на міжнародній арені, привернення уваги до війни в Україні. Протягом кількох днів представники Боярської громади презентували українську пісню, танець, традиційне бойове мистецтво - бойовий гопак, кухню та вироби українських майстрів.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У вересні поповнився бібліотечний фонд Сучасною українською та зарубіжною літературою за сприяння Управління культури молоді та спорту Боярської міської ради, книжкового фонду Kooperationsburo Lemberg </w:t>
      </w:r>
      <w:r w:rsidRPr="00AF0041">
        <w:rPr>
          <w:rFonts w:ascii="Times New Roman" w:eastAsia="Times New Roman" w:hAnsi="Times New Roman" w:cs="Times New Roman"/>
          <w:bCs/>
          <w:iCs/>
          <w:color w:val="000000"/>
          <w:sz w:val="28"/>
          <w:szCs w:val="28"/>
          <w:lang w:eastAsia="ru-RU"/>
        </w:rPr>
        <w:lastRenderedPageBreak/>
        <w:t>Австрійське бюро кооперації у Львові «Книги в дар для СБУ» (Сільські Бібліотеки України) та читачів бібліотек.</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Фізична культура та спорт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 Програма розвитку фізичної культури та спорту Боярської міської територіальної громади на 2023 рік, видатки для виконання якої складають 4 131 495, 00 гривень, Програма розвитку футболу на території Боярської міської територіальної громади на 2021-2025 роки, видатки для виконання якої складають 100 000,00 гривень, Програма розвитку волейболу на території Боярської міської територіальної громади на 2021-2025 роки, видатки для виконання якої складають 400 000,00 гривень.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256 дітей.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ДЮСШ «Максимум» з нового навчального року тренується 346 дітей та працюють відділення: тхеквандо ВТФ, таеквон-до ІТФ, бокс, кікбоксінг WAKO, дзюдо, вільна бородьба, волейбол, важка атлетика, легка атлетика.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звітний період закладами проведені та взята участь у наступних змаганнях:</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спарингових сутичок з дзюдо м. Васильків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спарингових сутичок з дзюдо м. Київ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7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8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чемпіонат Боярської міської територіальної громади серед чоловіків з волейболу -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з Дзюдо на підтримку Збройних Сил України м. Васильків - КЗ «Спортивний клуб «Боярка» Боярської міської ради та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ДЮСШ «Юність» з волейболу серед юнаків та дівчат м. Біла Церква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Всеукраїнському турнірі з волейболу «Весняні канікули 2023» серед дівчат 2010 року народження, м.  Житомир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відкритий чемпіонат ДЮСШ «Максимум» з тхеквондо - КЗ «Спортивний клуб «Боярка» Боярської міської ради та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3 колі чемпіонату Бучанського району з футболу, сезону 2023 року міжвіковими категоріями 2009, 2010, 2012, 2013, 2014 року народження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4 колі чемпіонату Бучанського району з футболу, сезону 2023 року міжвіковими категоріями 2009,2010,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5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6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організація та проведення спарингових зустрічей вихованців відділення Дзюдо - КЗ «Спортивний клуб «Боярка» Боярської міської ради,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КОДЮСШ з дзюдо серед юнаків 2010-2012 року народження, 2013-2014 року народження, м. Яготин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Чемпіонату області з паверліфтингу всіх вікових категоріях, м. Біла Церква - КЗ «Спортивний клуб «Боярка» Боярської міської ради,КЗ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7 завершальному колі чемпіонату Бучанського району з футболу; сезону 2023 р. віковими категоріями 2014 та 2013-2012, 2010-2009  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з футболу Білогородської ТГ за віковими категоріями 2017-2018, 2014-2015, 2013-2012, 2010-2009  р.н. ( 1 – 12 тури);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проведення Кубку Боярської міської територіальної громади з пауерліфтингу серед чоловіків та дівчат;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Кубку Кия 2023 року з окремих вправ пауерліфтингу;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кубка Комунального закладу «Спортивний клуб «Боярка» Боярської міської ради з великого тенісу серед юнаків та дівчат;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товариська гра з футболу Футбольний клуб «Дені»;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турнір з настільного тенісу присвячений до Дня родини.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Всеукраїнському турнірі «IX Дитячий Фестиваль дзюдо» серед юнаків 2009-10,11,12,13,14 р.н. та дівчат 2009-11 та 2012-14;</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організація та проведення спарингових зустрічей вихованців відділення Дзюдо;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Боярської міської територіальної громади з настільного тенісу, серед юнаків та дівчат 2005-2006, 2007-2009, 2010-2012 р.н. та дорослі (чоловіки, жінки) 18-34р. 35- 49 р. 50 р.+;</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Боярської міської територіальної громади з дзюдо серед дітей та юнаків 2012-2010 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Боярської міської територіальної громади з дзюдо серед дітей та юнаків 2013-2012р.н.;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у ДЮСШ «Максимум» 2007-2012 р.н. з таеквандо;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2007-2014 р.н. з боксу;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2010 р.н. і молодші з дзюдо;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у  ДЮСШ «Максимум» серед юнаків та дівчат  2005-2016 р.н. з кікбоксингу WACO;</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серед юнаків та дівчат 2010-2013 р.н. з вільної боротьби;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Чемпіонату Боярської МТГ серед чоловіків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серед дівчат 2008-2009 р.н.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«ДЕНІ»;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«Гатне»;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«Вишневе»;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«Білгород»;</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навчально-тренувальному зборі з футболу в спортивному таборі м. Яремча;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«Вишневе»;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«Eurocity Kids»;</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«UCSA»;</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«Темп-Святошин»;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участь у кубку Бучанського району з пляжного футболу серед юнаків 2010 р.н. та 2008 р.н. СК «Боярка» посіли 2 та 3 місце;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Першості Бучанського р-ну з футболу серед юнаків 2012-13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Відкритого Кубку Білогородської ТГ з футболу серед юнаків 2017-18р;</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Першості Бучанського р-ну з футболу серед юнаків 2014-15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Першості Бучанського р-ну з футболу серед юнаків 2010-11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навчально-тренувальному зборі з дзюдо в спортивному таборі м. Свалява;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турнірі з дзюдо присвячений захисникам України серед юнаків та дівчат 2010-2011 р.н. 2012-2013 р.н. м. Яготин;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турніру з настільного тенісу присвячений Дню родини м. Боярка;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уроку-тренування з настільного тенісу присвячений Олімпійському тижню;</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кубку «Günter &amp; Hauer осінь 2023» присвячений Олімпійському тижню;</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кубку Боярської міської ТГ з Тенісу в парному розряді присвячений Олімпійському тижню;</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з важкої атлетики м.Києва серед чоловіків, жінок, молоді до 23 та 20 рокі та юнаків і дівчат до 13 років;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Кубку Київської області з кікбоксингу WAKO;</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першості Вишнівської громади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Відкритої першості ДЮСШ «Максимум»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Всеукраїнському рейтинговому турнірі «Кубок Чорного моря»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Чемпіонаті Київської області серед молодших кадетів до 17 років з дзюдо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Відкрита першість Ірпінської ДЮСШ з волейболу серед юнаків 2008 р.н. з нагоди дня міста Ірпінь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Чемпіонат України серед ДЮСШ (III-IV ранг) з кікбоксингу WAKO</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Вінницької області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Чемпіонаті Київської області з боксу серед юнаків та дівчат 2010-2011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Полтавської області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м. Яготин серед юнаків та дівчат 2010-2011р.н., 2012-2013р.н., та юнаків 2014 р.н. з дзюдо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Кубку Черкаської обл. серед юнаків та дівчат з таекван-до ІТФ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Для проведення тренувань КЗ «СК «Боярка» придбали спортивні товари та інвентар (м’ячі тенісні, м’ячі баскетбольні, сітки для футбольних воріт, інвентар для фітнесу та боксу) на суму 29 054,00 грн. та футбольну форму на суму 6 900,00 грн.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Реалізація Програм ускладнюється процедурою фінансування у зв’язку з воєнним станом в Україні.</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Покращення стану довкілля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року Виконавчим комітетом Боярської міської ради вживались заходи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проблемних питань у сфері поводження з твердими побутовими відходами, а саме:</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придбання та розташування сміттєвих баків з розширеним розгалуженням на території громади;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придбання та монтаж сміттєвих майданчиків закритого типу на території громади;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щоденний збір ТПВ від прибудинкових територій на території громади (приватний сектор та сектор багатоповерхівок) та місць дозвілля;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щоденний збір та вивіз несанкціонованих відходів на території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 метою зменшення кількості несанкціонованих сміттєзвалищ та покращення екологічного стану як населених пунктів, так і довкілля, у 2024 р та нступних роках необхідно комунальним підприємствам придбати сучасну спецтехніку і контейнери. Що також дозволить надавати мешканцям громади відповідні якісні послуги.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Крім того, необхідно замовити та виготовити проєкти землеустрою щодо виділення земельних ділянок ( часток землі) під місця розташування сміттєвих майданчиків на території громади. Ліквідація несанкціонованих звалищ та санація території.</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Інформаційна політика</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року продовжувалася робота над відкритістю влади та прозорістю її роботи.</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Постійно велися прямі онлайн – трансляції засідань виконавчого комітету та сесій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зручності жителів громади продовжують діяти сайти комунальних підприємств та закладів, де постійно розміщується корисна та необхідна інформація.</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Надання адміністративних послуг</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Протягом 9 місяців 2023 року Управління «Центр надання адміністративних послуг» (далі – ЦНАП) виконавчого комітету Боярської </w:t>
      </w:r>
      <w:r w:rsidRPr="00AF0041">
        <w:rPr>
          <w:rFonts w:ascii="Times New Roman" w:eastAsia="Times New Roman" w:hAnsi="Times New Roman" w:cs="Times New Roman"/>
          <w:color w:val="000000"/>
          <w:sz w:val="28"/>
          <w:szCs w:val="28"/>
          <w:lang w:eastAsia="ru-RU"/>
        </w:rPr>
        <w:lastRenderedPageBreak/>
        <w:t>міської ради здійснювало діяльність відповідно до положення та регламенту, забезпечуючи населення адміністративними послугами у повному обсязі.</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через ЦНАП надається 243 адміністративних послуги,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9 місяців 2023 року ЦНАПом надано 18596 адміністративних послуг, реєстрація/зняття з реєстрації місця проживання (у тому числі видача витягу з Реєстру територіальної громади) – 7347, взяття на облік внутрішньо переміщених осіб – 737, послуг із видачі паспортних документів – 1467, державна реєстрація прав на нерухоме майно та їх обтяжень – 452, державна реєстрація юридичних осіб та фізичних осіб-підприємців – 167. Надання послуг через єдину державну електронну систему у сфері будівництва (далі – ЄДЕССБ) – 198.</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Наразі в електронній формі через ЦНАП надається 21 послуга, зокрема ті, які надаються з використанням ЄДЕССБ. 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 Крім того, на стендах ЦНАПу постійно публікується інформація про зміни у законодавстві та актуальні для громадян новини у сфері надання адміністративних послуг. 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зручності громадян, які проживають на території Боярської міської територіальної громади,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Керівники та працівники управління постійно працюють над підвищенням рівня професійних знань, займаються самоосвітою, опрацьовують нормативно-правові акти, які стосуються сфери надання адміністративних послуг, для подальшого використання в роботі. Увесь штат ЦНАПу пройшов навчання на Платформі Центрів Дія, отримавши відповідні сертифікати про проходження </w:t>
      </w:r>
    </w:p>
    <w:p w:rsidR="00EC7A65" w:rsidRDefault="00EC7A65" w:rsidP="00EC7A65">
      <w:pPr>
        <w:spacing w:after="0" w:line="240" w:lineRule="auto"/>
        <w:rPr>
          <w:rFonts w:ascii="Times New Roman" w:eastAsia="Times New Roman" w:hAnsi="Times New Roman" w:cs="Times New Roman"/>
          <w:sz w:val="28"/>
          <w:szCs w:val="28"/>
          <w:lang w:eastAsia="ru-RU"/>
        </w:rPr>
      </w:pPr>
    </w:p>
    <w:p w:rsidR="00A03A21" w:rsidRDefault="00A03A21" w:rsidP="00EC7A65">
      <w:pPr>
        <w:spacing w:after="0" w:line="240" w:lineRule="auto"/>
        <w:rPr>
          <w:rFonts w:ascii="Times New Roman" w:eastAsia="Times New Roman" w:hAnsi="Times New Roman" w:cs="Times New Roman"/>
          <w:sz w:val="28"/>
          <w:szCs w:val="28"/>
          <w:lang w:eastAsia="ru-RU"/>
        </w:rPr>
      </w:pPr>
    </w:p>
    <w:p w:rsidR="00A03A21" w:rsidRPr="00AF0041" w:rsidRDefault="00A03A21"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lastRenderedPageBreak/>
        <w:t>Цифрова трансформація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 сектором цифровізації виконавчого комітету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VPS сервері для розміщення електронного документообігу, оптимізовано роботу бази даних та налаштовано резервне копіювання системи документообігу (надалі – СЕД);</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-успішно впроваджено електронний документообіг в усіх відділах Виконавчого комітету Боярської міської ради. Організовано навчання користувачів, розроблено інструкції, та внесено зміни в рух документів, які відповідають діловодській практиці. СЕД Виконкому Боярської міської ради опрацьовує такі документи як: Вхідна, Вихідна, Звернення громадян, Запити та Службові документи та внутрішні документи. Налаштовано работу керівників з документами через мобільний додаток;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-успішно інтегровано систему документообігу з системою СЕВ, що дозволяє автоматично передавати документи в державні органи та інші установи, що збільшує ефективність роботи та скорочує час на оформлення документів;</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-прораховано альтернативний проект реорганізації структурованої кабельної мережі Виконавчого комітету, з урахування безвідказної роботи та кібербезпеки;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-прораховано альтернативний проект доступу до мережі через WI-FI, з урахуванням специфіки будівлі Виконавчого комітету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-проведено модернізацію комп'ютерної та оргтехніки в Виконавчому комітеті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-стверно контролер домену виконавчого комітету до якого приєднані робочі місця. Створено політики безпеки та доступу до робочих станцій на підставі іменованих учотних данних;</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-придбано та розвернуто корпоративну систему антивірусного захисту кінцевої точки ESET protect;</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-підписано договір та розпочато роботу по розробці сайту Боярської міської ради та перенесенню порталу документів на сучасну систему яка відповідає вимогам безпеки та стилістики;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-виконується перехід всіх органів виконавчої влади з безкоштовних серверів електронної пошти на корпоративну в доменній зоні gov.ua.</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-розписана стратегія розвитку громади в розрізі цифровізації.</w:t>
      </w:r>
    </w:p>
    <w:p w:rsidR="00147E22" w:rsidRDefault="00147E22" w:rsidP="00147E22">
      <w:pPr>
        <w:ind w:firstLine="567"/>
        <w:jc w:val="center"/>
        <w:rPr>
          <w:b/>
          <w:color w:val="000000"/>
          <w:sz w:val="28"/>
          <w:szCs w:val="28"/>
        </w:rPr>
      </w:pPr>
    </w:p>
    <w:p w:rsidR="00147E22" w:rsidRDefault="00147E22" w:rsidP="00147E22">
      <w:pPr>
        <w:ind w:firstLine="567"/>
        <w:jc w:val="center"/>
        <w:rPr>
          <w:b/>
          <w:color w:val="000000"/>
          <w:sz w:val="28"/>
          <w:szCs w:val="28"/>
        </w:rPr>
      </w:pPr>
    </w:p>
    <w:p w:rsidR="00FD61F9" w:rsidRDefault="00FD61F9" w:rsidP="00A03A21">
      <w:pPr>
        <w:rPr>
          <w:b/>
          <w:color w:val="000000"/>
          <w:sz w:val="28"/>
          <w:szCs w:val="28"/>
        </w:rPr>
      </w:pPr>
    </w:p>
    <w:p w:rsidR="00A03A21" w:rsidRDefault="00A03A21" w:rsidP="00A03A21">
      <w:pPr>
        <w:rPr>
          <w:rFonts w:ascii="Times New Roman" w:hAnsi="Times New Roman" w:cs="Times New Roman"/>
          <w:sz w:val="28"/>
          <w:szCs w:val="28"/>
          <w:lang w:val="ru-RU"/>
        </w:rPr>
      </w:pPr>
    </w:p>
    <w:p w:rsidR="00147E22" w:rsidRPr="00D20362" w:rsidRDefault="00147E22" w:rsidP="00D20362">
      <w:pPr>
        <w:ind w:firstLine="567"/>
        <w:jc w:val="center"/>
        <w:rPr>
          <w:rFonts w:ascii="Times New Roman" w:hAnsi="Times New Roman" w:cs="Times New Roman"/>
          <w:sz w:val="28"/>
          <w:szCs w:val="28"/>
        </w:rPr>
      </w:pPr>
      <w:r w:rsidRPr="00147E22">
        <w:rPr>
          <w:rFonts w:ascii="Times New Roman" w:hAnsi="Times New Roman" w:cs="Times New Roman"/>
          <w:b/>
          <w:color w:val="000000"/>
          <w:sz w:val="28"/>
          <w:szCs w:val="28"/>
        </w:rPr>
        <w:lastRenderedPageBreak/>
        <w:t>2. МЕТА ТА ПРІОРИТЕТИ СОЦІАЛЬНОГО, ЕКОНОМІЧНОГО ТА КУЛЬТУРНОГО РОЗВИТКУ БОЯРСЬКОЇ МІСЬКО</w:t>
      </w:r>
      <w:r w:rsidR="00FD61F9">
        <w:rPr>
          <w:rFonts w:ascii="Times New Roman" w:hAnsi="Times New Roman" w:cs="Times New Roman"/>
          <w:b/>
          <w:color w:val="000000"/>
          <w:sz w:val="28"/>
          <w:szCs w:val="28"/>
        </w:rPr>
        <w:t xml:space="preserve">Ї ТЕРИТОРІАЛЬНОЇ ГРОМАДИ </w:t>
      </w:r>
      <w:r w:rsidR="00AD5D81">
        <w:rPr>
          <w:rFonts w:ascii="Times New Roman" w:hAnsi="Times New Roman" w:cs="Times New Roman"/>
          <w:b/>
          <w:color w:val="000000"/>
          <w:sz w:val="28"/>
          <w:szCs w:val="28"/>
        </w:rPr>
        <w:t>НА</w:t>
      </w:r>
      <w:r w:rsidR="00FD61F9">
        <w:rPr>
          <w:rFonts w:ascii="Times New Roman" w:hAnsi="Times New Roman" w:cs="Times New Roman"/>
          <w:b/>
          <w:color w:val="000000"/>
          <w:sz w:val="28"/>
          <w:szCs w:val="28"/>
        </w:rPr>
        <w:t xml:space="preserve"> 2024</w:t>
      </w:r>
      <w:r w:rsidRPr="00147E22">
        <w:rPr>
          <w:rFonts w:ascii="Times New Roman" w:hAnsi="Times New Roman" w:cs="Times New Roman"/>
          <w:b/>
          <w:color w:val="000000"/>
          <w:sz w:val="28"/>
          <w:szCs w:val="28"/>
        </w:rPr>
        <w:t xml:space="preserve"> </w:t>
      </w:r>
      <w:r w:rsidR="00AD5D81">
        <w:rPr>
          <w:rFonts w:ascii="Times New Roman" w:hAnsi="Times New Roman" w:cs="Times New Roman"/>
          <w:b/>
          <w:color w:val="000000"/>
          <w:sz w:val="28"/>
          <w:szCs w:val="28"/>
        </w:rPr>
        <w:t>РІК</w:t>
      </w:r>
    </w:p>
    <w:p w:rsidR="00147E22" w:rsidRDefault="00147E22" w:rsidP="00D779AE">
      <w:pPr>
        <w:autoSpaceDE w:val="0"/>
        <w:autoSpaceDN w:val="0"/>
        <w:adjustRightInd w:val="0"/>
        <w:spacing w:after="0" w:line="240" w:lineRule="auto"/>
        <w:ind w:firstLine="567"/>
        <w:jc w:val="both"/>
        <w:rPr>
          <w:rFonts w:ascii="Times New Roman" w:hAnsi="Times New Roman" w:cs="Times New Roman"/>
          <w:sz w:val="28"/>
          <w:szCs w:val="28"/>
        </w:rPr>
      </w:pPr>
      <w:r w:rsidRPr="00FD61F9">
        <w:rPr>
          <w:rFonts w:ascii="Times New Roman" w:hAnsi="Times New Roman" w:cs="Times New Roman"/>
          <w:b/>
          <w:spacing w:val="-6"/>
          <w:sz w:val="28"/>
          <w:szCs w:val="28"/>
        </w:rPr>
        <w:t>Метою Програми</w:t>
      </w:r>
      <w:r w:rsidRPr="00FD61F9">
        <w:rPr>
          <w:rFonts w:ascii="Times New Roman" w:hAnsi="Times New Roman" w:cs="Times New Roman"/>
          <w:spacing w:val="-6"/>
          <w:sz w:val="28"/>
          <w:szCs w:val="28"/>
        </w:rPr>
        <w:t xml:space="preserve"> є </w:t>
      </w:r>
      <w:r w:rsidRPr="00FD61F9">
        <w:rPr>
          <w:rFonts w:ascii="Times New Roman" w:hAnsi="Times New Roman" w:cs="Times New Roman"/>
          <w:sz w:val="28"/>
          <w:szCs w:val="28"/>
        </w:rPr>
        <w:t>забезпечення сталого людського розвитку, створення безпекових умов для збереження життя мешканців громади в умовах воєнного стану,</w:t>
      </w:r>
      <w:r w:rsidR="00D779AE" w:rsidRPr="00FD61F9">
        <w:rPr>
          <w:rFonts w:ascii="Times New Roman" w:hAnsi="Times New Roman" w:cs="Times New Roman"/>
          <w:sz w:val="28"/>
          <w:szCs w:val="28"/>
        </w:rPr>
        <w:t xml:space="preserve"> подальший розвиток системи надання якісних та доступних освітніх, медичних, соціальних послуг, у тому числі внутрішньо переміщеним особам, </w:t>
      </w:r>
      <w:r w:rsidRPr="00FD61F9">
        <w:rPr>
          <w:rFonts w:ascii="Times New Roman" w:hAnsi="Times New Roman" w:cs="Times New Roman"/>
          <w:sz w:val="28"/>
          <w:szCs w:val="28"/>
        </w:rPr>
        <w:t>сприяння соціальній адаптації захисників та захисниць України, що</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повертаються з війни, подальшої модернізації об’єктів житлово-комунального</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господарства та соціальної сфери для підвищення їх енергоефективності,</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забезпечення належного функціонування інженерно-транспортної і комунальної</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 xml:space="preserve">інфраструктури, подальшого оновлення економічного потенціалу </w:t>
      </w:r>
      <w:r w:rsidR="00D779AE" w:rsidRPr="00FD61F9">
        <w:rPr>
          <w:rFonts w:ascii="Times New Roman" w:hAnsi="Times New Roman" w:cs="Times New Roman"/>
          <w:sz w:val="28"/>
          <w:szCs w:val="28"/>
        </w:rPr>
        <w:t xml:space="preserve">громади </w:t>
      </w:r>
      <w:r w:rsidRPr="00FD61F9">
        <w:rPr>
          <w:rFonts w:ascii="Times New Roman" w:hAnsi="Times New Roman" w:cs="Times New Roman"/>
          <w:sz w:val="28"/>
          <w:szCs w:val="28"/>
        </w:rPr>
        <w:t>за</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рахунок підтримки бізнесу та стимулювання інвестиційної діяльності, що</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передбачає збереження існуючих та створення нових робочих місць, впровадження</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нових форм діджиталізації комунікації з громадськістю.</w:t>
      </w:r>
    </w:p>
    <w:p w:rsidR="00AD5D81" w:rsidRPr="00FD61F9" w:rsidRDefault="00AD5D81" w:rsidP="00D779AE">
      <w:pPr>
        <w:autoSpaceDE w:val="0"/>
        <w:autoSpaceDN w:val="0"/>
        <w:adjustRightInd w:val="0"/>
        <w:spacing w:after="0" w:line="240" w:lineRule="auto"/>
        <w:ind w:firstLine="567"/>
        <w:jc w:val="both"/>
        <w:rPr>
          <w:rFonts w:ascii="Times New Roman" w:hAnsi="Times New Roman" w:cs="Times New Roman"/>
          <w:sz w:val="28"/>
          <w:szCs w:val="28"/>
        </w:rPr>
      </w:pPr>
    </w:p>
    <w:p w:rsidR="00D779AE" w:rsidRPr="00D779AE" w:rsidRDefault="00147E22" w:rsidP="00D779AE">
      <w:pPr>
        <w:autoSpaceDE w:val="0"/>
        <w:autoSpaceDN w:val="0"/>
        <w:adjustRightInd w:val="0"/>
        <w:spacing w:after="0" w:line="240" w:lineRule="auto"/>
        <w:ind w:firstLine="567"/>
        <w:jc w:val="both"/>
        <w:rPr>
          <w:rFonts w:ascii="Times New Roman" w:hAnsi="Times New Roman" w:cs="Times New Roman"/>
          <w:sz w:val="28"/>
          <w:szCs w:val="28"/>
        </w:rPr>
      </w:pPr>
      <w:r w:rsidRPr="00FD61F9">
        <w:rPr>
          <w:rFonts w:ascii="Times New Roman" w:hAnsi="Times New Roman" w:cs="Times New Roman"/>
          <w:sz w:val="28"/>
          <w:szCs w:val="28"/>
        </w:rPr>
        <w:t xml:space="preserve">Досягнення зазначеної мети дасть змогу створити гідні соціально-економічні умови для повернення жителів </w:t>
      </w:r>
      <w:r w:rsidR="00FF321F">
        <w:rPr>
          <w:rFonts w:ascii="Times New Roman" w:hAnsi="Times New Roman" w:cs="Times New Roman"/>
          <w:sz w:val="28"/>
          <w:szCs w:val="28"/>
        </w:rPr>
        <w:t>у громаду, які</w:t>
      </w:r>
      <w:r w:rsidRPr="00FD61F9">
        <w:rPr>
          <w:rFonts w:ascii="Times New Roman" w:hAnsi="Times New Roman" w:cs="Times New Roman"/>
          <w:sz w:val="28"/>
          <w:szCs w:val="28"/>
        </w:rPr>
        <w:t xml:space="preserve"> виїхали під час бойових дій, сприятиме відтворенню та розвитку</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людського капіталу.</w:t>
      </w:r>
      <w:r w:rsidRPr="00D779AE">
        <w:rPr>
          <w:rFonts w:ascii="Times New Roman" w:hAnsi="Times New Roman" w:cs="Times New Roman"/>
          <w:sz w:val="28"/>
          <w:szCs w:val="28"/>
        </w:rPr>
        <w:t xml:space="preserve"> </w:t>
      </w:r>
    </w:p>
    <w:p w:rsidR="0053272D" w:rsidRDefault="0053272D" w:rsidP="00EE4D8F">
      <w:pPr>
        <w:autoSpaceDE w:val="0"/>
        <w:autoSpaceDN w:val="0"/>
        <w:adjustRightInd w:val="0"/>
        <w:spacing w:after="0" w:line="240" w:lineRule="auto"/>
        <w:jc w:val="both"/>
        <w:rPr>
          <w:rFonts w:ascii="Times New Roman" w:hAnsi="Times New Roman" w:cs="Times New Roman"/>
          <w:sz w:val="28"/>
          <w:szCs w:val="28"/>
          <w:highlight w:val="yellow"/>
        </w:rPr>
      </w:pPr>
    </w:p>
    <w:p w:rsidR="00147E22" w:rsidRPr="00D20362" w:rsidRDefault="0053272D" w:rsidP="00EE4D8F">
      <w:pPr>
        <w:autoSpaceDE w:val="0"/>
        <w:autoSpaceDN w:val="0"/>
        <w:adjustRightInd w:val="0"/>
        <w:spacing w:after="0" w:line="240" w:lineRule="auto"/>
        <w:jc w:val="both"/>
        <w:rPr>
          <w:rFonts w:ascii="Times New Roman" w:hAnsi="Times New Roman" w:cs="Times New Roman"/>
          <w:b/>
          <w:sz w:val="28"/>
          <w:szCs w:val="28"/>
          <w:u w:val="single"/>
        </w:rPr>
      </w:pPr>
      <w:r w:rsidRPr="00D20362">
        <w:rPr>
          <w:rFonts w:ascii="Times New Roman" w:hAnsi="Times New Roman" w:cs="Times New Roman"/>
          <w:b/>
          <w:bCs/>
          <w:iCs/>
          <w:sz w:val="28"/>
          <w:szCs w:val="28"/>
          <w:u w:val="single"/>
        </w:rPr>
        <w:t>Отже, пр</w:t>
      </w:r>
      <w:r w:rsidR="00147E22" w:rsidRPr="00D20362">
        <w:rPr>
          <w:rFonts w:ascii="Times New Roman" w:hAnsi="Times New Roman" w:cs="Times New Roman"/>
          <w:b/>
          <w:bCs/>
          <w:iCs/>
          <w:sz w:val="28"/>
          <w:szCs w:val="28"/>
          <w:u w:val="single"/>
        </w:rPr>
        <w:t xml:space="preserve">іоритетними напрямами розвитку </w:t>
      </w:r>
      <w:r w:rsidR="00147E22" w:rsidRPr="00D20362">
        <w:rPr>
          <w:rFonts w:ascii="Times New Roman" w:hAnsi="Times New Roman" w:cs="Times New Roman"/>
          <w:b/>
          <w:sz w:val="28"/>
          <w:szCs w:val="28"/>
          <w:u w:val="single"/>
        </w:rPr>
        <w:t>у 2024 році</w:t>
      </w:r>
      <w:r w:rsidRPr="00D20362">
        <w:rPr>
          <w:rFonts w:ascii="Times New Roman" w:hAnsi="Times New Roman" w:cs="Times New Roman"/>
          <w:b/>
          <w:sz w:val="28"/>
          <w:szCs w:val="28"/>
          <w:u w:val="single"/>
        </w:rPr>
        <w:t xml:space="preserve"> </w:t>
      </w:r>
      <w:r w:rsidR="00147E22" w:rsidRPr="00D20362">
        <w:rPr>
          <w:rFonts w:ascii="Times New Roman" w:hAnsi="Times New Roman" w:cs="Times New Roman"/>
          <w:b/>
          <w:sz w:val="28"/>
          <w:szCs w:val="28"/>
          <w:u w:val="single"/>
        </w:rPr>
        <w:t>визначено:</w:t>
      </w:r>
    </w:p>
    <w:p w:rsidR="0053272D" w:rsidRDefault="0053272D" w:rsidP="00EE4D8F">
      <w:pPr>
        <w:autoSpaceDE w:val="0"/>
        <w:autoSpaceDN w:val="0"/>
        <w:adjustRightInd w:val="0"/>
        <w:spacing w:after="0" w:line="240" w:lineRule="auto"/>
        <w:jc w:val="both"/>
        <w:rPr>
          <w:rFonts w:ascii="Times New Roman" w:hAnsi="Times New Roman" w:cs="Times New Roman"/>
          <w:sz w:val="28"/>
          <w:szCs w:val="28"/>
          <w:highlight w:val="yellow"/>
        </w:rPr>
      </w:pPr>
    </w:p>
    <w:p w:rsidR="00D20362" w:rsidRDefault="00D20362" w:rsidP="00D20362">
      <w:pPr>
        <w:pStyle w:val="aa"/>
        <w:numPr>
          <w:ilvl w:val="0"/>
          <w:numId w:val="26"/>
        </w:numPr>
        <w:autoSpaceDE w:val="0"/>
        <w:autoSpaceDN w:val="0"/>
        <w:adjustRightInd w:val="0"/>
        <w:jc w:val="both"/>
        <w:rPr>
          <w:sz w:val="28"/>
          <w:szCs w:val="28"/>
        </w:rPr>
      </w:pPr>
      <w:r w:rsidRPr="00FF590F">
        <w:rPr>
          <w:sz w:val="28"/>
          <w:szCs w:val="28"/>
        </w:rPr>
        <w:t xml:space="preserve">вжиття заходів цивільного захисту населення, забезпечення громадської безпеки; </w:t>
      </w:r>
    </w:p>
    <w:p w:rsidR="00AD5D81" w:rsidRPr="00FF590F" w:rsidRDefault="00AD5D81" w:rsidP="00AD5D81">
      <w:pPr>
        <w:pStyle w:val="aa"/>
        <w:autoSpaceDE w:val="0"/>
        <w:autoSpaceDN w:val="0"/>
        <w:adjustRightInd w:val="0"/>
        <w:ind w:left="643"/>
        <w:jc w:val="both"/>
        <w:rPr>
          <w:sz w:val="28"/>
          <w:szCs w:val="28"/>
        </w:rPr>
      </w:pPr>
    </w:p>
    <w:p w:rsidR="00AD5D81" w:rsidRDefault="00D20362" w:rsidP="00AD5D81">
      <w:pPr>
        <w:pStyle w:val="aa"/>
        <w:numPr>
          <w:ilvl w:val="0"/>
          <w:numId w:val="26"/>
        </w:numPr>
        <w:autoSpaceDE w:val="0"/>
        <w:autoSpaceDN w:val="0"/>
        <w:adjustRightInd w:val="0"/>
        <w:jc w:val="both"/>
        <w:rPr>
          <w:sz w:val="28"/>
          <w:szCs w:val="28"/>
        </w:rPr>
      </w:pPr>
      <w:r w:rsidRPr="00FF590F">
        <w:rPr>
          <w:sz w:val="28"/>
          <w:szCs w:val="28"/>
        </w:rPr>
        <w:t xml:space="preserve">забезпечення комфортного життя населення громади шляхом поліпшення умов функціонування закладів освіти, охорони здоров’я, культури та спорту з урахуванням вимог безбар’єрності, підвищення якості надання комунальних послуг, стимулювання впровадження в громаді новітніх енергоефективних технологій та енергозберігаючих заходів, насамперед, на об’єктах житлово-комунальної та бюджетної сфери; </w:t>
      </w:r>
    </w:p>
    <w:p w:rsidR="00AD5D81" w:rsidRPr="00AD5D81" w:rsidRDefault="00AD5D81" w:rsidP="00AD5D81">
      <w:pPr>
        <w:autoSpaceDE w:val="0"/>
        <w:autoSpaceDN w:val="0"/>
        <w:adjustRightInd w:val="0"/>
        <w:jc w:val="both"/>
        <w:rPr>
          <w:sz w:val="28"/>
          <w:szCs w:val="28"/>
        </w:rPr>
      </w:pPr>
    </w:p>
    <w:p w:rsidR="00D20362" w:rsidRDefault="00D20362" w:rsidP="00D20362">
      <w:pPr>
        <w:pStyle w:val="aa"/>
        <w:numPr>
          <w:ilvl w:val="0"/>
          <w:numId w:val="26"/>
        </w:numPr>
        <w:autoSpaceDE w:val="0"/>
        <w:autoSpaceDN w:val="0"/>
        <w:adjustRightInd w:val="0"/>
        <w:jc w:val="both"/>
        <w:rPr>
          <w:sz w:val="28"/>
          <w:szCs w:val="28"/>
        </w:rPr>
      </w:pPr>
      <w:r w:rsidRPr="00FF590F">
        <w:rPr>
          <w:sz w:val="28"/>
          <w:szCs w:val="28"/>
        </w:rPr>
        <w:t xml:space="preserve">підвищення якості надання послуг соціальних захисту населення, насамперед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забезпечення цифровізації системи надання послуг та можливості звернення громадян за послугами через онлайн-сервіси; </w:t>
      </w:r>
    </w:p>
    <w:p w:rsidR="00AD5D81" w:rsidRPr="00FF590F" w:rsidRDefault="00AD5D81" w:rsidP="00AD5D81">
      <w:pPr>
        <w:pStyle w:val="aa"/>
        <w:autoSpaceDE w:val="0"/>
        <w:autoSpaceDN w:val="0"/>
        <w:adjustRightInd w:val="0"/>
        <w:ind w:left="643"/>
        <w:jc w:val="both"/>
        <w:rPr>
          <w:sz w:val="28"/>
          <w:szCs w:val="28"/>
        </w:rPr>
      </w:pPr>
    </w:p>
    <w:p w:rsidR="00AD5D81" w:rsidRDefault="00FF590F" w:rsidP="00AD5D81">
      <w:pPr>
        <w:pStyle w:val="aa"/>
        <w:numPr>
          <w:ilvl w:val="0"/>
          <w:numId w:val="26"/>
        </w:numPr>
        <w:autoSpaceDE w:val="0"/>
        <w:autoSpaceDN w:val="0"/>
        <w:adjustRightInd w:val="0"/>
        <w:jc w:val="both"/>
        <w:rPr>
          <w:sz w:val="28"/>
          <w:szCs w:val="28"/>
        </w:rPr>
      </w:pPr>
      <w:r w:rsidRPr="00FF590F">
        <w:rPr>
          <w:sz w:val="28"/>
          <w:szCs w:val="28"/>
        </w:rPr>
        <w:lastRenderedPageBreak/>
        <w:t xml:space="preserve">забезпечення стабільного функціонування економіки </w:t>
      </w:r>
      <w:r w:rsidR="00AD5D81">
        <w:rPr>
          <w:sz w:val="28"/>
          <w:szCs w:val="28"/>
        </w:rPr>
        <w:t xml:space="preserve">громади </w:t>
      </w:r>
      <w:r w:rsidRPr="00FF590F">
        <w:rPr>
          <w:sz w:val="28"/>
          <w:szCs w:val="28"/>
        </w:rPr>
        <w:t xml:space="preserve">шляхом сприяння ефективній роботі підприємств громади,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стимулювання інвестиційної діяльності, підтримки реалізації інвестиційних проєктів, що передбачають створення нових робочих місць; </w:t>
      </w:r>
    </w:p>
    <w:p w:rsidR="00AD5D81" w:rsidRPr="00AD5D81" w:rsidRDefault="00AD5D81" w:rsidP="00AD5D81">
      <w:pPr>
        <w:autoSpaceDE w:val="0"/>
        <w:autoSpaceDN w:val="0"/>
        <w:adjustRightInd w:val="0"/>
        <w:jc w:val="both"/>
        <w:rPr>
          <w:sz w:val="28"/>
          <w:szCs w:val="28"/>
        </w:rPr>
      </w:pPr>
    </w:p>
    <w:p w:rsidR="00FF590F" w:rsidRDefault="00D20362" w:rsidP="00D20362">
      <w:pPr>
        <w:pStyle w:val="aa"/>
        <w:numPr>
          <w:ilvl w:val="0"/>
          <w:numId w:val="26"/>
        </w:numPr>
        <w:autoSpaceDE w:val="0"/>
        <w:autoSpaceDN w:val="0"/>
        <w:adjustRightInd w:val="0"/>
        <w:jc w:val="both"/>
        <w:rPr>
          <w:sz w:val="28"/>
          <w:szCs w:val="28"/>
        </w:rPr>
      </w:pPr>
      <w:r w:rsidRPr="00FF590F">
        <w:rPr>
          <w:sz w:val="28"/>
          <w:szCs w:val="28"/>
        </w:rPr>
        <w:t>забезпечення наповнюваності місцевого бюджету, ефективного використання бюджетних коштів;</w:t>
      </w:r>
      <w:r>
        <w:rPr>
          <w:sz w:val="28"/>
          <w:szCs w:val="28"/>
        </w:rPr>
        <w:t xml:space="preserve"> </w:t>
      </w:r>
    </w:p>
    <w:p w:rsidR="00AD5D81" w:rsidRPr="00D20362" w:rsidRDefault="00AD5D81" w:rsidP="00AD5D81">
      <w:pPr>
        <w:pStyle w:val="aa"/>
        <w:autoSpaceDE w:val="0"/>
        <w:autoSpaceDN w:val="0"/>
        <w:adjustRightInd w:val="0"/>
        <w:ind w:left="643"/>
        <w:jc w:val="both"/>
        <w:rPr>
          <w:sz w:val="28"/>
          <w:szCs w:val="28"/>
        </w:rPr>
      </w:pPr>
    </w:p>
    <w:p w:rsidR="00147E22" w:rsidRPr="00FF590F" w:rsidRDefault="00147E22" w:rsidP="00FF590F">
      <w:pPr>
        <w:pStyle w:val="aa"/>
        <w:numPr>
          <w:ilvl w:val="0"/>
          <w:numId w:val="26"/>
        </w:numPr>
        <w:autoSpaceDE w:val="0"/>
        <w:autoSpaceDN w:val="0"/>
        <w:adjustRightInd w:val="0"/>
        <w:jc w:val="both"/>
        <w:rPr>
          <w:sz w:val="28"/>
          <w:szCs w:val="28"/>
        </w:rPr>
      </w:pPr>
      <w:r w:rsidRPr="00FF590F">
        <w:rPr>
          <w:sz w:val="28"/>
          <w:szCs w:val="28"/>
        </w:rPr>
        <w:t>поліпшення стану навколишнього</w:t>
      </w:r>
      <w:r w:rsidR="0053272D" w:rsidRPr="00FF590F">
        <w:rPr>
          <w:sz w:val="28"/>
          <w:szCs w:val="28"/>
        </w:rPr>
        <w:t xml:space="preserve"> </w:t>
      </w:r>
      <w:r w:rsidR="00D20362">
        <w:rPr>
          <w:sz w:val="28"/>
          <w:szCs w:val="28"/>
        </w:rPr>
        <w:t>природного середовища.</w:t>
      </w:r>
    </w:p>
    <w:p w:rsidR="00EC7A65" w:rsidRDefault="00EC7A65">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D20362" w:rsidRDefault="00D20362" w:rsidP="00EE4D8F">
      <w:pPr>
        <w:spacing w:after="0" w:line="240" w:lineRule="auto"/>
        <w:rPr>
          <w:rFonts w:ascii="Times New Roman" w:eastAsia="Times New Roman" w:hAnsi="Times New Roman" w:cs="Times New Roman"/>
          <w:color w:val="000000"/>
          <w:sz w:val="28"/>
          <w:szCs w:val="28"/>
          <w:lang w:eastAsia="ru-RU"/>
        </w:rPr>
      </w:pPr>
    </w:p>
    <w:p w:rsidR="00A03A21" w:rsidRPr="001C73AB" w:rsidRDefault="00A03A21" w:rsidP="00EE4D8F">
      <w:pPr>
        <w:spacing w:after="0" w:line="240" w:lineRule="auto"/>
        <w:rPr>
          <w:rFonts w:ascii="Times New Roman" w:eastAsia="Times New Roman" w:hAnsi="Times New Roman" w:cs="Times New Roman"/>
          <w:sz w:val="24"/>
          <w:szCs w:val="24"/>
          <w:lang w:eastAsia="ru-RU"/>
        </w:rPr>
      </w:pPr>
    </w:p>
    <w:p w:rsidR="00EE4D8F" w:rsidRDefault="00EE4D8F" w:rsidP="00EE4D8F">
      <w:pPr>
        <w:pStyle w:val="WW-2"/>
        <w:widowControl w:val="0"/>
        <w:tabs>
          <w:tab w:val="left" w:pos="0"/>
          <w:tab w:val="left" w:pos="540"/>
        </w:tabs>
        <w:suppressAutoHyphens w:val="0"/>
        <w:ind w:left="0" w:firstLine="0"/>
        <w:jc w:val="center"/>
        <w:rPr>
          <w:color w:val="000000"/>
          <w:sz w:val="26"/>
          <w:szCs w:val="26"/>
          <w:lang w:eastAsia="ru-RU"/>
        </w:rPr>
      </w:pPr>
      <w:r>
        <w:rPr>
          <w:b/>
          <w:sz w:val="28"/>
          <w:szCs w:val="28"/>
        </w:rPr>
        <w:lastRenderedPageBreak/>
        <w:t>3. ОСНОВНІ ЗАХОДИ ТА ОЧІКУВАНІ РЕЗУЛЬТАТИ СОЦІАЛЬНОГО ЕКОНОМІЧНОГО ТА КУЛЬТУРНОГО РОЗВИТКУ БОЯРСЬКОЇ МІСЬКОЇ ТЕРИТОРІАЛЬНОЇ ГРОМАДИ У 2024 РОЦІ</w:t>
      </w:r>
    </w:p>
    <w:p w:rsidR="004354EE" w:rsidRPr="004354EE" w:rsidRDefault="004354EE" w:rsidP="004354EE">
      <w:pPr>
        <w:spacing w:after="0" w:line="240" w:lineRule="auto"/>
        <w:jc w:val="both"/>
        <w:rPr>
          <w:rFonts w:ascii="Times New Roman" w:eastAsia="Times New Roman" w:hAnsi="Times New Roman" w:cs="Times New Roman"/>
          <w:sz w:val="28"/>
          <w:szCs w:val="28"/>
          <w:lang w:eastAsia="ru-RU"/>
        </w:rPr>
      </w:pPr>
    </w:p>
    <w:p w:rsidR="004354EE" w:rsidRPr="004354EE"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3.1. Бюджетна політика</w:t>
      </w:r>
    </w:p>
    <w:p w:rsidR="004354EE" w:rsidRPr="004354EE"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4354EE">
        <w:rPr>
          <w:rFonts w:ascii="Times New Roman" w:eastAsia="Times New Roman" w:hAnsi="Times New Roman" w:cs="Times New Roman"/>
          <w:color w:val="000000"/>
          <w:sz w:val="28"/>
          <w:szCs w:val="28"/>
          <w:lang w:eastAsia="ru-RU"/>
        </w:rPr>
        <w:t>Головною метою є забезпечення всіма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w:t>
      </w:r>
    </w:p>
    <w:p w:rsidR="004354EE" w:rsidRPr="004354EE"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4354EE">
        <w:rPr>
          <w:rFonts w:ascii="Times New Roman" w:eastAsia="Times New Roman" w:hAnsi="Times New Roman" w:cs="Times New Roman"/>
          <w:color w:val="000000"/>
          <w:sz w:val="28"/>
          <w:szCs w:val="28"/>
          <w:lang w:eastAsia="ru-RU"/>
        </w:rPr>
        <w:t>Формування дохідної частини бюджету 2024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4354EE" w:rsidRPr="004354EE" w:rsidRDefault="004354EE" w:rsidP="004354EE">
      <w:pPr>
        <w:spacing w:after="0" w:line="240" w:lineRule="auto"/>
        <w:rPr>
          <w:rFonts w:ascii="Times New Roman" w:eastAsia="Times New Roman" w:hAnsi="Times New Roman" w:cs="Times New Roman"/>
          <w:sz w:val="28"/>
          <w:szCs w:val="28"/>
          <w:lang w:eastAsia="ru-RU"/>
        </w:rPr>
      </w:pPr>
    </w:p>
    <w:p w:rsidR="004354EE" w:rsidRPr="004354EE" w:rsidRDefault="004354EE" w:rsidP="004354EE">
      <w:pPr>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Цілі</w:t>
      </w:r>
      <w:r>
        <w:rPr>
          <w:rFonts w:ascii="Times New Roman" w:eastAsia="Times New Roman" w:hAnsi="Times New Roman" w:cs="Times New Roman"/>
          <w:b/>
          <w:bCs/>
          <w:color w:val="000000"/>
          <w:sz w:val="28"/>
          <w:szCs w:val="28"/>
          <w:lang w:eastAsia="ru-RU"/>
        </w:rPr>
        <w:t xml:space="preserve"> та пріоритетні завдання на 2024</w:t>
      </w:r>
      <w:r w:rsidRPr="004354EE">
        <w:rPr>
          <w:rFonts w:ascii="Times New Roman" w:eastAsia="Times New Roman" w:hAnsi="Times New Roman" w:cs="Times New Roman"/>
          <w:b/>
          <w:bCs/>
          <w:color w:val="000000"/>
          <w:sz w:val="28"/>
          <w:szCs w:val="28"/>
          <w:lang w:eastAsia="ru-RU"/>
        </w:rPr>
        <w:t xml:space="preserve"> рік:</w:t>
      </w:r>
    </w:p>
    <w:p w:rsidR="004354EE" w:rsidRPr="00265C01" w:rsidRDefault="00265C01" w:rsidP="00265C0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265C01">
        <w:rPr>
          <w:rFonts w:ascii="Times New Roman" w:eastAsia="Times New Roman" w:hAnsi="Times New Roman" w:cs="Times New Roman"/>
          <w:color w:val="000000"/>
          <w:sz w:val="28"/>
          <w:szCs w:val="28"/>
          <w:lang w:eastAsia="ru-RU"/>
        </w:rPr>
        <w:t>забезпечення виконання бюджету відповідно до затвердженого плану, досягнення збільшення обсягів надходжень;</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забезпечення прозорості показників бюджету громади;</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ефективне використання бюджетних коштів;</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дотримання жорсткої фінансової дисципліни;</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підвищення ефективності управління бюджетними коштами, посилення контролю та відповідальності всіх учасників процесу за дотриманням бюджетного законодавства;</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забезпечення своєчасної та в повному обсязі виплати заробітної плати пра</w:t>
      </w:r>
      <w:r w:rsidR="00FF590F">
        <w:rPr>
          <w:rFonts w:ascii="Times New Roman" w:eastAsia="Times New Roman" w:hAnsi="Times New Roman" w:cs="Times New Roman"/>
          <w:color w:val="000000"/>
          <w:sz w:val="28"/>
          <w:szCs w:val="28"/>
          <w:lang w:eastAsia="ru-RU"/>
        </w:rPr>
        <w:t>цівникам бюджетних установ громади</w:t>
      </w:r>
      <w:r w:rsidR="004354EE" w:rsidRPr="00781D4F">
        <w:rPr>
          <w:rFonts w:ascii="Times New Roman" w:eastAsia="Times New Roman" w:hAnsi="Times New Roman" w:cs="Times New Roman"/>
          <w:color w:val="000000"/>
          <w:sz w:val="28"/>
          <w:szCs w:val="28"/>
          <w:lang w:eastAsia="ru-RU"/>
        </w:rPr>
        <w:t>.</w:t>
      </w:r>
    </w:p>
    <w:p w:rsidR="004354EE" w:rsidRPr="004354EE" w:rsidRDefault="004354EE" w:rsidP="004354EE">
      <w:pPr>
        <w:spacing w:after="0" w:line="240" w:lineRule="auto"/>
        <w:rPr>
          <w:rFonts w:ascii="Times New Roman" w:eastAsia="Times New Roman" w:hAnsi="Times New Roman" w:cs="Times New Roman"/>
          <w:sz w:val="28"/>
          <w:szCs w:val="28"/>
          <w:lang w:eastAsia="ru-RU"/>
        </w:rPr>
      </w:pPr>
    </w:p>
    <w:p w:rsidR="004354EE" w:rsidRPr="004354EE" w:rsidRDefault="004354EE" w:rsidP="00104454">
      <w:pPr>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781D4F" w:rsidRDefault="00781D4F"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65C01">
        <w:rPr>
          <w:rFonts w:ascii="Times New Roman" w:eastAsia="Times New Roman" w:hAnsi="Times New Roman" w:cs="Times New Roman"/>
          <w:color w:val="000000"/>
          <w:sz w:val="28"/>
          <w:szCs w:val="28"/>
          <w:lang w:eastAsia="ru-RU"/>
        </w:rPr>
        <w:t xml:space="preserve"> </w:t>
      </w:r>
      <w:r w:rsidR="004354EE" w:rsidRPr="004354EE">
        <w:rPr>
          <w:rFonts w:ascii="Times New Roman" w:eastAsia="Times New Roman" w:hAnsi="Times New Roman" w:cs="Times New Roman"/>
          <w:color w:val="000000"/>
          <w:sz w:val="28"/>
          <w:szCs w:val="28"/>
          <w:lang w:eastAsia="ru-RU"/>
        </w:rPr>
        <w:t>обґрунтоване та реальне планування доходів бюджету на базі показників соціально-економічного розвитку громади, з урахуванням норм бюджетного та податкового законодав</w:t>
      </w:r>
      <w:r w:rsidR="00265C01">
        <w:rPr>
          <w:rFonts w:ascii="Times New Roman" w:eastAsia="Times New Roman" w:hAnsi="Times New Roman" w:cs="Times New Roman"/>
          <w:color w:val="000000"/>
          <w:sz w:val="28"/>
          <w:szCs w:val="28"/>
          <w:lang w:eastAsia="ru-RU"/>
        </w:rPr>
        <w:t>ства, рекомендацій Міністерства;</w:t>
      </w:r>
    </w:p>
    <w:p w:rsidR="004354EE" w:rsidRPr="004354EE" w:rsidRDefault="00781D4F" w:rsidP="00781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265C01">
        <w:rPr>
          <w:rFonts w:ascii="Times New Roman" w:eastAsia="Times New Roman" w:hAnsi="Times New Roman" w:cs="Times New Roman"/>
          <w:color w:val="000000"/>
          <w:sz w:val="28"/>
          <w:szCs w:val="28"/>
          <w:lang w:eastAsia="ru-RU"/>
        </w:rPr>
        <w:t xml:space="preserve"> </w:t>
      </w:r>
      <w:r w:rsidR="004354EE" w:rsidRPr="004354EE">
        <w:rPr>
          <w:rFonts w:ascii="Times New Roman" w:eastAsia="Times New Roman" w:hAnsi="Times New Roman" w:cs="Times New Roman"/>
          <w:color w:val="000000"/>
          <w:sz w:val="28"/>
          <w:szCs w:val="28"/>
          <w:lang w:eastAsia="ru-RU"/>
        </w:rPr>
        <w:t>моніторинг за здійсненням та виконанням планових показників розпису доходів бюджету, а також змін до них;</w:t>
      </w:r>
    </w:p>
    <w:p w:rsidR="00781D4F" w:rsidRDefault="00781D4F" w:rsidP="00781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265C01">
        <w:rPr>
          <w:rFonts w:ascii="Times New Roman" w:eastAsia="Times New Roman" w:hAnsi="Times New Roman" w:cs="Times New Roman"/>
          <w:color w:val="000000"/>
          <w:sz w:val="28"/>
          <w:szCs w:val="28"/>
          <w:lang w:eastAsia="ru-RU"/>
        </w:rPr>
        <w:t xml:space="preserve"> </w:t>
      </w:r>
      <w:r w:rsidR="004354EE" w:rsidRPr="004354EE">
        <w:rPr>
          <w:rFonts w:ascii="Times New Roman" w:eastAsia="Times New Roman" w:hAnsi="Times New Roman" w:cs="Times New Roman"/>
          <w:color w:val="000000"/>
          <w:sz w:val="28"/>
          <w:szCs w:val="28"/>
          <w:lang w:eastAsia="ru-RU"/>
        </w:rPr>
        <w:t>здійснення видатків, виходячи з їх першочерговості та пріоритетності;</w:t>
      </w:r>
    </w:p>
    <w:p w:rsidR="004354EE" w:rsidRPr="004354EE" w:rsidRDefault="00781D4F" w:rsidP="00781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4354EE" w:rsidRPr="004354EE">
        <w:rPr>
          <w:rFonts w:ascii="Times New Roman" w:eastAsia="Times New Roman" w:hAnsi="Times New Roman" w:cs="Times New Roman"/>
          <w:color w:val="000000"/>
          <w:sz w:val="28"/>
          <w:szCs w:val="28"/>
          <w:lang w:eastAsia="ru-RU"/>
        </w:rPr>
        <w:t xml:space="preserve"> контроль за ефективним використанням бюджетних коштів.</w:t>
      </w:r>
    </w:p>
    <w:p w:rsidR="004354EE" w:rsidRPr="004354EE" w:rsidRDefault="004354EE" w:rsidP="004354EE">
      <w:pPr>
        <w:spacing w:after="0" w:line="240" w:lineRule="auto"/>
        <w:rPr>
          <w:rFonts w:ascii="Times New Roman" w:eastAsia="Times New Roman" w:hAnsi="Times New Roman" w:cs="Times New Roman"/>
          <w:sz w:val="28"/>
          <w:szCs w:val="28"/>
          <w:lang w:eastAsia="ru-RU"/>
        </w:rPr>
      </w:pPr>
    </w:p>
    <w:p w:rsidR="004354EE" w:rsidRPr="004354EE" w:rsidRDefault="004354EE" w:rsidP="004354EE">
      <w:pPr>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Очікувані результати:</w:t>
      </w:r>
    </w:p>
    <w:p w:rsidR="004354EE" w:rsidRDefault="004354EE" w:rsidP="00781D4F">
      <w:pPr>
        <w:spacing w:after="0" w:line="240" w:lineRule="auto"/>
        <w:ind w:firstLine="708"/>
        <w:jc w:val="both"/>
        <w:rPr>
          <w:rFonts w:ascii="Times New Roman" w:eastAsia="Times New Roman" w:hAnsi="Times New Roman" w:cs="Times New Roman"/>
          <w:color w:val="000000"/>
          <w:sz w:val="28"/>
          <w:szCs w:val="28"/>
          <w:lang w:eastAsia="ru-RU"/>
        </w:rPr>
      </w:pPr>
      <w:r w:rsidRPr="004354EE">
        <w:rPr>
          <w:rFonts w:ascii="Times New Roman" w:eastAsia="Times New Roman" w:hAnsi="Times New Roman" w:cs="Times New Roman"/>
          <w:color w:val="000000"/>
          <w:sz w:val="28"/>
          <w:szCs w:val="28"/>
          <w:lang w:eastAsia="ru-RU"/>
        </w:rPr>
        <w:t>Формування бюджетних доходів та ефективне використання фінансових ресурсів.</w:t>
      </w:r>
    </w:p>
    <w:p w:rsidR="00DF4943" w:rsidRPr="004354EE" w:rsidRDefault="00DF4943" w:rsidP="004354EE">
      <w:pPr>
        <w:spacing w:after="0" w:line="240" w:lineRule="auto"/>
        <w:jc w:val="both"/>
        <w:rPr>
          <w:rFonts w:ascii="Times New Roman" w:eastAsia="Times New Roman" w:hAnsi="Times New Roman" w:cs="Times New Roman"/>
          <w:sz w:val="28"/>
          <w:szCs w:val="28"/>
          <w:lang w:eastAsia="ru-RU"/>
        </w:rPr>
      </w:pPr>
    </w:p>
    <w:p w:rsidR="004354EE" w:rsidRPr="00265C01"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4354EE" w:rsidRPr="00265C01">
        <w:rPr>
          <w:rFonts w:ascii="Times New Roman" w:eastAsia="Times New Roman" w:hAnsi="Times New Roman" w:cs="Times New Roman"/>
          <w:b/>
          <w:bCs/>
          <w:color w:val="000000"/>
          <w:sz w:val="28"/>
          <w:szCs w:val="28"/>
          <w:lang w:eastAsia="ru-RU"/>
        </w:rPr>
        <w:t>2. Промисловий розвиток</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Головною метою є створення сприятливих умов для розвитку промислового виробництва, </w:t>
      </w:r>
      <w:r w:rsidR="00781D4F" w:rsidRPr="00265C01">
        <w:rPr>
          <w:rFonts w:ascii="Times New Roman" w:eastAsia="Times New Roman" w:hAnsi="Times New Roman" w:cs="Times New Roman"/>
          <w:color w:val="000000"/>
          <w:sz w:val="28"/>
          <w:szCs w:val="28"/>
          <w:lang w:eastAsia="ru-RU"/>
        </w:rPr>
        <w:t xml:space="preserve">підвищення рівня їх інноваційності, технологічної модернізації діючих підприємств, </w:t>
      </w:r>
      <w:r w:rsidRPr="00265C01">
        <w:rPr>
          <w:rFonts w:ascii="Times New Roman" w:eastAsia="Times New Roman" w:hAnsi="Times New Roman" w:cs="Times New Roman"/>
          <w:color w:val="000000"/>
          <w:sz w:val="28"/>
          <w:szCs w:val="28"/>
          <w:lang w:eastAsia="ru-RU"/>
        </w:rPr>
        <w:t xml:space="preserve">збереження, підтримки та </w:t>
      </w:r>
      <w:r w:rsidRPr="00265C01">
        <w:rPr>
          <w:rFonts w:ascii="Times New Roman" w:eastAsia="Times New Roman" w:hAnsi="Times New Roman" w:cs="Times New Roman"/>
          <w:color w:val="000000"/>
          <w:sz w:val="28"/>
          <w:szCs w:val="28"/>
          <w:lang w:eastAsia="ru-RU"/>
        </w:rPr>
        <w:lastRenderedPageBreak/>
        <w:t>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w:t>
      </w:r>
      <w:r w:rsidR="00781D4F" w:rsidRPr="00265C01">
        <w:rPr>
          <w:rFonts w:ascii="Times New Roman" w:eastAsia="Times New Roman" w:hAnsi="Times New Roman" w:cs="Times New Roman"/>
          <w:color w:val="000000"/>
          <w:sz w:val="28"/>
          <w:szCs w:val="28"/>
          <w:lang w:eastAsia="ru-RU"/>
        </w:rPr>
        <w:t>кої територіальної громади</w:t>
      </w:r>
      <w:r w:rsidRPr="00265C01">
        <w:rPr>
          <w:rFonts w:ascii="Times New Roman" w:eastAsia="Times New Roman" w:hAnsi="Times New Roman" w:cs="Times New Roman"/>
          <w:color w:val="000000"/>
          <w:sz w:val="28"/>
          <w:szCs w:val="28"/>
          <w:lang w:eastAsia="ru-RU"/>
        </w:rPr>
        <w:t>. </w:t>
      </w:r>
    </w:p>
    <w:p w:rsidR="00781D4F" w:rsidRPr="00265C01" w:rsidRDefault="00781D4F"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65C01" w:rsidRDefault="004354EE" w:rsidP="00265C01">
      <w:pPr>
        <w:spacing w:after="0" w:line="240" w:lineRule="auto"/>
        <w:jc w:val="center"/>
        <w:rPr>
          <w:rFonts w:ascii="Times New Roman" w:eastAsia="Times New Roman" w:hAnsi="Times New Roman" w:cs="Times New Roman"/>
          <w:b/>
          <w:bCs/>
          <w:color w:val="000000"/>
          <w:sz w:val="28"/>
          <w:szCs w:val="28"/>
          <w:lang w:eastAsia="ru-RU"/>
        </w:rPr>
      </w:pPr>
      <w:r w:rsidRPr="00265C01">
        <w:rPr>
          <w:rFonts w:ascii="Times New Roman" w:eastAsia="Times New Roman" w:hAnsi="Times New Roman" w:cs="Times New Roman"/>
          <w:b/>
          <w:bCs/>
          <w:color w:val="000000"/>
          <w:sz w:val="28"/>
          <w:szCs w:val="28"/>
          <w:lang w:eastAsia="ru-RU"/>
        </w:rPr>
        <w:t>Цілі</w:t>
      </w:r>
      <w:r w:rsidR="00781D4F" w:rsidRPr="00265C01">
        <w:rPr>
          <w:rFonts w:ascii="Times New Roman" w:eastAsia="Times New Roman" w:hAnsi="Times New Roman" w:cs="Times New Roman"/>
          <w:b/>
          <w:bCs/>
          <w:color w:val="000000"/>
          <w:sz w:val="28"/>
          <w:szCs w:val="28"/>
          <w:lang w:eastAsia="ru-RU"/>
        </w:rPr>
        <w:t xml:space="preserve"> та пріоритетні завдання на 2024</w:t>
      </w:r>
      <w:r w:rsidRPr="00265C01">
        <w:rPr>
          <w:rFonts w:ascii="Times New Roman" w:eastAsia="Times New Roman" w:hAnsi="Times New Roman" w:cs="Times New Roman"/>
          <w:b/>
          <w:bCs/>
          <w:color w:val="000000"/>
          <w:sz w:val="28"/>
          <w:szCs w:val="28"/>
          <w:lang w:eastAsia="ru-RU"/>
        </w:rPr>
        <w:t xml:space="preserve"> рік:</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підтримка місцевого товаровиробника; </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розвиток науково-технічного та інноваційного потенціалу промислового комплексу територіальної громади, посилення інвестиційної спрямованості діяльності підприємств; </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впровадження новітніх технологій з поліпшеними техніко-економічними показниками, зменшення енерго та ресурсо ємності виробництва та пошук найбільш ефективних варіантів забезпечення конкурентоздатності продукції місцевих виробників;</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забезпечення ефективної співпраці між керівниками підприємств та виконавчим комітетом міської ради, сприяння ефе</w:t>
      </w:r>
      <w:r w:rsidR="00781D4F" w:rsidRPr="00265C01">
        <w:rPr>
          <w:rFonts w:ascii="Times New Roman" w:eastAsia="Times New Roman" w:hAnsi="Times New Roman" w:cs="Times New Roman"/>
          <w:color w:val="000000"/>
          <w:sz w:val="28"/>
          <w:szCs w:val="28"/>
          <w:lang w:eastAsia="ru-RU"/>
        </w:rPr>
        <w:t>ктивній роботі підприємств громади</w:t>
      </w:r>
      <w:r w:rsidRPr="00265C01">
        <w:rPr>
          <w:rFonts w:ascii="Times New Roman" w:eastAsia="Times New Roman" w:hAnsi="Times New Roman" w:cs="Times New Roman"/>
          <w:color w:val="000000"/>
          <w:sz w:val="28"/>
          <w:szCs w:val="28"/>
          <w:lang w:eastAsia="ru-RU"/>
        </w:rPr>
        <w:t>;</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сприяння експортерам </w:t>
      </w:r>
      <w:r w:rsidR="00781D4F" w:rsidRPr="00265C01">
        <w:rPr>
          <w:rFonts w:ascii="Times New Roman" w:eastAsia="Times New Roman" w:hAnsi="Times New Roman" w:cs="Times New Roman"/>
          <w:color w:val="000000"/>
          <w:sz w:val="28"/>
          <w:szCs w:val="28"/>
          <w:lang w:eastAsia="ru-RU"/>
        </w:rPr>
        <w:t xml:space="preserve">громади </w:t>
      </w:r>
      <w:r w:rsidRPr="00265C01">
        <w:rPr>
          <w:rFonts w:ascii="Times New Roman" w:eastAsia="Times New Roman" w:hAnsi="Times New Roman" w:cs="Times New Roman"/>
          <w:color w:val="000000"/>
          <w:sz w:val="28"/>
          <w:szCs w:val="28"/>
          <w:lang w:eastAsia="ru-RU"/>
        </w:rPr>
        <w:t>у нарощуванні обсягів експорту та розширенні ринків збуту; </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продовження реалізації промисловими підприємствами </w:t>
      </w:r>
      <w:r w:rsidR="00781D4F" w:rsidRPr="00265C01">
        <w:rPr>
          <w:rFonts w:ascii="Times New Roman" w:eastAsia="Times New Roman" w:hAnsi="Times New Roman" w:cs="Times New Roman"/>
          <w:color w:val="000000"/>
          <w:sz w:val="28"/>
          <w:szCs w:val="28"/>
          <w:lang w:eastAsia="ru-RU"/>
        </w:rPr>
        <w:t>громади</w:t>
      </w:r>
      <w:r w:rsidRPr="00265C01">
        <w:rPr>
          <w:rFonts w:ascii="Times New Roman" w:eastAsia="Times New Roman" w:hAnsi="Times New Roman" w:cs="Times New Roman"/>
          <w:color w:val="000000"/>
          <w:sz w:val="28"/>
          <w:szCs w:val="28"/>
          <w:lang w:eastAsia="ru-RU"/>
        </w:rPr>
        <w:t xml:space="preserve"> інвестиційних проєктів, спрямованих на реконструкцію, модернізацію, технічне переоснащення та розширення виробничих потужностей.</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65C0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65C01">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сприяння впровадженню прогресивних технологій для ефективного використання паливно-енергетичних ресурсів на підприємствах </w:t>
      </w:r>
      <w:r w:rsidR="00781D4F" w:rsidRPr="00265C01">
        <w:rPr>
          <w:rFonts w:ascii="Times New Roman" w:eastAsia="Times New Roman" w:hAnsi="Times New Roman" w:cs="Times New Roman"/>
          <w:color w:val="000000"/>
          <w:sz w:val="28"/>
          <w:szCs w:val="28"/>
          <w:lang w:eastAsia="ru-RU"/>
        </w:rPr>
        <w:t>громади</w:t>
      </w:r>
      <w:r w:rsidRPr="00265C01">
        <w:rPr>
          <w:rFonts w:ascii="Times New Roman" w:eastAsia="Times New Roman" w:hAnsi="Times New Roman" w:cs="Times New Roman"/>
          <w:color w:val="000000"/>
          <w:sz w:val="28"/>
          <w:szCs w:val="28"/>
          <w:lang w:eastAsia="ru-RU"/>
        </w:rPr>
        <w:t>,  зменшення  енергоємності  виробництва;</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пошук можливостей розширення ринків збуту для продукції місцевих виробників у країні та за кордоном;</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популяризація місцевих торгових марок серед мешканців </w:t>
      </w:r>
      <w:r w:rsidR="00781D4F" w:rsidRPr="00265C01">
        <w:rPr>
          <w:rFonts w:ascii="Times New Roman" w:eastAsia="Times New Roman" w:hAnsi="Times New Roman" w:cs="Times New Roman"/>
          <w:color w:val="000000"/>
          <w:sz w:val="28"/>
          <w:szCs w:val="28"/>
          <w:lang w:eastAsia="ru-RU"/>
        </w:rPr>
        <w:t>громади</w:t>
      </w:r>
      <w:r w:rsidRPr="00265C01">
        <w:rPr>
          <w:rFonts w:ascii="Times New Roman" w:eastAsia="Times New Roman" w:hAnsi="Times New Roman" w:cs="Times New Roman"/>
          <w:color w:val="000000"/>
          <w:sz w:val="28"/>
          <w:szCs w:val="28"/>
          <w:lang w:eastAsia="ru-RU"/>
        </w:rPr>
        <w:t xml:space="preserve"> шляхом організації промоційних акцій, передсвяткових ярмарків, виставок тощо.</w:t>
      </w:r>
    </w:p>
    <w:p w:rsidR="004354EE" w:rsidRPr="00265C01" w:rsidRDefault="004354EE" w:rsidP="00104454">
      <w:pPr>
        <w:spacing w:after="0" w:line="240" w:lineRule="auto"/>
        <w:ind w:firstLine="708"/>
        <w:jc w:val="center"/>
        <w:rPr>
          <w:rFonts w:ascii="Times New Roman" w:eastAsia="Times New Roman" w:hAnsi="Times New Roman" w:cs="Times New Roman"/>
          <w:color w:val="000000"/>
          <w:sz w:val="28"/>
          <w:szCs w:val="28"/>
          <w:lang w:eastAsia="ru-RU"/>
        </w:rPr>
      </w:pPr>
    </w:p>
    <w:p w:rsidR="004354EE" w:rsidRPr="00265C0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65C01">
        <w:rPr>
          <w:rFonts w:ascii="Times New Roman" w:eastAsia="Times New Roman" w:hAnsi="Times New Roman" w:cs="Times New Roman"/>
          <w:b/>
          <w:color w:val="000000"/>
          <w:sz w:val="28"/>
          <w:szCs w:val="28"/>
          <w:lang w:eastAsia="ru-RU"/>
        </w:rPr>
        <w:t>Очікувані результати:</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створення позитивного іміджу місцевих виробників, підвищення попиту на продукцію місцевих товаровиробників, зростання обсягу реалізації промислової продукції;</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збільшення експорту продукції промислових підприємств територіальної громади;</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lastRenderedPageBreak/>
        <w:t>- створення нових виробничих професій та робочих місць;</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зростання кількості підприємств, які впровадили і сертифікували системи управління якістю у виробництві.</w:t>
      </w:r>
    </w:p>
    <w:p w:rsidR="00DF4943" w:rsidRPr="001C73AB" w:rsidRDefault="00DF4943" w:rsidP="004354EE">
      <w:pPr>
        <w:spacing w:after="0" w:line="240" w:lineRule="auto"/>
        <w:jc w:val="both"/>
        <w:rPr>
          <w:rFonts w:ascii="Times New Roman" w:eastAsia="Times New Roman" w:hAnsi="Times New Roman" w:cs="Times New Roman"/>
          <w:sz w:val="24"/>
          <w:szCs w:val="24"/>
          <w:lang w:eastAsia="ru-RU"/>
        </w:rPr>
      </w:pPr>
    </w:p>
    <w:p w:rsidR="004354EE" w:rsidRPr="00FD17CF"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4354EE" w:rsidRPr="00FD17CF">
        <w:rPr>
          <w:rFonts w:ascii="Times New Roman" w:eastAsia="Times New Roman" w:hAnsi="Times New Roman" w:cs="Times New Roman"/>
          <w:b/>
          <w:bCs/>
          <w:color w:val="000000"/>
          <w:sz w:val="28"/>
          <w:szCs w:val="28"/>
          <w:lang w:eastAsia="ru-RU"/>
        </w:rPr>
        <w:t>3.  Розвиток підприємництва та регуляторна політика</w:t>
      </w:r>
    </w:p>
    <w:p w:rsidR="004354EE" w:rsidRPr="00265C01" w:rsidRDefault="004354EE" w:rsidP="00FD17C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Головною метою</w:t>
      </w:r>
      <w:r w:rsidR="00FD17CF">
        <w:rPr>
          <w:rFonts w:ascii="Times New Roman" w:eastAsia="Times New Roman" w:hAnsi="Times New Roman" w:cs="Times New Roman"/>
          <w:color w:val="000000"/>
          <w:sz w:val="28"/>
          <w:szCs w:val="28"/>
          <w:lang w:eastAsia="ru-RU"/>
        </w:rPr>
        <w:t xml:space="preserve"> є</w:t>
      </w:r>
      <w:r w:rsidR="00FD17CF" w:rsidRPr="00265C01">
        <w:rPr>
          <w:rFonts w:ascii="Times New Roman" w:eastAsia="Times New Roman" w:hAnsi="Times New Roman" w:cs="Times New Roman"/>
          <w:color w:val="000000"/>
          <w:sz w:val="28"/>
          <w:szCs w:val="28"/>
          <w:lang w:eastAsia="ru-RU"/>
        </w:rPr>
        <w:t xml:space="preserve"> сприяння розвитку малого та середнього бізнесу в умовах</w:t>
      </w:r>
      <w:r w:rsidR="00FD17CF">
        <w:rPr>
          <w:rFonts w:ascii="Times New Roman" w:eastAsia="Times New Roman" w:hAnsi="Times New Roman" w:cs="Times New Roman"/>
          <w:color w:val="000000"/>
          <w:sz w:val="28"/>
          <w:szCs w:val="28"/>
          <w:lang w:eastAsia="ru-RU"/>
        </w:rPr>
        <w:t xml:space="preserve"> </w:t>
      </w:r>
      <w:r w:rsidR="00FD17CF" w:rsidRPr="00265C01">
        <w:rPr>
          <w:rFonts w:ascii="Times New Roman" w:eastAsia="Times New Roman" w:hAnsi="Times New Roman" w:cs="Times New Roman"/>
          <w:color w:val="000000"/>
          <w:sz w:val="28"/>
          <w:szCs w:val="28"/>
          <w:lang w:eastAsia="ru-RU"/>
        </w:rPr>
        <w:t>воєнного стану та післявоєнний період</w:t>
      </w:r>
      <w:r w:rsidR="00FD17CF">
        <w:rPr>
          <w:rFonts w:ascii="Times New Roman" w:eastAsia="Times New Roman" w:hAnsi="Times New Roman" w:cs="Times New Roman"/>
          <w:color w:val="000000"/>
          <w:sz w:val="28"/>
          <w:szCs w:val="28"/>
          <w:lang w:eastAsia="ru-RU"/>
        </w:rPr>
        <w:t>,</w:t>
      </w:r>
      <w:r w:rsidR="00FD17CF" w:rsidRPr="00265C01">
        <w:rPr>
          <w:rFonts w:ascii="Times New Roman" w:eastAsia="Times New Roman" w:hAnsi="Times New Roman" w:cs="Times New Roman"/>
          <w:color w:val="000000"/>
          <w:sz w:val="28"/>
          <w:szCs w:val="28"/>
          <w:lang w:eastAsia="ru-RU"/>
        </w:rPr>
        <w:t xml:space="preserve"> </w:t>
      </w:r>
      <w:r w:rsidRPr="00265C01">
        <w:rPr>
          <w:rFonts w:ascii="Times New Roman" w:eastAsia="Times New Roman" w:hAnsi="Times New Roman" w:cs="Times New Roman"/>
          <w:color w:val="000000"/>
          <w:sz w:val="28"/>
          <w:szCs w:val="28"/>
          <w:lang w:eastAsia="ru-RU"/>
        </w:rPr>
        <w:t>вдосконалення правового регулювання господарських відносин, а також адміністративних відносин між Боярською міською радою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w:t>
      </w:r>
      <w:r w:rsidR="00265C01" w:rsidRPr="00265C01">
        <w:rPr>
          <w:rFonts w:ascii="Times New Roman" w:eastAsia="Times New Roman" w:hAnsi="Times New Roman" w:cs="Times New Roman"/>
          <w:color w:val="000000"/>
          <w:sz w:val="28"/>
          <w:szCs w:val="28"/>
          <w:lang w:eastAsia="ru-RU"/>
        </w:rPr>
        <w:t>.</w:t>
      </w:r>
      <w:r w:rsidRPr="00265C01">
        <w:rPr>
          <w:rFonts w:ascii="Times New Roman" w:eastAsia="Times New Roman" w:hAnsi="Times New Roman" w:cs="Times New Roman"/>
          <w:color w:val="000000"/>
          <w:sz w:val="28"/>
          <w:szCs w:val="28"/>
          <w:lang w:eastAsia="ru-RU"/>
        </w:rPr>
        <w:t> </w:t>
      </w:r>
    </w:p>
    <w:p w:rsidR="004354EE" w:rsidRPr="004354EE" w:rsidRDefault="004354EE" w:rsidP="00265C01">
      <w:pPr>
        <w:spacing w:after="0" w:line="240" w:lineRule="auto"/>
        <w:jc w:val="both"/>
        <w:rPr>
          <w:rFonts w:ascii="Times New Roman" w:eastAsia="Times New Roman" w:hAnsi="Times New Roman" w:cs="Times New Roman"/>
          <w:sz w:val="24"/>
          <w:szCs w:val="24"/>
          <w:lang w:eastAsia="ru-RU"/>
        </w:rPr>
      </w:pPr>
    </w:p>
    <w:p w:rsidR="004354EE" w:rsidRPr="00104454"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104454">
        <w:rPr>
          <w:rFonts w:ascii="Times New Roman" w:eastAsia="Times New Roman" w:hAnsi="Times New Roman" w:cs="Times New Roman"/>
          <w:b/>
          <w:color w:val="000000"/>
          <w:sz w:val="28"/>
          <w:szCs w:val="28"/>
          <w:lang w:eastAsia="ru-RU"/>
        </w:rPr>
        <w:t>Цілі та пріоритетні завдання на 202</w:t>
      </w:r>
      <w:r w:rsidR="00536DD4">
        <w:rPr>
          <w:rFonts w:ascii="Times New Roman" w:eastAsia="Times New Roman" w:hAnsi="Times New Roman" w:cs="Times New Roman"/>
          <w:b/>
          <w:color w:val="000000"/>
          <w:sz w:val="28"/>
          <w:szCs w:val="28"/>
          <w:lang w:eastAsia="ru-RU"/>
        </w:rPr>
        <w:t>4</w:t>
      </w:r>
      <w:r w:rsidRPr="00104454">
        <w:rPr>
          <w:rFonts w:ascii="Times New Roman" w:eastAsia="Times New Roman" w:hAnsi="Times New Roman" w:cs="Times New Roman"/>
          <w:b/>
          <w:color w:val="000000"/>
          <w:sz w:val="28"/>
          <w:szCs w:val="28"/>
          <w:lang w:eastAsia="ru-RU"/>
        </w:rPr>
        <w:t xml:space="preserve"> рік:</w:t>
      </w:r>
    </w:p>
    <w:p w:rsidR="00FD17CF"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FD17CF">
        <w:rPr>
          <w:rFonts w:ascii="Times New Roman" w:eastAsia="Times New Roman" w:hAnsi="Times New Roman" w:cs="Times New Roman"/>
          <w:color w:val="000000"/>
          <w:sz w:val="28"/>
          <w:szCs w:val="28"/>
          <w:lang w:eastAsia="ru-RU"/>
        </w:rPr>
        <w:t xml:space="preserve">- </w:t>
      </w:r>
      <w:r w:rsidR="00FD17CF" w:rsidRPr="00FD17CF">
        <w:rPr>
          <w:rFonts w:ascii="Times New Roman" w:eastAsia="Times New Roman" w:hAnsi="Times New Roman" w:cs="Times New Roman"/>
          <w:color w:val="000000"/>
          <w:sz w:val="28"/>
          <w:szCs w:val="28"/>
          <w:lang w:eastAsia="ru-RU"/>
        </w:rPr>
        <w:t>продовження реалізації заходів, передбачених Програмою розвитку малого та середнього підприємництва у Боярській міській територіальній громаді на 2023-2024 роки, яка затверджена рішенням чергової 30 сесі Боярської міської ради від 22.12.2022 №30/1879;</w:t>
      </w:r>
    </w:p>
    <w:p w:rsidR="004354EE"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xml:space="preserve">- </w:t>
      </w:r>
      <w:r w:rsidR="004354EE" w:rsidRPr="00104454">
        <w:rPr>
          <w:rFonts w:ascii="Times New Roman" w:eastAsia="Times New Roman" w:hAnsi="Times New Roman" w:cs="Times New Roman"/>
          <w:color w:val="000000"/>
          <w:sz w:val="28"/>
          <w:szCs w:val="28"/>
          <w:lang w:eastAsia="ru-RU"/>
        </w:rPr>
        <w:t>створення рівних умов всім суб’єктам господарювання Боярської міської територіальної громади для розвитку підприємницької діяльності;</w:t>
      </w:r>
    </w:p>
    <w:p w:rsidR="00FD17CF" w:rsidRPr="00104454" w:rsidRDefault="00FD17CF"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сприяння розвитку інфраструктури підтримки розвитку малого та</w:t>
      </w:r>
    </w:p>
    <w:p w:rsidR="00FD17CF" w:rsidRPr="00104454" w:rsidRDefault="00FD17CF" w:rsidP="00956C7A">
      <w:pPr>
        <w:spacing w:after="0" w:line="240" w:lineRule="auto"/>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середнього підприємництва;</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надання суб'єктам підприємницької діяльності можливості обрання найбільш ефективної та зручної системи оподаткування, обліку та звітності при здійсненні підприємницької діяльності, що дозволить забезпечити більшу свободу у виборі методів досягнення результатів;</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збільшення надходжень до місцевого бюджету;</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вдосконалення відносин між міською радою та суб’єктами господарювання, пов’язаними з оподаткуванням місцевими податками</w:t>
      </w:r>
      <w:r w:rsidR="00FD17CF" w:rsidRPr="00104454">
        <w:rPr>
          <w:rFonts w:ascii="Times New Roman" w:eastAsia="Times New Roman" w:hAnsi="Times New Roman" w:cs="Times New Roman"/>
          <w:color w:val="000000"/>
          <w:sz w:val="28"/>
          <w:szCs w:val="28"/>
          <w:lang w:eastAsia="ru-RU"/>
        </w:rPr>
        <w:t>;</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покращення рівня життя та добробуту громади та її соціальної інфраструктури, можливість реалізації соціальних заходів.</w:t>
      </w:r>
    </w:p>
    <w:p w:rsidR="004354EE" w:rsidRPr="004354EE" w:rsidRDefault="004354EE" w:rsidP="004354EE">
      <w:pPr>
        <w:spacing w:after="0" w:line="240" w:lineRule="auto"/>
        <w:rPr>
          <w:rFonts w:ascii="Times New Roman" w:eastAsia="Times New Roman" w:hAnsi="Times New Roman" w:cs="Times New Roman"/>
          <w:sz w:val="24"/>
          <w:szCs w:val="24"/>
          <w:lang w:eastAsia="ru-RU"/>
        </w:rPr>
      </w:pPr>
    </w:p>
    <w:p w:rsidR="004354EE" w:rsidRPr="00956C7A" w:rsidRDefault="004354EE" w:rsidP="004354EE">
      <w:pPr>
        <w:spacing w:after="0" w:line="240" w:lineRule="auto"/>
        <w:jc w:val="center"/>
        <w:rPr>
          <w:rFonts w:ascii="Times New Roman" w:eastAsia="Times New Roman" w:hAnsi="Times New Roman" w:cs="Times New Roman"/>
          <w:sz w:val="28"/>
          <w:szCs w:val="28"/>
          <w:lang w:eastAsia="ru-RU"/>
        </w:rPr>
      </w:pPr>
      <w:r w:rsidRPr="00956C7A">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xml:space="preserve">- </w:t>
      </w:r>
      <w:r w:rsidR="00104454" w:rsidRPr="00104454">
        <w:rPr>
          <w:rFonts w:ascii="Times New Roman" w:eastAsia="Times New Roman" w:hAnsi="Times New Roman" w:cs="Times New Roman"/>
          <w:color w:val="000000"/>
          <w:sz w:val="28"/>
          <w:szCs w:val="28"/>
          <w:lang w:eastAsia="ru-RU"/>
        </w:rPr>
        <w:t xml:space="preserve">налагодження діалогу між </w:t>
      </w:r>
      <w:r w:rsidR="00104454">
        <w:rPr>
          <w:rFonts w:ascii="Times New Roman" w:eastAsia="Times New Roman" w:hAnsi="Times New Roman" w:cs="Times New Roman"/>
          <w:color w:val="000000"/>
          <w:sz w:val="28"/>
          <w:szCs w:val="28"/>
          <w:lang w:eastAsia="ru-RU"/>
        </w:rPr>
        <w:t>виконавчими органами Боярської міської ради</w:t>
      </w:r>
      <w:r w:rsidR="00104454" w:rsidRPr="00104454">
        <w:rPr>
          <w:rFonts w:ascii="Times New Roman" w:eastAsia="Times New Roman" w:hAnsi="Times New Roman" w:cs="Times New Roman"/>
          <w:color w:val="000000"/>
          <w:sz w:val="28"/>
          <w:szCs w:val="28"/>
          <w:lang w:eastAsia="ru-RU"/>
        </w:rPr>
        <w:t xml:space="preserve"> та </w:t>
      </w:r>
      <w:r w:rsidR="00104454">
        <w:rPr>
          <w:rFonts w:ascii="Times New Roman" w:eastAsia="Times New Roman" w:hAnsi="Times New Roman" w:cs="Times New Roman"/>
          <w:color w:val="000000"/>
          <w:sz w:val="28"/>
          <w:szCs w:val="28"/>
          <w:lang w:eastAsia="ru-RU"/>
        </w:rPr>
        <w:t>суб’єктами малого та середнього підприємництва</w:t>
      </w:r>
      <w:r w:rsidR="00104454" w:rsidRPr="00104454">
        <w:rPr>
          <w:rFonts w:ascii="Times New Roman" w:eastAsia="Times New Roman" w:hAnsi="Times New Roman" w:cs="Times New Roman"/>
          <w:color w:val="000000"/>
          <w:sz w:val="28"/>
          <w:szCs w:val="28"/>
          <w:lang w:eastAsia="ru-RU"/>
        </w:rPr>
        <w:t>;</w:t>
      </w:r>
    </w:p>
    <w:p w:rsidR="00104454"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04454">
        <w:rPr>
          <w:rFonts w:ascii="Times New Roman" w:eastAsia="Times New Roman" w:hAnsi="Times New Roman" w:cs="Times New Roman"/>
          <w:color w:val="000000"/>
          <w:sz w:val="28"/>
          <w:szCs w:val="28"/>
          <w:lang w:eastAsia="ru-RU"/>
        </w:rPr>
        <w:t xml:space="preserve">підвищення конукетноспроможності місцевого </w:t>
      </w:r>
      <w:r>
        <w:rPr>
          <w:rFonts w:ascii="Times New Roman" w:eastAsia="Times New Roman" w:hAnsi="Times New Roman" w:cs="Times New Roman"/>
          <w:color w:val="000000"/>
          <w:sz w:val="28"/>
          <w:szCs w:val="28"/>
          <w:lang w:eastAsia="ru-RU"/>
        </w:rPr>
        <w:t>малого та середнього підприємництва</w:t>
      </w:r>
      <w:r w:rsidRPr="00104454">
        <w:rPr>
          <w:rFonts w:ascii="Times New Roman" w:eastAsia="Times New Roman" w:hAnsi="Times New Roman" w:cs="Times New Roman"/>
          <w:color w:val="000000"/>
          <w:sz w:val="28"/>
          <w:szCs w:val="28"/>
          <w:lang w:eastAsia="ru-RU"/>
        </w:rPr>
        <w:t xml:space="preserve"> шляхом сприяння навчанню підприємців</w:t>
      </w:r>
      <w:r w:rsidR="00956C7A">
        <w:rPr>
          <w:rFonts w:ascii="Times New Roman" w:eastAsia="Times New Roman" w:hAnsi="Times New Roman" w:cs="Times New Roman"/>
          <w:color w:val="000000"/>
          <w:sz w:val="28"/>
          <w:szCs w:val="28"/>
          <w:lang w:eastAsia="ru-RU"/>
        </w:rPr>
        <w:t>;</w:t>
      </w:r>
    </w:p>
    <w:p w:rsidR="00956C7A" w:rsidRDefault="00956C7A" w:rsidP="0010445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04454" w:rsidRPr="00104454">
        <w:rPr>
          <w:rFonts w:ascii="Times New Roman" w:eastAsia="Times New Roman" w:hAnsi="Times New Roman" w:cs="Times New Roman"/>
          <w:color w:val="000000"/>
          <w:sz w:val="28"/>
          <w:szCs w:val="28"/>
          <w:lang w:eastAsia="ru-RU"/>
        </w:rPr>
        <w:t xml:space="preserve">фінансова підтримка розвитку </w:t>
      </w:r>
      <w:r>
        <w:rPr>
          <w:rFonts w:ascii="Times New Roman" w:eastAsia="Times New Roman" w:hAnsi="Times New Roman" w:cs="Times New Roman"/>
          <w:color w:val="000000"/>
          <w:sz w:val="28"/>
          <w:szCs w:val="28"/>
          <w:lang w:eastAsia="ru-RU"/>
        </w:rPr>
        <w:t>малого та середнього підприємництва;</w:t>
      </w:r>
    </w:p>
    <w:p w:rsidR="00104454"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популяризація підприємництва в громаді</w:t>
      </w:r>
      <w:r w:rsidR="00956C7A">
        <w:rPr>
          <w:rFonts w:ascii="Times New Roman" w:eastAsia="Times New Roman" w:hAnsi="Times New Roman" w:cs="Times New Roman"/>
          <w:color w:val="000000"/>
          <w:sz w:val="28"/>
          <w:szCs w:val="28"/>
          <w:lang w:eastAsia="ru-RU"/>
        </w:rPr>
        <w:t>;</w:t>
      </w:r>
    </w:p>
    <w:p w:rsidR="00104454"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планування діяльності з підготовки проектів регуляторних актів та її виконання</w:t>
      </w:r>
      <w:r w:rsidR="00956C7A">
        <w:rPr>
          <w:rFonts w:ascii="Times New Roman" w:eastAsia="Times New Roman" w:hAnsi="Times New Roman" w:cs="Times New Roman"/>
          <w:color w:val="000000"/>
          <w:sz w:val="28"/>
          <w:szCs w:val="28"/>
          <w:lang w:eastAsia="ru-RU"/>
        </w:rPr>
        <w:t>.</w:t>
      </w:r>
    </w:p>
    <w:p w:rsidR="004354EE" w:rsidRPr="004354EE" w:rsidRDefault="004354EE" w:rsidP="004354EE">
      <w:pPr>
        <w:spacing w:after="0" w:line="240" w:lineRule="auto"/>
        <w:rPr>
          <w:rFonts w:ascii="Times New Roman" w:eastAsia="Times New Roman" w:hAnsi="Times New Roman" w:cs="Times New Roman"/>
          <w:sz w:val="24"/>
          <w:szCs w:val="24"/>
          <w:lang w:eastAsia="ru-RU"/>
        </w:rPr>
      </w:pPr>
    </w:p>
    <w:p w:rsidR="004354EE" w:rsidRPr="00956C7A" w:rsidRDefault="004354EE" w:rsidP="004354EE">
      <w:pPr>
        <w:spacing w:after="0" w:line="240" w:lineRule="auto"/>
        <w:jc w:val="center"/>
        <w:rPr>
          <w:rFonts w:ascii="Times New Roman" w:eastAsia="Times New Roman" w:hAnsi="Times New Roman" w:cs="Times New Roman"/>
          <w:sz w:val="28"/>
          <w:szCs w:val="28"/>
          <w:lang w:eastAsia="ru-RU"/>
        </w:rPr>
      </w:pPr>
      <w:r w:rsidRPr="00956C7A">
        <w:rPr>
          <w:rFonts w:ascii="Times New Roman" w:eastAsia="Times New Roman" w:hAnsi="Times New Roman" w:cs="Times New Roman"/>
          <w:b/>
          <w:bCs/>
          <w:color w:val="000000"/>
          <w:sz w:val="28"/>
          <w:szCs w:val="28"/>
          <w:lang w:eastAsia="ru-RU"/>
        </w:rPr>
        <w:t>Очікувані результати:</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4354EE">
        <w:rPr>
          <w:rFonts w:ascii="Times New Roman" w:eastAsia="Times New Roman" w:hAnsi="Times New Roman" w:cs="Times New Roman"/>
          <w:color w:val="000000"/>
          <w:sz w:val="26"/>
          <w:szCs w:val="26"/>
          <w:lang w:eastAsia="ru-RU"/>
        </w:rPr>
        <w:lastRenderedPageBreak/>
        <w:t>-</w:t>
      </w:r>
      <w:r w:rsidRPr="00956C7A">
        <w:rPr>
          <w:rFonts w:ascii="Times New Roman" w:eastAsia="Times New Roman" w:hAnsi="Times New Roman" w:cs="Times New Roman"/>
          <w:color w:val="000000"/>
          <w:sz w:val="28"/>
          <w:szCs w:val="28"/>
          <w:lang w:eastAsia="ru-RU"/>
        </w:rPr>
        <w:t>забезпечення своєчасних та у повному обсязі надходжень податків, зборів (обов’язкових платежів) до бюджету Боярської міської територіальної  громади;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956C7A">
        <w:rPr>
          <w:rFonts w:ascii="Times New Roman" w:eastAsia="Times New Roman" w:hAnsi="Times New Roman" w:cs="Times New Roman"/>
          <w:color w:val="000000"/>
          <w:sz w:val="28"/>
          <w:szCs w:val="28"/>
          <w:lang w:eastAsia="ru-RU"/>
        </w:rPr>
        <w:t>-зростання кількості малих і середніх підприємств та зареєстрованих фізичних осіб-підприємців;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956C7A">
        <w:rPr>
          <w:rFonts w:ascii="Times New Roman" w:eastAsia="Times New Roman" w:hAnsi="Times New Roman" w:cs="Times New Roman"/>
          <w:color w:val="000000"/>
          <w:sz w:val="28"/>
          <w:szCs w:val="28"/>
          <w:lang w:eastAsia="ru-RU"/>
        </w:rPr>
        <w:t>-збільшення кількості найманих працівників на малих і середніх підприємствах;</w:t>
      </w:r>
    </w:p>
    <w:p w:rsidR="00AE72AA" w:rsidRDefault="004354EE" w:rsidP="00AE72AA">
      <w:pPr>
        <w:spacing w:after="0" w:line="240" w:lineRule="auto"/>
        <w:ind w:firstLine="708"/>
        <w:jc w:val="both"/>
        <w:rPr>
          <w:rFonts w:ascii="Times New Roman" w:eastAsia="Times New Roman" w:hAnsi="Times New Roman" w:cs="Times New Roman"/>
          <w:color w:val="000000"/>
          <w:sz w:val="28"/>
          <w:szCs w:val="28"/>
          <w:lang w:eastAsia="ru-RU"/>
        </w:rPr>
      </w:pPr>
      <w:r w:rsidRPr="00956C7A">
        <w:rPr>
          <w:rFonts w:ascii="Times New Roman" w:eastAsia="Times New Roman" w:hAnsi="Times New Roman" w:cs="Times New Roman"/>
          <w:color w:val="000000"/>
          <w:sz w:val="28"/>
          <w:szCs w:val="28"/>
          <w:lang w:eastAsia="ru-RU"/>
        </w:rPr>
        <w:t>-зростання обсягу реалізованої продукції (товар</w:t>
      </w:r>
      <w:r w:rsidR="00AE72AA">
        <w:rPr>
          <w:rFonts w:ascii="Times New Roman" w:eastAsia="Times New Roman" w:hAnsi="Times New Roman" w:cs="Times New Roman"/>
          <w:color w:val="000000"/>
          <w:sz w:val="28"/>
          <w:szCs w:val="28"/>
          <w:lang w:eastAsia="ru-RU"/>
        </w:rPr>
        <w:t>ів, послуг) на малих і середніх.</w:t>
      </w:r>
    </w:p>
    <w:p w:rsidR="00AE72AA" w:rsidRDefault="00AE72AA"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B4AEB" w:rsidRDefault="00316A9C" w:rsidP="00316A9C">
      <w:pPr>
        <w:shd w:val="clear" w:color="auto" w:fill="E5B8B7" w:themeFill="accent2" w:themeFillTint="66"/>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ru-RU" w:eastAsia="ru-RU"/>
        </w:rPr>
        <w:t>3.</w:t>
      </w:r>
      <w:r w:rsidR="004354EE" w:rsidRPr="00FB4AEB">
        <w:rPr>
          <w:rFonts w:ascii="Times New Roman" w:eastAsia="Times New Roman" w:hAnsi="Times New Roman" w:cs="Times New Roman"/>
          <w:b/>
          <w:bCs/>
          <w:color w:val="000000"/>
          <w:sz w:val="28"/>
          <w:szCs w:val="28"/>
          <w:lang w:val="ru-RU" w:eastAsia="ru-RU"/>
        </w:rPr>
        <w:t>4. Розвиток споживчого ринку та сфери послуг</w:t>
      </w:r>
    </w:p>
    <w:p w:rsidR="004354EE" w:rsidRDefault="004354EE" w:rsidP="00FB4AEB">
      <w:pPr>
        <w:spacing w:after="0" w:line="240" w:lineRule="auto"/>
        <w:ind w:firstLine="708"/>
        <w:jc w:val="both"/>
        <w:rPr>
          <w:rFonts w:ascii="Times New Roman" w:eastAsia="Times New Roman" w:hAnsi="Times New Roman" w:cs="Times New Roman"/>
          <w:color w:val="000000"/>
          <w:sz w:val="28"/>
          <w:szCs w:val="28"/>
          <w:lang w:eastAsia="ru-RU"/>
        </w:rPr>
      </w:pPr>
      <w:r w:rsidRPr="00FB4AEB">
        <w:rPr>
          <w:rFonts w:ascii="Times New Roman" w:eastAsia="Times New Roman" w:hAnsi="Times New Roman" w:cs="Times New Roman"/>
          <w:color w:val="000000"/>
          <w:sz w:val="28"/>
          <w:szCs w:val="28"/>
          <w:lang w:eastAsia="ru-RU"/>
        </w:rPr>
        <w:t>Головна метою є забезпечення</w:t>
      </w:r>
      <w:r w:rsidR="00FB4AEB" w:rsidRPr="00FB4AEB">
        <w:rPr>
          <w:rFonts w:ascii="Times New Roman" w:eastAsia="Times New Roman" w:hAnsi="Times New Roman" w:cs="Times New Roman"/>
          <w:color w:val="000000"/>
          <w:sz w:val="28"/>
          <w:szCs w:val="28"/>
          <w:lang w:eastAsia="ru-RU"/>
        </w:rPr>
        <w:t xml:space="preserve"> функціонування</w:t>
      </w:r>
      <w:r w:rsidRPr="00FB4AEB">
        <w:rPr>
          <w:rFonts w:ascii="Times New Roman" w:eastAsia="Times New Roman" w:hAnsi="Times New Roman" w:cs="Times New Roman"/>
          <w:color w:val="000000"/>
          <w:sz w:val="28"/>
          <w:szCs w:val="28"/>
          <w:lang w:eastAsia="ru-RU"/>
        </w:rPr>
        <w:t xml:space="preserve"> інфраструктури споживчого ринку товарів та послуг, в</w:t>
      </w:r>
      <w:r w:rsidR="00FB4AEB" w:rsidRPr="00FB4AEB">
        <w:rPr>
          <w:rFonts w:ascii="Times New Roman" w:eastAsia="Times New Roman" w:hAnsi="Times New Roman" w:cs="Times New Roman"/>
          <w:color w:val="000000"/>
          <w:sz w:val="28"/>
          <w:szCs w:val="28"/>
          <w:lang w:eastAsia="ru-RU"/>
        </w:rPr>
        <w:t>ідповідного</w:t>
      </w:r>
      <w:r w:rsidRPr="00FB4AEB">
        <w:rPr>
          <w:rFonts w:ascii="Times New Roman" w:eastAsia="Times New Roman" w:hAnsi="Times New Roman" w:cs="Times New Roman"/>
          <w:color w:val="000000"/>
          <w:sz w:val="28"/>
          <w:szCs w:val="28"/>
          <w:lang w:eastAsia="ru-RU"/>
        </w:rPr>
        <w:t xml:space="preserve"> рівня торговельного та побутового обслуговування населення, належного захисту прав споживачів, посилення контролю</w:t>
      </w:r>
      <w:r w:rsidR="00FB4AEB">
        <w:rPr>
          <w:rFonts w:ascii="Times New Roman" w:eastAsia="Times New Roman" w:hAnsi="Times New Roman" w:cs="Times New Roman"/>
          <w:color w:val="000000"/>
          <w:sz w:val="28"/>
          <w:szCs w:val="28"/>
          <w:lang w:eastAsia="ru-RU"/>
        </w:rPr>
        <w:t xml:space="preserve"> за якістю товарів та санітарно-</w:t>
      </w:r>
      <w:r w:rsidRPr="00FB4AEB">
        <w:rPr>
          <w:rFonts w:ascii="Times New Roman" w:eastAsia="Times New Roman" w:hAnsi="Times New Roman" w:cs="Times New Roman"/>
          <w:color w:val="000000"/>
          <w:sz w:val="28"/>
          <w:szCs w:val="28"/>
          <w:lang w:eastAsia="ru-RU"/>
        </w:rPr>
        <w:t>гігієнічних умов їх продажу.</w:t>
      </w:r>
    </w:p>
    <w:p w:rsidR="00FB4AEB" w:rsidRPr="00FB4AEB" w:rsidRDefault="00FB4AEB" w:rsidP="004354EE">
      <w:pPr>
        <w:spacing w:after="0" w:line="240" w:lineRule="auto"/>
        <w:jc w:val="both"/>
        <w:rPr>
          <w:rFonts w:ascii="Times New Roman" w:eastAsia="Times New Roman" w:hAnsi="Times New Roman" w:cs="Times New Roman"/>
          <w:sz w:val="28"/>
          <w:szCs w:val="28"/>
          <w:lang w:eastAsia="ru-RU"/>
        </w:rPr>
      </w:pPr>
    </w:p>
    <w:p w:rsidR="004354EE" w:rsidRPr="00FB4AEB" w:rsidRDefault="004354EE" w:rsidP="00FB4AEB">
      <w:pPr>
        <w:spacing w:after="0" w:line="240" w:lineRule="auto"/>
        <w:jc w:val="center"/>
        <w:rPr>
          <w:rFonts w:ascii="Times New Roman" w:eastAsia="Times New Roman" w:hAnsi="Times New Roman" w:cs="Times New Roman"/>
          <w:b/>
          <w:sz w:val="28"/>
          <w:szCs w:val="28"/>
          <w:lang w:val="ru-RU" w:eastAsia="ru-RU"/>
        </w:rPr>
      </w:pPr>
      <w:r w:rsidRPr="00FB4AEB">
        <w:rPr>
          <w:rFonts w:ascii="Times New Roman" w:eastAsia="Times New Roman" w:hAnsi="Times New Roman" w:cs="Times New Roman"/>
          <w:b/>
          <w:color w:val="000000"/>
          <w:sz w:val="28"/>
          <w:szCs w:val="28"/>
          <w:lang w:val="ru-RU" w:eastAsia="ru-RU"/>
        </w:rPr>
        <w:t>Цілі та пріоритетні завдання на 202</w:t>
      </w:r>
      <w:r w:rsidR="00536DD4">
        <w:rPr>
          <w:rFonts w:ascii="Times New Roman" w:eastAsia="Times New Roman" w:hAnsi="Times New Roman" w:cs="Times New Roman"/>
          <w:b/>
          <w:color w:val="000000"/>
          <w:sz w:val="28"/>
          <w:szCs w:val="28"/>
          <w:lang w:val="ru-RU" w:eastAsia="ru-RU"/>
        </w:rPr>
        <w:t>4</w:t>
      </w:r>
      <w:r w:rsidRPr="00FB4AEB">
        <w:rPr>
          <w:rFonts w:ascii="Times New Roman" w:eastAsia="Times New Roman" w:hAnsi="Times New Roman" w:cs="Times New Roman"/>
          <w:b/>
          <w:color w:val="000000"/>
          <w:sz w:val="28"/>
          <w:szCs w:val="28"/>
          <w:lang w:val="ru-RU" w:eastAsia="ru-RU"/>
        </w:rPr>
        <w:t xml:space="preserve"> рік:</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задоволення попиту населення на споживчі товари та послуги у широкому асортименті та в межах територіальної доступності;</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забезпечення достатнього рівня торговельного та побутового обслуговування населення;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забезпечення належного захисту прав споживачів;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підвищення якості та забезпечення безпечності товарів та послуг;</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формування конкурентного середовища на внутрішньому споживчому ринку.</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FB4AEB" w:rsidRDefault="004354EE" w:rsidP="004354EE">
      <w:pPr>
        <w:spacing w:after="0" w:line="240" w:lineRule="auto"/>
        <w:jc w:val="center"/>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формування ефективної цивілізованої торговельної інфраструктури та інфраструктури сфери послуг;</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реорганізація проведення виставково-ярмаркової діяльності в місті;</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створення умов для продажу продукції безпосередньо її виробниками;</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підвищення рівня торговельного та побутового обслуговування населення;</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перетворення ринків з продажу продовольчих товарів у торгово-сервісні комплекси;</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проведення діяльності щодо недопущення на ринок фальсифікованої продукції;  </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вжиття згідно повноважень та законодавства заходів щодо ліквідації місць стихійної торгівлі;</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FB4AEB" w:rsidRDefault="004354EE" w:rsidP="004354EE">
      <w:pPr>
        <w:spacing w:after="0" w:line="240" w:lineRule="auto"/>
        <w:jc w:val="center"/>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b/>
          <w:bCs/>
          <w:color w:val="000000"/>
          <w:sz w:val="28"/>
          <w:szCs w:val="28"/>
          <w:lang w:val="ru-RU" w:eastAsia="ru-RU"/>
        </w:rPr>
        <w:lastRenderedPageBreak/>
        <w:t>Очікувані результати:</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 покращення бізнес-клімату в місті;</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 збільшення обсягу реалізації продукції, надходжень до бюджету;</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 забезпечення належного захисту прав споживачів.</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6E1A6D">
        <w:rPr>
          <w:rFonts w:ascii="Times New Roman" w:eastAsia="Times New Roman" w:hAnsi="Times New Roman" w:cs="Times New Roman"/>
          <w:b/>
          <w:bCs/>
          <w:color w:val="000000"/>
          <w:sz w:val="28"/>
          <w:szCs w:val="28"/>
          <w:lang w:val="ru-RU" w:eastAsia="ru-RU"/>
        </w:rPr>
        <w:t>5. Земельні  відносин</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Головною метою є забезпечення реалізації державної та місцевої політики у галузі земельних відносин відповідно до чинного законодавства України.</w:t>
      </w:r>
    </w:p>
    <w:p w:rsidR="004354EE" w:rsidRPr="006E1A6D"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4354EE" w:rsidP="004354EE">
      <w:pPr>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Цілі</w:t>
      </w:r>
      <w:r w:rsidR="006E1A6D" w:rsidRPr="006E1A6D">
        <w:rPr>
          <w:rFonts w:ascii="Times New Roman" w:eastAsia="Times New Roman" w:hAnsi="Times New Roman" w:cs="Times New Roman"/>
          <w:b/>
          <w:bCs/>
          <w:color w:val="000000"/>
          <w:sz w:val="28"/>
          <w:szCs w:val="28"/>
          <w:lang w:val="ru-RU" w:eastAsia="ru-RU"/>
        </w:rPr>
        <w:t xml:space="preserve"> та пріоритетні завдання на 2024</w:t>
      </w:r>
      <w:r w:rsidRPr="006E1A6D">
        <w:rPr>
          <w:rFonts w:ascii="Times New Roman" w:eastAsia="Times New Roman" w:hAnsi="Times New Roman" w:cs="Times New Roman"/>
          <w:b/>
          <w:bCs/>
          <w:color w:val="000000"/>
          <w:sz w:val="28"/>
          <w:szCs w:val="28"/>
          <w:lang w:val="ru-RU" w:eastAsia="ru-RU"/>
        </w:rPr>
        <w:t xml:space="preserve"> рік:</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ефективне та раціональне використання земель комунальної власності;</w:t>
      </w:r>
    </w:p>
    <w:p w:rsidR="004354EE" w:rsidRPr="00CF0CDE" w:rsidRDefault="004354E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sidRPr="006E1A6D">
        <w:rPr>
          <w:rFonts w:ascii="Times New Roman" w:eastAsia="Times New Roman" w:hAnsi="Times New Roman" w:cs="Times New Roman"/>
          <w:color w:val="000000"/>
          <w:sz w:val="28"/>
          <w:szCs w:val="28"/>
          <w:lang w:val="ru-RU" w:eastAsia="ru-RU"/>
        </w:rPr>
        <w:t>використання земель за їх функціональним призначенням;</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створення сприятливих умов для залучення інвестицій;</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забезпечення прозорих і конкурентних процедур продажу земель комунальної власності під об’єктами нежитлових приміщень, що перебувають у власності юридичних (фізичних осіб), в тому числі продажу земель на аукціонах;</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інвентаризація та оформлення земель комунальної власності;</w:t>
      </w:r>
    </w:p>
    <w:p w:rsidR="004354EE" w:rsidRPr="00CF0CDE" w:rsidRDefault="004354E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sidRPr="006E1A6D">
        <w:rPr>
          <w:rFonts w:ascii="Times New Roman" w:eastAsia="Times New Roman" w:hAnsi="Times New Roman" w:cs="Times New Roman"/>
          <w:color w:val="000000"/>
          <w:sz w:val="28"/>
          <w:szCs w:val="28"/>
          <w:lang w:val="ru-RU" w:eastAsia="ru-RU"/>
        </w:rPr>
        <w:t>інвентаризація земельних ділянок кладовищ на території Боярської територіальної громади;</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створення нових природно-заповідних об'єктів;</w:t>
      </w:r>
    </w:p>
    <w:p w:rsidR="004354E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проведення робіт по визначенню меж Боярської міської територіальної громади.</w:t>
      </w:r>
    </w:p>
    <w:p w:rsidR="006E1A6D" w:rsidRPr="006E1A6D" w:rsidRDefault="006E1A6D" w:rsidP="004354EE">
      <w:pPr>
        <w:spacing w:after="0" w:line="240" w:lineRule="auto"/>
        <w:jc w:val="both"/>
        <w:rPr>
          <w:rFonts w:ascii="Times New Roman" w:eastAsia="Times New Roman" w:hAnsi="Times New Roman" w:cs="Times New Roman"/>
          <w:sz w:val="28"/>
          <w:szCs w:val="28"/>
          <w:lang w:val="ru-RU" w:eastAsia="ru-RU"/>
        </w:rPr>
      </w:pPr>
    </w:p>
    <w:p w:rsidR="004354EE" w:rsidRPr="006E1A6D" w:rsidRDefault="004354EE" w:rsidP="004354EE">
      <w:pPr>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збільшення обсягів надходжень до бюджету від оренди земельних ділянок;</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забезпечення інформаційної відкритості процесу відчуження;</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застосування, розробленої (оновленої) технічної документації з нормативної грошової оцінки земель Боярської громади;</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розвиток ринку земель в Боярській громаді, в тому числі шляхом продажу</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земельних ділянок комунальної власності під об’єктами нерухомого майна, що належать покупцям таких земельних ділянок на праві власності, та на</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земельних торгах (аукціонах);</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проведення інвентаризації земель користувачами земельних ділянок при</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оформленні або зміні прав власності чи користування земельними ділянками;</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виготовлення технічної документації із землеустрою на земельні ділянки</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лісопарків, парків, скверів та інших об’єктів зеленого господарства;</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lastRenderedPageBreak/>
        <w:t>- реєстрація права постійного користування земельними ділянками парків,</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лісопарків та інших</w:t>
      </w:r>
      <w:r w:rsidR="005067FA">
        <w:rPr>
          <w:rFonts w:ascii="Times New Roman" w:eastAsia="Times New Roman" w:hAnsi="Times New Roman" w:cs="Times New Roman"/>
          <w:color w:val="000000"/>
          <w:sz w:val="28"/>
          <w:szCs w:val="28"/>
          <w:lang w:eastAsia="ru-RU"/>
        </w:rPr>
        <w:t xml:space="preserve"> об’єктів зеленого господарства.</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6E1A6D" w:rsidRDefault="004354EE" w:rsidP="004354EE">
      <w:pPr>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Очікувані результати: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4354EE">
        <w:rPr>
          <w:rFonts w:ascii="Times New Roman" w:eastAsia="Times New Roman" w:hAnsi="Times New Roman" w:cs="Times New Roman"/>
          <w:color w:val="000000"/>
          <w:sz w:val="26"/>
          <w:szCs w:val="26"/>
          <w:lang w:val="ru-RU" w:eastAsia="ru-RU"/>
        </w:rPr>
        <w:t xml:space="preserve">- </w:t>
      </w:r>
      <w:r w:rsidRPr="006E1A6D">
        <w:rPr>
          <w:rFonts w:ascii="Times New Roman" w:eastAsia="Times New Roman" w:hAnsi="Times New Roman" w:cs="Times New Roman"/>
          <w:color w:val="000000"/>
          <w:sz w:val="28"/>
          <w:szCs w:val="28"/>
          <w:lang w:val="ru-RU" w:eastAsia="ru-RU"/>
        </w:rPr>
        <w:t>виконання бюджетних призначень від використання та продажу об’єктів комунальної власності громади;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підвищення рівня ефективності використання земель, удосконалення функціонально-планувальної організації забудови;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забезпечення ефективного управління земельними ресурсами;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повне та своєчасне справляння землекористувачами плати за землю;</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оновлення планово-картографічних матеріалів на сучасних технологічних носіях (електронна форма);</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прозорість механізму набуття та реалізації прав власності або прав користування на землю в Боярській громаді.</w:t>
      </w:r>
    </w:p>
    <w:p w:rsidR="006E1A6D" w:rsidRPr="007C6DB7" w:rsidRDefault="006E1A6D" w:rsidP="007C6DB7">
      <w:pPr>
        <w:spacing w:after="0" w:line="240" w:lineRule="auto"/>
        <w:jc w:val="center"/>
        <w:rPr>
          <w:rFonts w:ascii="Times New Roman" w:eastAsia="Times New Roman" w:hAnsi="Times New Roman" w:cs="Times New Roman"/>
          <w:sz w:val="28"/>
          <w:szCs w:val="28"/>
          <w:lang w:val="ru-RU" w:eastAsia="ru-RU"/>
        </w:rPr>
      </w:pPr>
    </w:p>
    <w:p w:rsidR="004354EE" w:rsidRPr="007C6DB7"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7C6DB7">
        <w:rPr>
          <w:rFonts w:ascii="Times New Roman" w:eastAsia="Times New Roman" w:hAnsi="Times New Roman" w:cs="Times New Roman"/>
          <w:b/>
          <w:bCs/>
          <w:color w:val="000000"/>
          <w:sz w:val="28"/>
          <w:szCs w:val="28"/>
          <w:lang w:val="ru-RU" w:eastAsia="ru-RU"/>
        </w:rPr>
        <w:t xml:space="preserve">6. </w:t>
      </w:r>
      <w:r w:rsidR="007C6DB7">
        <w:rPr>
          <w:rFonts w:ascii="Times New Roman" w:eastAsia="Times New Roman" w:hAnsi="Times New Roman" w:cs="Times New Roman"/>
          <w:b/>
          <w:bCs/>
          <w:color w:val="000000"/>
          <w:sz w:val="28"/>
          <w:szCs w:val="28"/>
          <w:lang w:val="ru-RU" w:eastAsia="ru-RU"/>
        </w:rPr>
        <w:t>Містобудівна діяльність</w:t>
      </w:r>
    </w:p>
    <w:p w:rsidR="004354EE" w:rsidRPr="009D5F3D" w:rsidRDefault="004354EE" w:rsidP="007C6DB7">
      <w:pPr>
        <w:spacing w:after="0" w:line="240" w:lineRule="auto"/>
        <w:ind w:firstLine="708"/>
        <w:jc w:val="both"/>
        <w:rPr>
          <w:rFonts w:ascii="Times New Roman" w:eastAsia="Times New Roman" w:hAnsi="Times New Roman" w:cs="Times New Roman"/>
          <w:color w:val="000000"/>
          <w:sz w:val="28"/>
          <w:szCs w:val="28"/>
          <w:lang w:val="ru-RU" w:eastAsia="ru-RU"/>
        </w:rPr>
      </w:pPr>
      <w:r w:rsidRPr="007C6DB7">
        <w:rPr>
          <w:rFonts w:ascii="Times New Roman" w:eastAsia="Times New Roman" w:hAnsi="Times New Roman" w:cs="Times New Roman"/>
          <w:color w:val="000000"/>
          <w:sz w:val="28"/>
          <w:szCs w:val="28"/>
          <w:lang w:val="ru-RU" w:eastAsia="ru-RU"/>
        </w:rPr>
        <w:t xml:space="preserve">Головною метою є </w:t>
      </w:r>
      <w:r w:rsidR="00351665">
        <w:rPr>
          <w:rFonts w:ascii="Times New Roman" w:eastAsia="Times New Roman" w:hAnsi="Times New Roman" w:cs="Times New Roman"/>
          <w:color w:val="000000"/>
          <w:sz w:val="28"/>
          <w:szCs w:val="28"/>
          <w:lang w:val="ru-RU" w:eastAsia="ru-RU"/>
        </w:rPr>
        <w:t xml:space="preserve">ефективне </w:t>
      </w:r>
      <w:r w:rsidR="009D5F3D">
        <w:rPr>
          <w:rFonts w:ascii="Times New Roman" w:eastAsia="Times New Roman" w:hAnsi="Times New Roman" w:cs="Times New Roman"/>
          <w:color w:val="000000"/>
          <w:sz w:val="28"/>
          <w:szCs w:val="28"/>
          <w:lang w:val="ru-RU" w:eastAsia="ru-RU"/>
        </w:rPr>
        <w:t xml:space="preserve">і раціональне планування території, </w:t>
      </w:r>
      <w:r w:rsidRPr="007C6DB7">
        <w:rPr>
          <w:rFonts w:ascii="Times New Roman" w:eastAsia="Times New Roman" w:hAnsi="Times New Roman" w:cs="Times New Roman"/>
          <w:color w:val="000000"/>
          <w:sz w:val="28"/>
          <w:szCs w:val="28"/>
          <w:lang w:val="ru-RU" w:eastAsia="ru-RU"/>
        </w:rPr>
        <w:t>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4354EE" w:rsidRPr="009D5F3D" w:rsidRDefault="004354EE" w:rsidP="004354EE">
      <w:pPr>
        <w:spacing w:after="0" w:line="240" w:lineRule="auto"/>
        <w:rPr>
          <w:rFonts w:ascii="Times New Roman" w:eastAsia="Times New Roman" w:hAnsi="Times New Roman" w:cs="Times New Roman"/>
          <w:color w:val="000000"/>
          <w:sz w:val="28"/>
          <w:szCs w:val="28"/>
          <w:lang w:val="ru-RU" w:eastAsia="ru-RU"/>
        </w:rPr>
      </w:pPr>
    </w:p>
    <w:p w:rsidR="004354EE" w:rsidRPr="009D5F3D" w:rsidRDefault="004354EE" w:rsidP="004354EE">
      <w:pPr>
        <w:spacing w:after="0" w:line="240" w:lineRule="auto"/>
        <w:jc w:val="center"/>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b/>
          <w:bCs/>
          <w:color w:val="000000"/>
          <w:sz w:val="28"/>
          <w:szCs w:val="28"/>
          <w:lang w:val="ru-RU" w:eastAsia="ru-RU"/>
        </w:rPr>
        <w:t>Цілі та пріоритетні завдання на 202</w:t>
      </w:r>
      <w:r w:rsidR="00536DD4">
        <w:rPr>
          <w:rFonts w:ascii="Times New Roman" w:eastAsia="Times New Roman" w:hAnsi="Times New Roman" w:cs="Times New Roman"/>
          <w:b/>
          <w:bCs/>
          <w:color w:val="000000"/>
          <w:sz w:val="28"/>
          <w:szCs w:val="28"/>
          <w:lang w:val="ru-RU" w:eastAsia="ru-RU"/>
        </w:rPr>
        <w:t>4</w:t>
      </w:r>
      <w:r w:rsidRPr="009D5F3D">
        <w:rPr>
          <w:rFonts w:ascii="Times New Roman" w:eastAsia="Times New Roman" w:hAnsi="Times New Roman" w:cs="Times New Roman"/>
          <w:b/>
          <w:bCs/>
          <w:color w:val="000000"/>
          <w:sz w:val="28"/>
          <w:szCs w:val="28"/>
          <w:lang w:val="ru-RU" w:eastAsia="ru-RU"/>
        </w:rPr>
        <w:t xml:space="preserve"> рік:</w:t>
      </w:r>
    </w:p>
    <w:p w:rsidR="004354EE" w:rsidRPr="009D5F3D" w:rsidRDefault="007C6DB7" w:rsidP="007C6DB7">
      <w:pPr>
        <w:spacing w:after="0" w:line="240" w:lineRule="auto"/>
        <w:ind w:firstLine="708"/>
        <w:jc w:val="both"/>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color w:val="000000"/>
          <w:sz w:val="28"/>
          <w:szCs w:val="28"/>
          <w:lang w:val="ru-RU" w:eastAsia="ru-RU"/>
        </w:rPr>
        <w:t>З</w:t>
      </w:r>
      <w:r w:rsidR="004354EE" w:rsidRPr="009D5F3D">
        <w:rPr>
          <w:rFonts w:ascii="Times New Roman" w:eastAsia="Times New Roman" w:hAnsi="Times New Roman" w:cs="Times New Roman"/>
          <w:color w:val="000000"/>
          <w:sz w:val="28"/>
          <w:szCs w:val="28"/>
          <w:lang w:val="ru-RU" w:eastAsia="ru-RU"/>
        </w:rPr>
        <w:t>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9D5F3D" w:rsidRDefault="004354EE" w:rsidP="004354EE">
      <w:pPr>
        <w:spacing w:after="0" w:line="240" w:lineRule="auto"/>
        <w:jc w:val="center"/>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b/>
          <w:bCs/>
          <w:color w:val="000000"/>
          <w:sz w:val="28"/>
          <w:szCs w:val="28"/>
          <w:lang w:val="ru-RU" w:eastAsia="ru-RU"/>
        </w:rPr>
        <w:t>Основні заходи для виконання зазначених цілей:</w:t>
      </w:r>
    </w:p>
    <w:p w:rsidR="009D5F3D" w:rsidRDefault="009D5F3D" w:rsidP="009D5F3D">
      <w:pPr>
        <w:spacing w:after="0" w:line="240" w:lineRule="auto"/>
        <w:ind w:firstLine="708"/>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w:t>
      </w:r>
      <w:r w:rsidR="004354EE" w:rsidRPr="004354EE">
        <w:rPr>
          <w:rFonts w:ascii="Times New Roman" w:eastAsia="Times New Roman" w:hAnsi="Times New Roman" w:cs="Times New Roman"/>
          <w:color w:val="000000"/>
          <w:sz w:val="26"/>
          <w:szCs w:val="26"/>
          <w:lang w:val="ru-RU" w:eastAsia="ru-RU"/>
        </w:rPr>
        <w:t xml:space="preserve"> розроблення та затвердження містобудівної документації на місцевому рівні</w:t>
      </w:r>
      <w:r>
        <w:rPr>
          <w:rFonts w:ascii="Times New Roman" w:eastAsia="Times New Roman" w:hAnsi="Times New Roman" w:cs="Times New Roman"/>
          <w:color w:val="000000"/>
          <w:sz w:val="26"/>
          <w:szCs w:val="26"/>
          <w:lang w:val="ru-RU" w:eastAsia="ru-RU"/>
        </w:rPr>
        <w:t xml:space="preserve">; </w:t>
      </w:r>
    </w:p>
    <w:p w:rsidR="004354EE" w:rsidRPr="009D5F3D" w:rsidRDefault="009D5F3D" w:rsidP="009D5F3D">
      <w:pPr>
        <w:spacing w:after="0" w:line="240" w:lineRule="auto"/>
        <w:ind w:firstLine="708"/>
        <w:jc w:val="both"/>
        <w:rPr>
          <w:rFonts w:ascii="Times New Roman" w:eastAsia="Times New Roman" w:hAnsi="Times New Roman" w:cs="Times New Roman"/>
          <w:color w:val="000000"/>
          <w:sz w:val="26"/>
          <w:szCs w:val="26"/>
          <w:lang w:val="ru-RU" w:eastAsia="ru-RU"/>
        </w:rPr>
      </w:pPr>
      <w:r w:rsidRPr="009D5F3D">
        <w:rPr>
          <w:rFonts w:ascii="Times New Roman" w:eastAsia="Times New Roman" w:hAnsi="Times New Roman" w:cs="Times New Roman"/>
          <w:color w:val="000000"/>
          <w:sz w:val="28"/>
          <w:szCs w:val="28"/>
          <w:lang w:val="ru-RU" w:eastAsia="ru-RU"/>
        </w:rPr>
        <w:t>- в</w:t>
      </w:r>
      <w:r w:rsidR="007C6DB7" w:rsidRPr="00F14478">
        <w:rPr>
          <w:rFonts w:ascii="Times New Roman" w:eastAsia="Times New Roman" w:hAnsi="Times New Roman" w:cs="Times New Roman"/>
          <w:color w:val="333333"/>
          <w:sz w:val="28"/>
          <w:szCs w:val="28"/>
          <w:lang w:eastAsia="ru-RU"/>
        </w:rPr>
        <w:t>изначення параметрів використання території та будівель, запропонованих для розташування у межах земельних ділянок, зокрема функціонального призначення, граничної поверховості та площі забудови</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9D5F3D" w:rsidRDefault="004354EE" w:rsidP="004354EE">
      <w:pPr>
        <w:spacing w:after="0" w:line="240" w:lineRule="auto"/>
        <w:jc w:val="center"/>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b/>
          <w:bCs/>
          <w:color w:val="000000"/>
          <w:sz w:val="28"/>
          <w:szCs w:val="28"/>
          <w:lang w:val="ru-RU" w:eastAsia="ru-RU"/>
        </w:rPr>
        <w:t>Очікувані результати</w:t>
      </w:r>
    </w:p>
    <w:p w:rsidR="004354EE" w:rsidRPr="009D5F3D" w:rsidRDefault="004354EE" w:rsidP="009D5F3D">
      <w:pPr>
        <w:spacing w:after="0" w:line="240" w:lineRule="auto"/>
        <w:ind w:firstLine="708"/>
        <w:jc w:val="both"/>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color w:val="000000"/>
          <w:sz w:val="28"/>
          <w:szCs w:val="28"/>
          <w:lang w:val="ru-RU" w:eastAsia="ru-RU"/>
        </w:rPr>
        <w:t>Створення естетичного, інвестиційно-привабливого середови</w:t>
      </w:r>
      <w:r w:rsidR="009D5F3D">
        <w:rPr>
          <w:rFonts w:ascii="Times New Roman" w:eastAsia="Times New Roman" w:hAnsi="Times New Roman" w:cs="Times New Roman"/>
          <w:color w:val="000000"/>
          <w:sz w:val="28"/>
          <w:szCs w:val="28"/>
          <w:lang w:val="ru-RU" w:eastAsia="ru-RU"/>
        </w:rPr>
        <w:t>ща, задоволення потреб жителів у</w:t>
      </w:r>
      <w:r w:rsidRPr="009D5F3D">
        <w:rPr>
          <w:rFonts w:ascii="Times New Roman" w:eastAsia="Times New Roman" w:hAnsi="Times New Roman" w:cs="Times New Roman"/>
          <w:color w:val="000000"/>
          <w:sz w:val="28"/>
          <w:szCs w:val="28"/>
          <w:lang w:val="ru-RU" w:eastAsia="ru-RU"/>
        </w:rPr>
        <w:t xml:space="preserve"> якісному та сучасному житлі й організації сфери дозвілля; підвищення рівня екологічної безпеки жителів громади.</w:t>
      </w:r>
    </w:p>
    <w:p w:rsidR="004354EE" w:rsidRPr="009D5F3D"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5067FA">
        <w:rPr>
          <w:rFonts w:ascii="Times New Roman" w:eastAsia="Times New Roman" w:hAnsi="Times New Roman" w:cs="Times New Roman"/>
          <w:b/>
          <w:bCs/>
          <w:color w:val="000000"/>
          <w:sz w:val="28"/>
          <w:szCs w:val="28"/>
          <w:lang w:val="ru-RU" w:eastAsia="ru-RU"/>
        </w:rPr>
        <w:t>7. Сприяння покращенню інвестиційного клімату</w:t>
      </w:r>
    </w:p>
    <w:p w:rsidR="004354EE" w:rsidRPr="005067FA" w:rsidRDefault="004354EE" w:rsidP="009D5F3D">
      <w:pPr>
        <w:spacing w:after="0" w:line="240" w:lineRule="auto"/>
        <w:ind w:firstLine="708"/>
        <w:jc w:val="both"/>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color w:val="000000"/>
          <w:sz w:val="28"/>
          <w:szCs w:val="28"/>
          <w:lang w:val="ru-RU" w:eastAsia="ru-RU"/>
        </w:rPr>
        <w:t xml:space="preserve">Головною метою є створення відповідних умов для поліпшення інвестиційного клімату в Боярській міській територіальній громаді та рівня </w:t>
      </w:r>
      <w:r w:rsidRPr="005067FA">
        <w:rPr>
          <w:rFonts w:ascii="Times New Roman" w:eastAsia="Times New Roman" w:hAnsi="Times New Roman" w:cs="Times New Roman"/>
          <w:color w:val="000000"/>
          <w:sz w:val="28"/>
          <w:szCs w:val="28"/>
          <w:lang w:val="ru-RU" w:eastAsia="ru-RU"/>
        </w:rPr>
        <w:lastRenderedPageBreak/>
        <w:t>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4354EE" w:rsidRPr="005067FA"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Цілі</w:t>
      </w:r>
      <w:r w:rsidR="00536DD4">
        <w:rPr>
          <w:rFonts w:ascii="Times New Roman" w:eastAsia="Times New Roman" w:hAnsi="Times New Roman" w:cs="Times New Roman"/>
          <w:b/>
          <w:bCs/>
          <w:color w:val="000000"/>
          <w:sz w:val="28"/>
          <w:szCs w:val="28"/>
          <w:lang w:val="ru-RU" w:eastAsia="ru-RU"/>
        </w:rPr>
        <w:t xml:space="preserve"> та пріоритетні завдання на 2024</w:t>
      </w:r>
      <w:r w:rsidRPr="005067FA">
        <w:rPr>
          <w:rFonts w:ascii="Times New Roman" w:eastAsia="Times New Roman" w:hAnsi="Times New Roman" w:cs="Times New Roman"/>
          <w:b/>
          <w:bCs/>
          <w:color w:val="000000"/>
          <w:sz w:val="28"/>
          <w:szCs w:val="28"/>
          <w:lang w:val="ru-RU" w:eastAsia="ru-RU"/>
        </w:rPr>
        <w:t xml:space="preserve"> рік:</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залучення інвестицій з приватного та державного секторів різного рівня в усі можливі сфери розвитку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повної бази інвестиційних пропозицій для потенційних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формування сучасної забудови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залучення інвестицій в створення нових та утримання існуючих об’єктів благоустрою;</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запровадження конструктивної співпраці з інвесторами, які мають намір реалізувати пріоритетні для територіальної громади проекти, оперативне реагування на їх пропозиції та звернення щодо перешкод в їх діяльності.</w:t>
      </w:r>
    </w:p>
    <w:p w:rsidR="004354EE" w:rsidRPr="005067FA"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написання проектів та участь у грантових програмах;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інвентаризації об’єктів нерухомості комунального майна;</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висвітлення зібраної інформації  на існуючому Інвестиційному порталі Боярської міської ради;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відеоролику для презентації інвестиційних об’єктів Боярської міської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сприяння участі представників Боярської міської територіальної громади у виставках, форумах тощо;</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популяризація інвестиційного потенціалу громади серед міжнародних організацій та компаній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4354EE" w:rsidRPr="005067FA"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Очікувані результати: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lastRenderedPageBreak/>
        <w:t>- зростання кількості зареєстрованих підприємств та фізичних осіб-підприємців;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збільшення надходження до бюджету;</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позитивного інвестиційного іміджу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технічне і технологічне оновлення та зростання обсягів виробництва продукції;</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підвищення рівня культури торговельного обслуговування населення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умов для сталого розвитку громади.</w:t>
      </w:r>
    </w:p>
    <w:p w:rsidR="00B85462" w:rsidRPr="005067FA" w:rsidRDefault="00B85462"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36DD4"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536DD4">
        <w:rPr>
          <w:rFonts w:ascii="Times New Roman" w:eastAsia="Times New Roman" w:hAnsi="Times New Roman" w:cs="Times New Roman"/>
          <w:b/>
          <w:bCs/>
          <w:color w:val="000000"/>
          <w:sz w:val="28"/>
          <w:szCs w:val="28"/>
          <w:lang w:val="ru-RU" w:eastAsia="ru-RU"/>
        </w:rPr>
        <w:t>8. Розвиток міжнародного співробітництва та залучення міжнародної технічної допомоги</w:t>
      </w:r>
    </w:p>
    <w:p w:rsidR="004354EE" w:rsidRPr="00536DD4" w:rsidRDefault="004354EE" w:rsidP="00536DD4">
      <w:pPr>
        <w:spacing w:after="0" w:line="240" w:lineRule="auto"/>
        <w:ind w:firstLine="708"/>
        <w:jc w:val="both"/>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color w:val="000000"/>
          <w:sz w:val="28"/>
          <w:szCs w:val="28"/>
          <w:lang w:val="ru-RU" w:eastAsia="ru-RU"/>
        </w:rPr>
        <w:t>Головною метою є забезпечення реалізації державної політики у сфері міжнародних відносин та взаємодії з міжнародними організаціями і фінансовими інституціями в рамках міжнародної технічної допомоги, підтримка позитивного міжнародного іміджу Боярської міської територіальної громади.</w:t>
      </w:r>
    </w:p>
    <w:p w:rsidR="00536DD4" w:rsidRDefault="00536DD4" w:rsidP="004354EE">
      <w:pPr>
        <w:spacing w:after="0" w:line="240" w:lineRule="auto"/>
        <w:jc w:val="center"/>
        <w:rPr>
          <w:rFonts w:ascii="Times New Roman" w:eastAsia="Times New Roman" w:hAnsi="Times New Roman" w:cs="Times New Roman"/>
          <w:b/>
          <w:bCs/>
          <w:color w:val="000000"/>
          <w:sz w:val="26"/>
          <w:szCs w:val="26"/>
          <w:lang w:val="ru-RU" w:eastAsia="ru-RU"/>
        </w:rPr>
      </w:pPr>
    </w:p>
    <w:p w:rsidR="004354EE" w:rsidRPr="00536DD4" w:rsidRDefault="004354EE" w:rsidP="004354EE">
      <w:pPr>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Цілі та пріоритетні завдання на 202</w:t>
      </w:r>
      <w:r w:rsidR="00536DD4" w:rsidRPr="00536DD4">
        <w:rPr>
          <w:rFonts w:ascii="Times New Roman" w:eastAsia="Times New Roman" w:hAnsi="Times New Roman" w:cs="Times New Roman"/>
          <w:b/>
          <w:bCs/>
          <w:color w:val="000000"/>
          <w:sz w:val="28"/>
          <w:szCs w:val="28"/>
          <w:lang w:val="ru-RU" w:eastAsia="ru-RU"/>
        </w:rPr>
        <w:t>4</w:t>
      </w:r>
      <w:r w:rsidRPr="00536DD4">
        <w:rPr>
          <w:rFonts w:ascii="Times New Roman" w:eastAsia="Times New Roman" w:hAnsi="Times New Roman" w:cs="Times New Roman"/>
          <w:b/>
          <w:bCs/>
          <w:color w:val="000000"/>
          <w:sz w:val="28"/>
          <w:szCs w:val="28"/>
          <w:lang w:val="ru-RU" w:eastAsia="ru-RU"/>
        </w:rPr>
        <w:t xml:space="preserve"> рік:</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розширення між</w:t>
      </w:r>
      <w:r w:rsidR="00536DD4" w:rsidRPr="00536DD4">
        <w:rPr>
          <w:rFonts w:ascii="Times New Roman" w:eastAsia="Times New Roman" w:hAnsi="Times New Roman" w:cs="Times New Roman"/>
          <w:color w:val="000000"/>
          <w:sz w:val="28"/>
          <w:szCs w:val="28"/>
          <w:lang w:val="ru-RU" w:eastAsia="ru-RU"/>
        </w:rPr>
        <w:t>муніципального</w:t>
      </w:r>
      <w:r w:rsidRPr="00536DD4">
        <w:rPr>
          <w:rFonts w:ascii="Times New Roman" w:eastAsia="Times New Roman" w:hAnsi="Times New Roman" w:cs="Times New Roman"/>
          <w:color w:val="000000"/>
          <w:sz w:val="28"/>
          <w:szCs w:val="28"/>
          <w:lang w:val="ru-RU" w:eastAsia="ru-RU"/>
        </w:rPr>
        <w:t xml:space="preserve"> співробітництва, зокрема, з регіонами Західної Європи;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поглиблення зв’язків з партнерськими закордонними містами-побратимами;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xml:space="preserve">- активізація участі </w:t>
      </w:r>
      <w:r w:rsidR="00536DD4" w:rsidRPr="00536DD4">
        <w:rPr>
          <w:rFonts w:ascii="Times New Roman" w:eastAsia="Times New Roman" w:hAnsi="Times New Roman" w:cs="Times New Roman"/>
          <w:color w:val="000000"/>
          <w:sz w:val="28"/>
          <w:szCs w:val="28"/>
          <w:lang w:val="ru-RU" w:eastAsia="ru-RU"/>
        </w:rPr>
        <w:t xml:space="preserve">громади </w:t>
      </w:r>
      <w:r w:rsidRPr="00536DD4">
        <w:rPr>
          <w:rFonts w:ascii="Times New Roman" w:eastAsia="Times New Roman" w:hAnsi="Times New Roman" w:cs="Times New Roman"/>
          <w:color w:val="000000"/>
          <w:sz w:val="28"/>
          <w:szCs w:val="28"/>
          <w:lang w:val="ru-RU" w:eastAsia="ru-RU"/>
        </w:rPr>
        <w:t>у міжнародних регіональних структурах;</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залучення до співпраці місцевих громадських організацій та міжнародних фондів і програм.</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536DD4" w:rsidRDefault="004354EE" w:rsidP="004354EE">
      <w:pPr>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Основні заходи для забезпечення зазначених цілей:</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проведення обмінів делегаціями, студійних візитів, міжнародних науково-практичних конференцій, семінарів, міжнародних зустрічей; </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збільшення обсягів виготовлення промоційних та презентаційних матеріалів про Боярську міську територіальну громаду;</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проведення заходів з нагоди Дня Європи;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оптимізація заходів, організованих спільно з українською діаспорою;</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збільшення кількості міжнародних візитів за кордон.</w:t>
      </w:r>
    </w:p>
    <w:p w:rsidR="004354EE" w:rsidRPr="00536DD4" w:rsidRDefault="004354EE" w:rsidP="004354EE">
      <w:pPr>
        <w:spacing w:after="0" w:line="240" w:lineRule="auto"/>
        <w:rPr>
          <w:rFonts w:ascii="Times New Roman" w:eastAsia="Times New Roman" w:hAnsi="Times New Roman" w:cs="Times New Roman"/>
          <w:sz w:val="28"/>
          <w:szCs w:val="28"/>
          <w:lang w:val="ru-RU" w:eastAsia="ru-RU"/>
        </w:rPr>
      </w:pPr>
    </w:p>
    <w:p w:rsidR="004354EE" w:rsidRPr="00536DD4" w:rsidRDefault="004354EE" w:rsidP="004354EE">
      <w:pPr>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Очікувані результати: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розширення географії між</w:t>
      </w:r>
      <w:r w:rsidR="00536DD4" w:rsidRPr="00536DD4">
        <w:rPr>
          <w:rFonts w:ascii="Times New Roman" w:eastAsia="Times New Roman" w:hAnsi="Times New Roman" w:cs="Times New Roman"/>
          <w:color w:val="000000"/>
          <w:sz w:val="28"/>
          <w:szCs w:val="28"/>
          <w:lang w:val="ru-RU" w:eastAsia="ru-RU"/>
        </w:rPr>
        <w:t>нуципального</w:t>
      </w:r>
      <w:r w:rsidRPr="00536DD4">
        <w:rPr>
          <w:rFonts w:ascii="Times New Roman" w:eastAsia="Times New Roman" w:hAnsi="Times New Roman" w:cs="Times New Roman"/>
          <w:color w:val="000000"/>
          <w:sz w:val="28"/>
          <w:szCs w:val="28"/>
          <w:lang w:val="ru-RU" w:eastAsia="ru-RU"/>
        </w:rPr>
        <w:t xml:space="preserve"> та партнерського співробітництва;</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lastRenderedPageBreak/>
        <w:t>- розроблення відповідних угод та запровадження процесу підготовки проектних заявок в контексті залучення міжнародної технічної допомоги.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453B78"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453B78">
        <w:rPr>
          <w:rFonts w:ascii="Times New Roman" w:eastAsia="Times New Roman" w:hAnsi="Times New Roman" w:cs="Times New Roman"/>
          <w:b/>
          <w:bCs/>
          <w:color w:val="000000"/>
          <w:sz w:val="28"/>
          <w:szCs w:val="28"/>
          <w:lang w:val="ru-RU" w:eastAsia="ru-RU"/>
        </w:rPr>
        <w:t>9.  Розвиток туристичного потенціалу</w:t>
      </w:r>
    </w:p>
    <w:p w:rsidR="004354EE" w:rsidRPr="00453B78" w:rsidRDefault="00316A9C" w:rsidP="00536DD4">
      <w:pPr>
        <w:spacing w:after="0" w:line="240" w:lineRule="auto"/>
        <w:ind w:firstLine="708"/>
        <w:jc w:val="both"/>
        <w:rPr>
          <w:rFonts w:ascii="Times New Roman" w:eastAsia="Times New Roman" w:hAnsi="Times New Roman" w:cs="Times New Roman"/>
          <w:sz w:val="28"/>
          <w:szCs w:val="28"/>
          <w:highlight w:val="yellow"/>
          <w:lang w:val="ru-RU" w:eastAsia="ru-RU"/>
        </w:rPr>
      </w:pPr>
      <w:r>
        <w:rPr>
          <w:rFonts w:ascii="Times New Roman" w:eastAsia="Times New Roman" w:hAnsi="Times New Roman" w:cs="Times New Roman"/>
          <w:color w:val="000000"/>
          <w:sz w:val="28"/>
          <w:szCs w:val="28"/>
          <w:lang w:val="ru-RU" w:eastAsia="ru-RU"/>
        </w:rPr>
        <w:t>Мета: р</w:t>
      </w:r>
      <w:r w:rsidR="004354EE" w:rsidRPr="00453B78">
        <w:rPr>
          <w:rFonts w:ascii="Times New Roman" w:eastAsia="Times New Roman" w:hAnsi="Times New Roman" w:cs="Times New Roman"/>
          <w:color w:val="000000"/>
          <w:sz w:val="28"/>
          <w:szCs w:val="28"/>
          <w:lang w:val="ru-RU" w:eastAsia="ru-RU"/>
        </w:rPr>
        <w:t xml:space="preserve">еалізація наявного природного, історичного потенціалу, популяризація серед мешканців </w:t>
      </w:r>
      <w:r w:rsidR="00453B78" w:rsidRPr="00453B78">
        <w:rPr>
          <w:rFonts w:ascii="Times New Roman" w:eastAsia="Times New Roman" w:hAnsi="Times New Roman" w:cs="Times New Roman"/>
          <w:color w:val="000000"/>
          <w:sz w:val="28"/>
          <w:szCs w:val="28"/>
          <w:lang w:val="ru-RU" w:eastAsia="ru-RU"/>
        </w:rPr>
        <w:t xml:space="preserve">громади </w:t>
      </w:r>
      <w:r w:rsidR="004354EE" w:rsidRPr="00453B78">
        <w:rPr>
          <w:rFonts w:ascii="Times New Roman" w:eastAsia="Times New Roman" w:hAnsi="Times New Roman" w:cs="Times New Roman"/>
          <w:color w:val="000000"/>
          <w:sz w:val="28"/>
          <w:szCs w:val="28"/>
          <w:lang w:val="ru-RU" w:eastAsia="ru-RU"/>
        </w:rPr>
        <w:t>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r w:rsidR="004354EE" w:rsidRPr="007F563F">
        <w:rPr>
          <w:rFonts w:ascii="Times New Roman" w:eastAsia="Times New Roman" w:hAnsi="Times New Roman" w:cs="Times New Roman"/>
          <w:color w:val="000000"/>
          <w:sz w:val="28"/>
          <w:szCs w:val="28"/>
          <w:lang w:val="ru-RU" w:eastAsia="ru-RU"/>
        </w:rPr>
        <w:t>.</w:t>
      </w:r>
    </w:p>
    <w:p w:rsidR="004354EE" w:rsidRPr="00453B78" w:rsidRDefault="004354EE" w:rsidP="004354EE">
      <w:pPr>
        <w:spacing w:after="0" w:line="240" w:lineRule="auto"/>
        <w:rPr>
          <w:rFonts w:ascii="Times New Roman" w:eastAsia="Times New Roman" w:hAnsi="Times New Roman" w:cs="Times New Roman"/>
          <w:sz w:val="28"/>
          <w:szCs w:val="28"/>
          <w:highlight w:val="yellow"/>
          <w:lang w:val="ru-RU" w:eastAsia="ru-RU"/>
        </w:rPr>
      </w:pPr>
    </w:p>
    <w:p w:rsidR="004354EE" w:rsidRPr="0056344E" w:rsidRDefault="004354EE" w:rsidP="004354EE">
      <w:pPr>
        <w:spacing w:after="0" w:line="240" w:lineRule="auto"/>
        <w:jc w:val="center"/>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b/>
          <w:bCs/>
          <w:color w:val="000000"/>
          <w:sz w:val="28"/>
          <w:szCs w:val="28"/>
          <w:lang w:val="ru-RU" w:eastAsia="ru-RU"/>
        </w:rPr>
        <w:t>Цілі та пріоритетні завдання:</w:t>
      </w:r>
    </w:p>
    <w:p w:rsidR="004354EE" w:rsidRPr="0056344E" w:rsidRDefault="00536DD4"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453B78">
        <w:rPr>
          <w:rFonts w:ascii="Times New Roman" w:eastAsia="Times New Roman" w:hAnsi="Times New Roman" w:cs="Times New Roman"/>
          <w:color w:val="000000"/>
          <w:sz w:val="28"/>
          <w:szCs w:val="28"/>
          <w:lang w:val="ru-RU" w:eastAsia="ru-RU"/>
        </w:rPr>
        <w:t>- р</w:t>
      </w:r>
      <w:r w:rsidR="004354EE" w:rsidRPr="00453B78">
        <w:rPr>
          <w:rFonts w:ascii="Times New Roman" w:eastAsia="Times New Roman" w:hAnsi="Times New Roman" w:cs="Times New Roman"/>
          <w:color w:val="000000"/>
          <w:sz w:val="28"/>
          <w:szCs w:val="28"/>
          <w:lang w:val="ru-RU" w:eastAsia="ru-RU"/>
        </w:rPr>
        <w:t>озвиток туристичної інфраструктури громади</w:t>
      </w:r>
      <w:r w:rsidR="007F563F">
        <w:rPr>
          <w:rFonts w:ascii="Times New Roman" w:eastAsia="Times New Roman" w:hAnsi="Times New Roman" w:cs="Times New Roman"/>
          <w:color w:val="000000"/>
          <w:sz w:val="28"/>
          <w:szCs w:val="28"/>
          <w:lang w:val="ru-RU" w:eastAsia="ru-RU"/>
        </w:rPr>
        <w:t xml:space="preserve"> та забезпеченість </w:t>
      </w:r>
      <w:r w:rsidR="007F563F" w:rsidRPr="0056344E">
        <w:rPr>
          <w:rFonts w:ascii="Times New Roman" w:eastAsia="Times New Roman" w:hAnsi="Times New Roman" w:cs="Times New Roman"/>
          <w:color w:val="000000"/>
          <w:sz w:val="28"/>
          <w:szCs w:val="28"/>
          <w:lang w:val="ru-RU" w:eastAsia="ru-RU"/>
        </w:rPr>
        <w:t>відповідними кадрами</w:t>
      </w:r>
      <w:r w:rsidR="004354EE" w:rsidRPr="0056344E">
        <w:rPr>
          <w:rFonts w:ascii="Times New Roman" w:eastAsia="Times New Roman" w:hAnsi="Times New Roman" w:cs="Times New Roman"/>
          <w:color w:val="000000"/>
          <w:sz w:val="28"/>
          <w:szCs w:val="28"/>
          <w:lang w:val="ru-RU" w:eastAsia="ru-RU"/>
        </w:rPr>
        <w:t>;</w:t>
      </w:r>
    </w:p>
    <w:p w:rsidR="00453B78" w:rsidRPr="0056344E" w:rsidRDefault="00536DD4" w:rsidP="007F563F">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п</w:t>
      </w:r>
      <w:r w:rsidR="004354EE" w:rsidRPr="0056344E">
        <w:rPr>
          <w:rFonts w:ascii="Times New Roman" w:eastAsia="Times New Roman" w:hAnsi="Times New Roman" w:cs="Times New Roman"/>
          <w:color w:val="000000"/>
          <w:sz w:val="28"/>
          <w:szCs w:val="28"/>
          <w:lang w:val="ru-RU" w:eastAsia="ru-RU"/>
        </w:rPr>
        <w:t xml:space="preserve">опуляризація заходів та об’єктів туризму </w:t>
      </w:r>
      <w:r w:rsidR="00453B78" w:rsidRPr="0056344E">
        <w:rPr>
          <w:rFonts w:ascii="Times New Roman" w:eastAsia="Times New Roman" w:hAnsi="Times New Roman" w:cs="Times New Roman"/>
          <w:color w:val="000000"/>
          <w:sz w:val="28"/>
          <w:szCs w:val="28"/>
          <w:lang w:val="ru-RU" w:eastAsia="ru-RU"/>
        </w:rPr>
        <w:t xml:space="preserve">в межах </w:t>
      </w:r>
      <w:r w:rsidR="0056344E">
        <w:rPr>
          <w:rFonts w:ascii="Times New Roman" w:eastAsia="Times New Roman" w:hAnsi="Times New Roman" w:cs="Times New Roman"/>
          <w:color w:val="000000"/>
          <w:sz w:val="28"/>
          <w:szCs w:val="28"/>
          <w:lang w:val="ru-RU" w:eastAsia="ru-RU"/>
        </w:rPr>
        <w:t xml:space="preserve">та </w:t>
      </w:r>
      <w:r w:rsidR="004354EE" w:rsidRPr="0056344E">
        <w:rPr>
          <w:rFonts w:ascii="Times New Roman" w:eastAsia="Times New Roman" w:hAnsi="Times New Roman" w:cs="Times New Roman"/>
          <w:color w:val="000000"/>
          <w:sz w:val="28"/>
          <w:szCs w:val="28"/>
          <w:lang w:val="ru-RU" w:eastAsia="ru-RU"/>
        </w:rPr>
        <w:t>за межами громади;</w:t>
      </w:r>
    </w:p>
    <w:p w:rsidR="00453B78" w:rsidRPr="0056344E" w:rsidRDefault="00453B78"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створення умов для активності відвідувачів громади та тур</w:t>
      </w:r>
      <w:r w:rsidR="007F563F" w:rsidRPr="0056344E">
        <w:rPr>
          <w:rFonts w:ascii="Times New Roman" w:eastAsia="Times New Roman" w:hAnsi="Times New Roman" w:cs="Times New Roman"/>
          <w:color w:val="000000"/>
          <w:sz w:val="28"/>
          <w:szCs w:val="28"/>
          <w:lang w:val="ru-RU" w:eastAsia="ru-RU"/>
        </w:rPr>
        <w:t>истичних</w:t>
      </w:r>
      <w:r w:rsidRPr="0056344E">
        <w:rPr>
          <w:rFonts w:ascii="Times New Roman" w:eastAsia="Times New Roman" w:hAnsi="Times New Roman" w:cs="Times New Roman"/>
          <w:color w:val="000000"/>
          <w:sz w:val="28"/>
          <w:szCs w:val="28"/>
          <w:lang w:val="ru-RU" w:eastAsia="ru-RU"/>
        </w:rPr>
        <w:t xml:space="preserve"> потоків</w:t>
      </w:r>
      <w:r w:rsidR="007F563F" w:rsidRPr="0056344E">
        <w:rPr>
          <w:rFonts w:ascii="Times New Roman" w:eastAsia="Times New Roman" w:hAnsi="Times New Roman" w:cs="Times New Roman"/>
          <w:color w:val="000000"/>
          <w:sz w:val="28"/>
          <w:szCs w:val="28"/>
          <w:lang w:val="ru-RU" w:eastAsia="ru-RU"/>
        </w:rPr>
        <w:t>,</w:t>
      </w:r>
      <w:r w:rsidRPr="0056344E">
        <w:rPr>
          <w:rFonts w:ascii="Times New Roman" w:eastAsia="Times New Roman" w:hAnsi="Times New Roman" w:cs="Times New Roman"/>
          <w:color w:val="000000"/>
          <w:sz w:val="28"/>
          <w:szCs w:val="28"/>
          <w:lang w:val="ru-RU" w:eastAsia="ru-RU"/>
        </w:rPr>
        <w:t xml:space="preserve"> а також закріплення індустрії туризму та гостинності</w:t>
      </w:r>
      <w:r w:rsidR="0056344E">
        <w:rPr>
          <w:rFonts w:ascii="Times New Roman" w:eastAsia="Times New Roman" w:hAnsi="Times New Roman" w:cs="Times New Roman"/>
          <w:color w:val="000000"/>
          <w:sz w:val="28"/>
          <w:szCs w:val="28"/>
          <w:lang w:val="ru-RU" w:eastAsia="ru-RU"/>
        </w:rPr>
        <w:t>,</w:t>
      </w:r>
      <w:r w:rsidRPr="0056344E">
        <w:rPr>
          <w:rFonts w:ascii="Times New Roman" w:eastAsia="Times New Roman" w:hAnsi="Times New Roman" w:cs="Times New Roman"/>
          <w:color w:val="000000"/>
          <w:sz w:val="28"/>
          <w:szCs w:val="28"/>
          <w:lang w:val="ru-RU" w:eastAsia="ru-RU"/>
        </w:rPr>
        <w:t xml:space="preserve"> як стабільності надходжень до бюджету;</w:t>
      </w:r>
    </w:p>
    <w:p w:rsidR="00453B78" w:rsidRPr="007F563F" w:rsidRDefault="00536DD4"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7F563F">
        <w:rPr>
          <w:rFonts w:ascii="Times New Roman" w:eastAsia="Times New Roman" w:hAnsi="Times New Roman" w:cs="Times New Roman"/>
          <w:color w:val="000000"/>
          <w:sz w:val="28"/>
          <w:szCs w:val="28"/>
          <w:lang w:val="ru-RU" w:eastAsia="ru-RU"/>
        </w:rPr>
        <w:t xml:space="preserve">- </w:t>
      </w:r>
      <w:r w:rsidR="00453B78" w:rsidRPr="007F563F">
        <w:rPr>
          <w:rFonts w:ascii="Times New Roman" w:eastAsia="Times New Roman" w:hAnsi="Times New Roman" w:cs="Times New Roman"/>
          <w:color w:val="000000"/>
          <w:sz w:val="28"/>
          <w:szCs w:val="28"/>
          <w:lang w:val="ru-RU" w:eastAsia="ru-RU"/>
        </w:rPr>
        <w:t>оцифрування туристичних послуг громади, використання туристичної сфери для викори</w:t>
      </w:r>
      <w:r w:rsidR="007F563F" w:rsidRPr="007F563F">
        <w:rPr>
          <w:rFonts w:ascii="Times New Roman" w:eastAsia="Times New Roman" w:hAnsi="Times New Roman" w:cs="Times New Roman"/>
          <w:color w:val="000000"/>
          <w:sz w:val="28"/>
          <w:szCs w:val="28"/>
          <w:lang w:val="ru-RU" w:eastAsia="ru-RU"/>
        </w:rPr>
        <w:t>стання вразливих категорій насел</w:t>
      </w:r>
      <w:r w:rsidR="00453B78" w:rsidRPr="007F563F">
        <w:rPr>
          <w:rFonts w:ascii="Times New Roman" w:eastAsia="Times New Roman" w:hAnsi="Times New Roman" w:cs="Times New Roman"/>
          <w:color w:val="000000"/>
          <w:sz w:val="28"/>
          <w:szCs w:val="28"/>
          <w:lang w:val="ru-RU" w:eastAsia="ru-RU"/>
        </w:rPr>
        <w:t>ення</w:t>
      </w:r>
      <w:r w:rsidR="0056344E">
        <w:rPr>
          <w:rFonts w:ascii="Times New Roman" w:eastAsia="Times New Roman" w:hAnsi="Times New Roman" w:cs="Times New Roman"/>
          <w:color w:val="000000"/>
          <w:sz w:val="28"/>
          <w:szCs w:val="28"/>
          <w:lang w:val="ru-RU" w:eastAsia="ru-RU"/>
        </w:rPr>
        <w:t>,</w:t>
      </w:r>
      <w:r w:rsidR="00453B78" w:rsidRPr="007F563F">
        <w:rPr>
          <w:rFonts w:ascii="Times New Roman" w:eastAsia="Times New Roman" w:hAnsi="Times New Roman" w:cs="Times New Roman"/>
          <w:color w:val="000000"/>
          <w:sz w:val="28"/>
          <w:szCs w:val="28"/>
          <w:lang w:val="ru-RU" w:eastAsia="ru-RU"/>
        </w:rPr>
        <w:t xml:space="preserve"> зокрема ветеранів та родин військових</w:t>
      </w:r>
      <w:r w:rsidR="0056344E">
        <w:rPr>
          <w:rFonts w:ascii="Times New Roman" w:eastAsia="Times New Roman" w:hAnsi="Times New Roman" w:cs="Times New Roman"/>
          <w:color w:val="000000"/>
          <w:sz w:val="28"/>
          <w:szCs w:val="28"/>
          <w:lang w:val="ru-RU" w:eastAsia="ru-RU"/>
        </w:rPr>
        <w:t>;</w:t>
      </w:r>
    </w:p>
    <w:p w:rsidR="00453B78" w:rsidRPr="0056344E" w:rsidRDefault="00453B78" w:rsidP="00453B78">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представлення громади на міжнародній </w:t>
      </w:r>
      <w:r w:rsidR="0056344E">
        <w:rPr>
          <w:rFonts w:ascii="Times New Roman" w:eastAsia="Times New Roman" w:hAnsi="Times New Roman" w:cs="Times New Roman"/>
          <w:color w:val="000000"/>
          <w:sz w:val="28"/>
          <w:szCs w:val="28"/>
          <w:lang w:val="ru-RU" w:eastAsia="ru-RU"/>
        </w:rPr>
        <w:t>арені</w:t>
      </w:r>
      <w:r w:rsidR="00316A9C">
        <w:rPr>
          <w:rFonts w:ascii="Times New Roman" w:eastAsia="Times New Roman" w:hAnsi="Times New Roman" w:cs="Times New Roman"/>
          <w:color w:val="000000"/>
          <w:sz w:val="28"/>
          <w:szCs w:val="28"/>
          <w:lang w:val="ru-RU" w:eastAsia="ru-RU"/>
        </w:rPr>
        <w:t>,</w:t>
      </w:r>
      <w:r w:rsidR="0056344E">
        <w:rPr>
          <w:rFonts w:ascii="Times New Roman" w:eastAsia="Times New Roman" w:hAnsi="Times New Roman" w:cs="Times New Roman"/>
          <w:color w:val="000000"/>
          <w:sz w:val="28"/>
          <w:szCs w:val="28"/>
          <w:lang w:val="ru-RU" w:eastAsia="ru-RU"/>
        </w:rPr>
        <w:t xml:space="preserve"> </w:t>
      </w:r>
      <w:r w:rsidRPr="0056344E">
        <w:rPr>
          <w:rFonts w:ascii="Times New Roman" w:eastAsia="Times New Roman" w:hAnsi="Times New Roman" w:cs="Times New Roman"/>
          <w:color w:val="000000"/>
          <w:sz w:val="28"/>
          <w:szCs w:val="28"/>
          <w:lang w:val="ru-RU" w:eastAsia="ru-RU"/>
        </w:rPr>
        <w:t>як міста</w:t>
      </w:r>
      <w:r w:rsidR="0056344E">
        <w:rPr>
          <w:rFonts w:ascii="Times New Roman" w:eastAsia="Times New Roman" w:hAnsi="Times New Roman" w:cs="Times New Roman"/>
          <w:color w:val="000000"/>
          <w:sz w:val="28"/>
          <w:szCs w:val="28"/>
          <w:lang w:val="ru-RU" w:eastAsia="ru-RU"/>
        </w:rPr>
        <w:t>-побратима.</w:t>
      </w:r>
    </w:p>
    <w:p w:rsidR="00536DD4" w:rsidRPr="00453B78" w:rsidRDefault="00536DD4" w:rsidP="00536DD4">
      <w:pPr>
        <w:spacing w:after="0" w:line="240" w:lineRule="auto"/>
        <w:jc w:val="center"/>
        <w:rPr>
          <w:rFonts w:ascii="Times New Roman" w:eastAsia="Times New Roman" w:hAnsi="Times New Roman" w:cs="Times New Roman"/>
          <w:b/>
          <w:bCs/>
          <w:color w:val="000000"/>
          <w:sz w:val="28"/>
          <w:szCs w:val="28"/>
          <w:highlight w:val="yellow"/>
          <w:lang w:val="ru-RU" w:eastAsia="ru-RU"/>
        </w:rPr>
      </w:pPr>
    </w:p>
    <w:p w:rsidR="000B427E" w:rsidRPr="0056344E" w:rsidRDefault="00536DD4" w:rsidP="000B427E">
      <w:pPr>
        <w:spacing w:after="0" w:line="240" w:lineRule="auto"/>
        <w:jc w:val="center"/>
        <w:rPr>
          <w:rFonts w:ascii="Times New Roman" w:eastAsia="Times New Roman" w:hAnsi="Times New Roman" w:cs="Times New Roman"/>
          <w:b/>
          <w:bCs/>
          <w:color w:val="000000"/>
          <w:sz w:val="28"/>
          <w:szCs w:val="28"/>
          <w:lang w:val="ru-RU" w:eastAsia="ru-RU"/>
        </w:rPr>
      </w:pPr>
      <w:r w:rsidRPr="0056344E">
        <w:rPr>
          <w:rFonts w:ascii="Times New Roman" w:eastAsia="Times New Roman" w:hAnsi="Times New Roman" w:cs="Times New Roman"/>
          <w:b/>
          <w:bCs/>
          <w:color w:val="000000"/>
          <w:sz w:val="28"/>
          <w:szCs w:val="28"/>
          <w:lang w:val="ru-RU" w:eastAsia="ru-RU"/>
        </w:rPr>
        <w:t>Основні заходи для забезпечення зазначених цілей:</w:t>
      </w:r>
    </w:p>
    <w:p w:rsidR="0056344E" w:rsidRPr="0056344E" w:rsidRDefault="0056344E" w:rsidP="0056344E">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визначення туристичних маршрутів, створення та маркування екологічних стежок; </w:t>
      </w:r>
    </w:p>
    <w:p w:rsidR="0056344E" w:rsidRPr="0056344E" w:rsidRDefault="0056344E" w:rsidP="0056344E">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створення системи вказівників, інформаційних дошок по населеним пунктам громади;</w:t>
      </w:r>
    </w:p>
    <w:p w:rsidR="0056344E" w:rsidRPr="0056344E" w:rsidRDefault="0056344E" w:rsidP="0056344E">
      <w:pPr>
        <w:spacing w:after="0" w:line="240" w:lineRule="auto"/>
        <w:ind w:firstLine="708"/>
        <w:jc w:val="both"/>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 створення туристичного сайту громади;</w:t>
      </w:r>
    </w:p>
    <w:p w:rsidR="004354EE" w:rsidRPr="0056344E" w:rsidRDefault="00284EC7"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с</w:t>
      </w:r>
      <w:r w:rsidR="004354EE" w:rsidRPr="0056344E">
        <w:rPr>
          <w:rFonts w:ascii="Times New Roman" w:eastAsia="Times New Roman" w:hAnsi="Times New Roman" w:cs="Times New Roman"/>
          <w:color w:val="000000"/>
          <w:sz w:val="28"/>
          <w:szCs w:val="28"/>
          <w:lang w:val="ru-RU" w:eastAsia="ru-RU"/>
        </w:rPr>
        <w:t>творення бренду громади. Розробка с</w:t>
      </w:r>
      <w:r w:rsidR="00453B78" w:rsidRPr="0056344E">
        <w:rPr>
          <w:rFonts w:ascii="Times New Roman" w:eastAsia="Times New Roman" w:hAnsi="Times New Roman" w:cs="Times New Roman"/>
          <w:color w:val="000000"/>
          <w:sz w:val="28"/>
          <w:szCs w:val="28"/>
          <w:lang w:val="ru-RU" w:eastAsia="ru-RU"/>
        </w:rPr>
        <w:t>имволіки (логотип, слоган тощо);</w:t>
      </w:r>
    </w:p>
    <w:p w:rsidR="004354EE" w:rsidRPr="0056344E" w:rsidRDefault="00284EC7" w:rsidP="00536DD4">
      <w:pPr>
        <w:spacing w:after="0" w:line="240" w:lineRule="auto"/>
        <w:ind w:firstLine="708"/>
        <w:jc w:val="both"/>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color w:val="000000"/>
          <w:sz w:val="28"/>
          <w:szCs w:val="28"/>
          <w:lang w:val="ru-RU" w:eastAsia="ru-RU"/>
        </w:rPr>
        <w:t>- в</w:t>
      </w:r>
      <w:r w:rsidR="004354EE" w:rsidRPr="0056344E">
        <w:rPr>
          <w:rFonts w:ascii="Times New Roman" w:eastAsia="Times New Roman" w:hAnsi="Times New Roman" w:cs="Times New Roman"/>
          <w:color w:val="000000"/>
          <w:sz w:val="28"/>
          <w:szCs w:val="28"/>
          <w:lang w:val="ru-RU" w:eastAsia="ru-RU"/>
        </w:rPr>
        <w:t>ивчення, визначення та захист археологічних, архітектурних  та історичних пам’яток;</w:t>
      </w:r>
    </w:p>
    <w:p w:rsidR="004354EE" w:rsidRPr="0056344E" w:rsidRDefault="00284EC7" w:rsidP="00536DD4">
      <w:pPr>
        <w:spacing w:after="0" w:line="240" w:lineRule="auto"/>
        <w:ind w:firstLine="708"/>
        <w:jc w:val="both"/>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color w:val="000000"/>
          <w:sz w:val="28"/>
          <w:szCs w:val="28"/>
          <w:lang w:val="ru-RU" w:eastAsia="ru-RU"/>
        </w:rPr>
        <w:t>- р</w:t>
      </w:r>
      <w:r w:rsidR="004354EE" w:rsidRPr="0056344E">
        <w:rPr>
          <w:rFonts w:ascii="Times New Roman" w:eastAsia="Times New Roman" w:hAnsi="Times New Roman" w:cs="Times New Roman"/>
          <w:color w:val="000000"/>
          <w:sz w:val="28"/>
          <w:szCs w:val="28"/>
          <w:lang w:val="ru-RU" w:eastAsia="ru-RU"/>
        </w:rPr>
        <w:t>озробка «Дорожньої карти сталого розвитку туризму на території дестинації «Долина двох рік» в межах Боярської міської територіальної громади» ;</w:t>
      </w:r>
    </w:p>
    <w:p w:rsidR="007F563F" w:rsidRPr="0056344E" w:rsidRDefault="007F563F" w:rsidP="007F563F">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участь в туристичних проектах обласного та державного рівнів</w:t>
      </w:r>
      <w:r w:rsidR="0056344E" w:rsidRPr="0056344E">
        <w:rPr>
          <w:rFonts w:ascii="Times New Roman" w:eastAsia="Times New Roman" w:hAnsi="Times New Roman" w:cs="Times New Roman"/>
          <w:color w:val="000000"/>
          <w:sz w:val="28"/>
          <w:szCs w:val="28"/>
          <w:lang w:val="ru-RU" w:eastAsia="ru-RU"/>
        </w:rPr>
        <w:t>.</w:t>
      </w:r>
    </w:p>
    <w:p w:rsidR="0056344E" w:rsidRPr="0056344E" w:rsidRDefault="0056344E" w:rsidP="0056344E">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56344E" w:rsidRDefault="0056344E" w:rsidP="0056344E">
      <w:pPr>
        <w:spacing w:after="0" w:line="240" w:lineRule="auto"/>
        <w:jc w:val="center"/>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b/>
          <w:bCs/>
          <w:color w:val="000000"/>
          <w:sz w:val="28"/>
          <w:szCs w:val="28"/>
          <w:lang w:val="ru-RU" w:eastAsia="ru-RU"/>
        </w:rPr>
        <w:t>Очікувані результати:</w:t>
      </w:r>
    </w:p>
    <w:p w:rsidR="007F563F" w:rsidRPr="0056344E" w:rsidRDefault="0056344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п</w:t>
      </w:r>
      <w:r w:rsidR="007F563F" w:rsidRPr="0056344E">
        <w:rPr>
          <w:rFonts w:ascii="Times New Roman" w:eastAsia="Times New Roman" w:hAnsi="Times New Roman" w:cs="Times New Roman"/>
          <w:color w:val="000000"/>
          <w:sz w:val="28"/>
          <w:szCs w:val="28"/>
          <w:lang w:val="ru-RU" w:eastAsia="ru-RU"/>
        </w:rPr>
        <w:t>осилення позитивного іміджу громади</w:t>
      </w:r>
      <w:r w:rsidRPr="0056344E">
        <w:rPr>
          <w:rFonts w:ascii="Times New Roman" w:eastAsia="Times New Roman" w:hAnsi="Times New Roman" w:cs="Times New Roman"/>
          <w:color w:val="000000"/>
          <w:sz w:val="28"/>
          <w:szCs w:val="28"/>
          <w:lang w:val="ru-RU" w:eastAsia="ru-RU"/>
        </w:rPr>
        <w:t>;</w:t>
      </w:r>
    </w:p>
    <w:p w:rsidR="007F563F" w:rsidRPr="0056344E" w:rsidRDefault="0056344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р</w:t>
      </w:r>
      <w:r w:rsidR="007F563F" w:rsidRPr="0056344E">
        <w:rPr>
          <w:rFonts w:ascii="Times New Roman" w:eastAsia="Times New Roman" w:hAnsi="Times New Roman" w:cs="Times New Roman"/>
          <w:color w:val="000000"/>
          <w:sz w:val="28"/>
          <w:szCs w:val="28"/>
          <w:lang w:val="ru-RU" w:eastAsia="ru-RU"/>
        </w:rPr>
        <w:t>озширення тур</w:t>
      </w:r>
      <w:r w:rsidRPr="0056344E">
        <w:rPr>
          <w:rFonts w:ascii="Times New Roman" w:eastAsia="Times New Roman" w:hAnsi="Times New Roman" w:cs="Times New Roman"/>
          <w:color w:val="000000"/>
          <w:sz w:val="28"/>
          <w:szCs w:val="28"/>
          <w:lang w:val="ru-RU" w:eastAsia="ru-RU"/>
        </w:rPr>
        <w:t>истичних пропозицій</w:t>
      </w:r>
      <w:r w:rsidR="007F563F" w:rsidRPr="0056344E">
        <w:rPr>
          <w:rFonts w:ascii="Times New Roman" w:eastAsia="Times New Roman" w:hAnsi="Times New Roman" w:cs="Times New Roman"/>
          <w:color w:val="000000"/>
          <w:sz w:val="28"/>
          <w:szCs w:val="28"/>
          <w:lang w:val="ru-RU" w:eastAsia="ru-RU"/>
        </w:rPr>
        <w:t xml:space="preserve"> та забезпечення системної промоції громади</w:t>
      </w:r>
      <w:r w:rsidRPr="0056344E">
        <w:rPr>
          <w:rFonts w:ascii="Times New Roman" w:eastAsia="Times New Roman" w:hAnsi="Times New Roman" w:cs="Times New Roman"/>
          <w:color w:val="000000"/>
          <w:sz w:val="28"/>
          <w:szCs w:val="28"/>
          <w:lang w:val="ru-RU" w:eastAsia="ru-RU"/>
        </w:rPr>
        <w:t>;</w:t>
      </w:r>
    </w:p>
    <w:p w:rsidR="0056344E" w:rsidRDefault="0056344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підтримка та розвиток підприємництва в громаді, </w:t>
      </w:r>
      <w:r w:rsidRPr="0056344E">
        <w:rPr>
          <w:rFonts w:ascii="Times New Roman" w:eastAsia="Times New Roman" w:hAnsi="Times New Roman" w:cs="Times New Roman"/>
          <w:color w:val="000000"/>
          <w:sz w:val="28"/>
          <w:szCs w:val="28"/>
          <w:lang w:val="ru-RU" w:eastAsia="ru-RU"/>
        </w:rPr>
        <w:t>залучення додаткових надходжень до бюджету громади.</w:t>
      </w:r>
    </w:p>
    <w:p w:rsidR="000B427E" w:rsidRDefault="000B427E" w:rsidP="004354EE">
      <w:pPr>
        <w:spacing w:after="0" w:line="240" w:lineRule="auto"/>
        <w:jc w:val="both"/>
        <w:rPr>
          <w:rFonts w:ascii="Times New Roman" w:eastAsia="Times New Roman" w:hAnsi="Times New Roman" w:cs="Times New Roman"/>
          <w:b/>
          <w:bCs/>
          <w:color w:val="000000"/>
          <w:sz w:val="26"/>
          <w:szCs w:val="26"/>
          <w:lang w:val="ru-RU" w:eastAsia="ru-RU"/>
        </w:rPr>
      </w:pPr>
    </w:p>
    <w:p w:rsidR="0026566E" w:rsidRPr="00F366B5" w:rsidRDefault="00316A9C" w:rsidP="00316A9C">
      <w:pPr>
        <w:shd w:val="clear" w:color="auto" w:fill="E5B8B7" w:themeFill="accent2" w:themeFillTint="66"/>
        <w:spacing w:after="0" w:line="240" w:lineRule="auto"/>
        <w:rPr>
          <w:rFonts w:ascii="Times New Roman" w:eastAsia="Times New Roman" w:hAnsi="Times New Roman" w:cs="Times New Roman"/>
          <w:b/>
          <w:bCs/>
          <w:spacing w:val="-3"/>
          <w:sz w:val="28"/>
          <w:szCs w:val="28"/>
          <w:lang w:eastAsia="uk-UA"/>
        </w:rPr>
      </w:pPr>
      <w:r>
        <w:rPr>
          <w:rFonts w:ascii="Times New Roman" w:eastAsia="Times New Roman" w:hAnsi="Times New Roman" w:cs="Times New Roman"/>
          <w:b/>
          <w:bCs/>
          <w:spacing w:val="-3"/>
          <w:sz w:val="28"/>
          <w:szCs w:val="28"/>
          <w:lang w:eastAsia="uk-UA"/>
        </w:rPr>
        <w:t>3.</w:t>
      </w:r>
      <w:r w:rsidR="000B427E" w:rsidRPr="00F366B5">
        <w:rPr>
          <w:rFonts w:ascii="Times New Roman" w:eastAsia="Times New Roman" w:hAnsi="Times New Roman" w:cs="Times New Roman"/>
          <w:b/>
          <w:bCs/>
          <w:spacing w:val="-3"/>
          <w:sz w:val="28"/>
          <w:szCs w:val="28"/>
          <w:lang w:eastAsia="uk-UA"/>
        </w:rPr>
        <w:t>1</w:t>
      </w:r>
      <w:r>
        <w:rPr>
          <w:rFonts w:ascii="Times New Roman" w:eastAsia="Times New Roman" w:hAnsi="Times New Roman" w:cs="Times New Roman"/>
          <w:b/>
          <w:bCs/>
          <w:spacing w:val="-3"/>
          <w:sz w:val="28"/>
          <w:szCs w:val="28"/>
          <w:lang w:eastAsia="uk-UA"/>
        </w:rPr>
        <w:t>0</w:t>
      </w:r>
      <w:r w:rsidR="000B427E" w:rsidRPr="00F366B5">
        <w:rPr>
          <w:rFonts w:ascii="Times New Roman" w:eastAsia="Times New Roman" w:hAnsi="Times New Roman" w:cs="Times New Roman"/>
          <w:b/>
          <w:bCs/>
          <w:spacing w:val="-3"/>
          <w:sz w:val="28"/>
          <w:szCs w:val="28"/>
          <w:lang w:eastAsia="uk-UA"/>
        </w:rPr>
        <w:t>. Ж</w:t>
      </w:r>
      <w:r w:rsidR="00DD4272">
        <w:rPr>
          <w:rFonts w:ascii="Times New Roman" w:eastAsia="Times New Roman" w:hAnsi="Times New Roman" w:cs="Times New Roman"/>
          <w:b/>
          <w:bCs/>
          <w:spacing w:val="-3"/>
          <w:sz w:val="28"/>
          <w:szCs w:val="28"/>
          <w:lang w:eastAsia="uk-UA"/>
        </w:rPr>
        <w:t xml:space="preserve">итлово-комунальне господарство </w:t>
      </w:r>
    </w:p>
    <w:p w:rsidR="000B427E" w:rsidRPr="00F366B5" w:rsidRDefault="000B427E" w:rsidP="0026566E">
      <w:pPr>
        <w:spacing w:after="0" w:line="240" w:lineRule="auto"/>
        <w:ind w:firstLine="708"/>
        <w:jc w:val="both"/>
        <w:rPr>
          <w:rFonts w:ascii="Times New Roman" w:eastAsia="Times New Roman" w:hAnsi="Times New Roman" w:cs="Times New Roman"/>
          <w:sz w:val="24"/>
          <w:szCs w:val="24"/>
          <w:lang w:eastAsia="uk-UA"/>
        </w:rPr>
      </w:pPr>
      <w:r w:rsidRPr="00F366B5">
        <w:rPr>
          <w:rFonts w:ascii="Times New Roman" w:eastAsia="Times New Roman" w:hAnsi="Times New Roman" w:cs="Times New Roman"/>
          <w:b/>
          <w:bCs/>
          <w:sz w:val="28"/>
          <w:szCs w:val="28"/>
          <w:lang w:eastAsia="uk-UA"/>
        </w:rPr>
        <w:lastRenderedPageBreak/>
        <w:t>Основною метою</w:t>
      </w:r>
      <w:r w:rsidRPr="00F366B5">
        <w:rPr>
          <w:rFonts w:ascii="Times New Roman" w:eastAsia="Times New Roman" w:hAnsi="Times New Roman" w:cs="Times New Roman"/>
          <w:sz w:val="28"/>
          <w:szCs w:val="28"/>
          <w:lang w:eastAsia="uk-UA"/>
        </w:rPr>
        <w:t> є покращення транспортно-експлуатаційного стану вулично-дорожньої мережі, дорожньої інфраструктури, забезпечення їх безперервного розвитку, покращення рівня безпеки дорожнього руху, швидкості, економічності та комфортності перевезення пасажирів та вантажів автомобільним транспортом, покращення екології, збалансований розвиток дорожнього господарства.</w:t>
      </w:r>
    </w:p>
    <w:p w:rsidR="000B427E" w:rsidRPr="00F366B5" w:rsidRDefault="000B427E" w:rsidP="000B427E">
      <w:pPr>
        <w:spacing w:after="0" w:line="240" w:lineRule="auto"/>
        <w:rPr>
          <w:rFonts w:ascii="Times New Roman" w:eastAsia="Times New Roman" w:hAnsi="Times New Roman" w:cs="Times New Roman"/>
          <w:sz w:val="24"/>
          <w:szCs w:val="24"/>
          <w:lang w:eastAsia="uk-UA"/>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Цілі та пріоритетні завдання на 2024 рік:</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утримання та ремонт вулично-шляхової мережі громади, а також розвиток дорожнього руху та його безпека;</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населення житлово-комунальними послугами належного рівня та якості;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через механізм кредитування об’єднань співвласників та житлово-будівельних кооперативів;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запобігання підтоплення території громади зливовими та дощовими водами;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розроблення новітніх технологій та запровадження системи збирання та переробки побутових та промислових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благоустрій та озеленення громади;</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необхідність ефективного вирішення екологічних проблем водопровідно-каналізаційного господарства, зменшення екологічних ризиків,</w:t>
      </w:r>
      <w:r w:rsidR="00AD5D81">
        <w:rPr>
          <w:rFonts w:ascii="Times New Roman" w:eastAsia="Times New Roman" w:hAnsi="Times New Roman" w:cs="Times New Roman"/>
          <w:color w:val="000000"/>
          <w:sz w:val="28"/>
          <w:szCs w:val="28"/>
          <w:lang w:val="ru-RU" w:eastAsia="ru-RU"/>
        </w:rPr>
        <w:t xml:space="preserve"> екологічна освіта та виховання;</w:t>
      </w:r>
    </w:p>
    <w:p w:rsidR="00AD5D81" w:rsidRPr="00650803" w:rsidRDefault="00AD5D81" w:rsidP="00AD5D8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425B4">
        <w:rPr>
          <w:rFonts w:ascii="Times New Roman" w:eastAsia="Times New Roman" w:hAnsi="Times New Roman" w:cs="Times New Roman"/>
          <w:color w:val="000000"/>
          <w:sz w:val="28"/>
          <w:szCs w:val="28"/>
          <w:lang w:eastAsia="ru-RU"/>
        </w:rPr>
        <w:t>осилення роботи із безпритульними тваринами для недопущення санітарно-епідеміологічних проблем.</w:t>
      </w:r>
    </w:p>
    <w:p w:rsidR="000B427E" w:rsidRPr="0026566E" w:rsidRDefault="000B427E" w:rsidP="00AD5D81">
      <w:pPr>
        <w:spacing w:after="0" w:line="240" w:lineRule="auto"/>
        <w:jc w:val="both"/>
        <w:rPr>
          <w:rFonts w:ascii="Times New Roman" w:eastAsia="Times New Roman" w:hAnsi="Times New Roman" w:cs="Times New Roman"/>
          <w:color w:val="000000"/>
          <w:sz w:val="28"/>
          <w:szCs w:val="28"/>
          <w:lang w:val="ru-RU" w:eastAsia="ru-RU"/>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розробка комплексної схеми організації дорожнього руху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обліку та паспортизації вулиць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проведення реконструкції та капітального ремонту вулиць громади та прибудинкових територій;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будівництво нових вулиць та доріг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санітарним станом міської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капітальний ремонт та модернізація ліфтів, які відпрацювали 25 річний термін експлуатації;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у житловому фонді;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влаштування площадок під контейнери для збору твердих побутових відходів;</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AD5D81" w:rsidRPr="0026566E" w:rsidRDefault="00AD5D81"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AD5D81">
        <w:rPr>
          <w:rFonts w:ascii="Times New Roman" w:eastAsia="Times New Roman" w:hAnsi="Times New Roman" w:cs="Times New Roman"/>
          <w:color w:val="000000"/>
          <w:sz w:val="28"/>
          <w:szCs w:val="28"/>
          <w:lang w:eastAsia="ru-RU"/>
        </w:rPr>
        <w:t>- виділення коштів на лікування та харчування безпритульних тварин;</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lastRenderedPageBreak/>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капітальних ремонтів конструктивних елементів житлових будинків комунальної власності;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введення жорстких екологічних вимог до функціонування транспортної системи громади.</w:t>
      </w:r>
    </w:p>
    <w:p w:rsidR="0026566E" w:rsidRDefault="0026566E" w:rsidP="000B427E">
      <w:pPr>
        <w:spacing w:after="0" w:line="240" w:lineRule="auto"/>
        <w:rPr>
          <w:rFonts w:ascii="Times New Roman" w:eastAsia="Times New Roman" w:hAnsi="Times New Roman" w:cs="Times New Roman"/>
          <w:b/>
          <w:bCs/>
          <w:sz w:val="28"/>
          <w:szCs w:val="28"/>
          <w:lang w:eastAsia="uk-UA"/>
        </w:rPr>
      </w:pPr>
    </w:p>
    <w:p w:rsidR="000B427E" w:rsidRPr="00F366B5" w:rsidRDefault="000B427E" w:rsidP="0026566E">
      <w:pPr>
        <w:spacing w:after="0" w:line="240" w:lineRule="auto"/>
        <w:jc w:val="center"/>
        <w:rPr>
          <w:rFonts w:ascii="Times New Roman" w:eastAsia="Times New Roman" w:hAnsi="Times New Roman" w:cs="Times New Roman"/>
          <w:b/>
          <w:bCs/>
          <w:sz w:val="28"/>
          <w:szCs w:val="28"/>
          <w:lang w:eastAsia="uk-UA"/>
        </w:rPr>
      </w:pPr>
      <w:r w:rsidRPr="00F366B5">
        <w:rPr>
          <w:rFonts w:ascii="Times New Roman" w:eastAsia="Times New Roman" w:hAnsi="Times New Roman" w:cs="Times New Roman"/>
          <w:b/>
          <w:bCs/>
          <w:sz w:val="28"/>
          <w:szCs w:val="28"/>
          <w:lang w:eastAsia="uk-UA"/>
        </w:rPr>
        <w:t>Очікувані результати: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вдосконалення системи поводження з відходами шляхом впровадження новітніх технологій збору сміття на території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встановлення систем відеоспостереження на дорогах громади та прибудинковій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удосконалення системи управління вулично-дорожньою мережею;</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зменшення рівня забруднення атмосфери внаслідок транспортних і технологічних викидів та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транспортного сполучення;</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ефективності інвестиційної діяльності;</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DE07DF"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3.11</w:t>
      </w:r>
      <w:r w:rsidR="00D92430">
        <w:rPr>
          <w:rFonts w:ascii="Times New Roman" w:eastAsia="Times New Roman" w:hAnsi="Times New Roman" w:cs="Times New Roman"/>
          <w:b/>
          <w:bCs/>
          <w:color w:val="000000"/>
          <w:sz w:val="28"/>
          <w:szCs w:val="28"/>
          <w:lang w:val="ru-RU" w:eastAsia="ru-RU"/>
        </w:rPr>
        <w:t xml:space="preserve">. </w:t>
      </w:r>
      <w:r w:rsidR="004354EE" w:rsidRPr="00DE07DF">
        <w:rPr>
          <w:rFonts w:ascii="Times New Roman" w:eastAsia="Times New Roman" w:hAnsi="Times New Roman" w:cs="Times New Roman"/>
          <w:b/>
          <w:bCs/>
          <w:color w:val="000000"/>
          <w:sz w:val="28"/>
          <w:szCs w:val="28"/>
          <w:lang w:val="ru-RU" w:eastAsia="ru-RU"/>
        </w:rPr>
        <w:t>Благоустрій територій громади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Цілі</w:t>
      </w:r>
      <w:r w:rsidR="00DE07DF">
        <w:rPr>
          <w:rFonts w:ascii="Times New Roman" w:eastAsia="Times New Roman" w:hAnsi="Times New Roman" w:cs="Times New Roman"/>
          <w:b/>
          <w:bCs/>
          <w:color w:val="000000"/>
          <w:sz w:val="28"/>
          <w:szCs w:val="28"/>
          <w:lang w:val="ru-RU" w:eastAsia="ru-RU"/>
        </w:rPr>
        <w:t xml:space="preserve"> та пріоритетні завдання на 2024</w:t>
      </w:r>
      <w:r w:rsidRPr="00DE07DF">
        <w:rPr>
          <w:rFonts w:ascii="Times New Roman" w:eastAsia="Times New Roman" w:hAnsi="Times New Roman" w:cs="Times New Roman"/>
          <w:b/>
          <w:bCs/>
          <w:color w:val="000000"/>
          <w:sz w:val="28"/>
          <w:szCs w:val="28"/>
          <w:lang w:val="ru-RU" w:eastAsia="ru-RU"/>
        </w:rPr>
        <w:t xml:space="preserve"> рік: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інвентаризаційних матеріалів на об’єкти та елементи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дотримання норм та правил щодо вимог з утримання у належному експлуатаційному стані міських об’єктів та елементів благоустрою.</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4354EE">
        <w:rPr>
          <w:rFonts w:ascii="Times New Roman" w:eastAsia="Times New Roman" w:hAnsi="Times New Roman" w:cs="Times New Roman"/>
          <w:color w:val="000000"/>
          <w:sz w:val="26"/>
          <w:szCs w:val="26"/>
          <w:lang w:val="ru-RU" w:eastAsia="ru-RU"/>
        </w:rPr>
        <w:lastRenderedPageBreak/>
        <w:t xml:space="preserve">- </w:t>
      </w:r>
      <w:r w:rsidRPr="00DE07DF">
        <w:rPr>
          <w:rFonts w:ascii="Times New Roman" w:eastAsia="Times New Roman" w:hAnsi="Times New Roman" w:cs="Times New Roman"/>
          <w:color w:val="000000"/>
          <w:sz w:val="28"/>
          <w:szCs w:val="28"/>
          <w:lang w:val="ru-RU" w:eastAsia="ru-RU"/>
        </w:rPr>
        <w:t>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облаштування громади малими архітектурними формами/спорудами;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ремонт підпірних стінок, встановлених у попередні роки лавок та смітників на об’єктах міського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встановлення навісів з лавами на зупинках громадського транспорту та забезпечення їх сміттєзбірниками;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реконструкція або будівництво пляжів/місць відпочинку біля води, на каскаді ставів р. Притварка;</w:t>
      </w:r>
    </w:p>
    <w:p w:rsidR="00DE07DF" w:rsidRPr="00FF321F" w:rsidRDefault="004354EE" w:rsidP="00FF321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заміна застарілих елементів оздоблення об’єктів благоустрою на нові.</w:t>
      </w: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естетики ландшафтів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рівня привабливості туристичних маршрутів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екологічної складової міського середовища за рахунок відновлення зелених насаджень та урізноманітнення їх асортименту.</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3.12</w:t>
      </w:r>
      <w:r w:rsidR="004354EE" w:rsidRPr="00DE07DF">
        <w:rPr>
          <w:rFonts w:ascii="Times New Roman" w:eastAsia="Times New Roman" w:hAnsi="Times New Roman" w:cs="Times New Roman"/>
          <w:b/>
          <w:bCs/>
          <w:color w:val="000000"/>
          <w:sz w:val="28"/>
          <w:szCs w:val="28"/>
          <w:lang w:val="ru-RU" w:eastAsia="ru-RU"/>
        </w:rPr>
        <w:t>. Енергозабезпечення та енергозбереження </w:t>
      </w:r>
    </w:p>
    <w:p w:rsidR="004354EE" w:rsidRPr="00DE07DF" w:rsidRDefault="004354EE" w:rsidP="00DE07DF">
      <w:pPr>
        <w:spacing w:after="0" w:line="240" w:lineRule="auto"/>
        <w:ind w:firstLine="708"/>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Головною метою 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DE07DF">
      <w:pPr>
        <w:spacing w:after="0" w:line="240" w:lineRule="auto"/>
        <w:ind w:firstLine="708"/>
        <w:jc w:val="center"/>
        <w:rPr>
          <w:rFonts w:ascii="Times New Roman" w:eastAsia="Times New Roman" w:hAnsi="Times New Roman" w:cs="Times New Roman"/>
          <w:b/>
          <w:color w:val="000000"/>
          <w:sz w:val="28"/>
          <w:szCs w:val="28"/>
          <w:lang w:val="ru-RU" w:eastAsia="ru-RU"/>
        </w:rPr>
      </w:pPr>
      <w:r w:rsidRPr="00DE07DF">
        <w:rPr>
          <w:rFonts w:ascii="Times New Roman" w:eastAsia="Times New Roman" w:hAnsi="Times New Roman" w:cs="Times New Roman"/>
          <w:b/>
          <w:color w:val="000000"/>
          <w:sz w:val="28"/>
          <w:szCs w:val="28"/>
          <w:lang w:val="ru-RU" w:eastAsia="ru-RU"/>
        </w:rPr>
        <w:t>Цілі</w:t>
      </w:r>
      <w:r w:rsidR="00DE07DF">
        <w:rPr>
          <w:rFonts w:ascii="Times New Roman" w:eastAsia="Times New Roman" w:hAnsi="Times New Roman" w:cs="Times New Roman"/>
          <w:b/>
          <w:color w:val="000000"/>
          <w:sz w:val="28"/>
          <w:szCs w:val="28"/>
          <w:lang w:val="ru-RU" w:eastAsia="ru-RU"/>
        </w:rPr>
        <w:t xml:space="preserve"> та пріоритетні завдання на 2024</w:t>
      </w:r>
      <w:r w:rsidRPr="00DE07DF">
        <w:rPr>
          <w:rFonts w:ascii="Times New Roman" w:eastAsia="Times New Roman" w:hAnsi="Times New Roman" w:cs="Times New Roman"/>
          <w:b/>
          <w:color w:val="000000"/>
          <w:sz w:val="28"/>
          <w:szCs w:val="28"/>
          <w:lang w:val="ru-RU" w:eastAsia="ru-RU"/>
        </w:rPr>
        <w:t xml:space="preserve"> рік: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виконання стратегічних документів спрямованих на ефективне використання паливно-енергетичних ресурсів в міському господарстві;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скорочення споживання енергоресурсів закладами бюджетної сфери за рахунок реалізації енергоефективних заходів;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покращення моніторингу енергоспоживання бюджетними установами;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-залучення грантових та кредитних коштів в рамках співпраці з міжнародними фінансово-кредитними установами та державними структурами;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роботи з О</w:t>
      </w:r>
      <w:r w:rsidR="00DE07DF">
        <w:rPr>
          <w:rFonts w:ascii="Times New Roman" w:eastAsia="Times New Roman" w:hAnsi="Times New Roman" w:cs="Times New Roman"/>
          <w:color w:val="000000"/>
          <w:sz w:val="28"/>
          <w:szCs w:val="28"/>
          <w:lang w:val="ru-RU" w:eastAsia="ru-RU"/>
        </w:rPr>
        <w:t>СББ з питань енергоефективності.</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проведення щомісячного моніторингу споживання енергоносіїв для закладів бюджетної сфери;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енергозбереження та енергоефективності Боярської міської територіальної громади на 2021-2025 роки;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xml:space="preserve">- залучення коштів із інших джерел для проведення заходів із енергозбереження об’єктів комунальної власності </w:t>
      </w:r>
      <w:r w:rsidR="00DE07DF">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створення успішних енергоефективних інвестиційних проектів, що призведе до значного зменшення споживання енергетичних ресурсів;</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моніторингу енергоспоживання бюджетними установами;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роботи  ОСББ з питань енергоефективності;</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D92430"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316A9C">
        <w:rPr>
          <w:rFonts w:ascii="Times New Roman" w:eastAsia="Times New Roman" w:hAnsi="Times New Roman" w:cs="Times New Roman"/>
          <w:b/>
          <w:bCs/>
          <w:color w:val="000000"/>
          <w:sz w:val="28"/>
          <w:szCs w:val="28"/>
          <w:lang w:val="ru-RU" w:eastAsia="ru-RU"/>
        </w:rPr>
        <w:t>13.</w:t>
      </w:r>
      <w:r w:rsidR="004354EE" w:rsidRPr="00DE07DF">
        <w:rPr>
          <w:rFonts w:ascii="Times New Roman" w:eastAsia="Times New Roman" w:hAnsi="Times New Roman" w:cs="Times New Roman"/>
          <w:b/>
          <w:bCs/>
          <w:color w:val="000000"/>
          <w:sz w:val="28"/>
          <w:szCs w:val="28"/>
          <w:lang w:val="ru-RU" w:eastAsia="ru-RU"/>
        </w:rPr>
        <w:t xml:space="preserve"> Розбудова й модернізація транспортної інфраструктури міста</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Головна метою є задоволення потреб населення та суспільного виробництва міста у якісних перевезеннях пасажирів транспортними засобам. Організація пільгового перевезення громадян в місті, (соціальний маршрут №5).</w:t>
      </w:r>
    </w:p>
    <w:p w:rsidR="004354EE" w:rsidRPr="00DE07DF" w:rsidRDefault="004354EE" w:rsidP="004354EE">
      <w:pPr>
        <w:spacing w:after="0" w:line="240" w:lineRule="auto"/>
        <w:rPr>
          <w:rFonts w:ascii="Times New Roman" w:eastAsia="Times New Roman" w:hAnsi="Times New Roman" w:cs="Times New Roman"/>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Цілі</w:t>
      </w:r>
      <w:r w:rsidR="00DE07DF">
        <w:rPr>
          <w:rFonts w:ascii="Times New Roman" w:eastAsia="Times New Roman" w:hAnsi="Times New Roman" w:cs="Times New Roman"/>
          <w:b/>
          <w:bCs/>
          <w:color w:val="000000"/>
          <w:sz w:val="28"/>
          <w:szCs w:val="28"/>
          <w:lang w:val="ru-RU" w:eastAsia="ru-RU"/>
        </w:rPr>
        <w:t xml:space="preserve"> та пріоритетні завдання на 2024</w:t>
      </w:r>
      <w:r w:rsidRPr="00DE07DF">
        <w:rPr>
          <w:rFonts w:ascii="Times New Roman" w:eastAsia="Times New Roman" w:hAnsi="Times New Roman" w:cs="Times New Roman"/>
          <w:b/>
          <w:bCs/>
          <w:color w:val="000000"/>
          <w:sz w:val="28"/>
          <w:szCs w:val="28"/>
          <w:lang w:val="ru-RU" w:eastAsia="ru-RU"/>
        </w:rPr>
        <w:t xml:space="preserve"> рік: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графіків руху маршрутних таксі, обстеження маршрутної мережі (визначення пасажиропотоків);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упорядкування як мінімум чотирьох стоянок для маршрутних таксі у м. Боярка за рахунок коштів перевізників;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 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створення групи моніторингу громадського транспорту;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обстеження зупинок громадського транспорту на предмет благоустрою та відповідності їх нормативним вимогам, облаштування їх освітлення;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руху автобусів із врахуванням звернень мешканців міста та перевізників.</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вартості проїзду у міському транспорті;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врегулювання  роботи міського громадського транспорту;</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належної якості обслуг</w:t>
      </w:r>
      <w:r w:rsidR="00DE07DF">
        <w:rPr>
          <w:rFonts w:ascii="Times New Roman" w:eastAsia="Times New Roman" w:hAnsi="Times New Roman" w:cs="Times New Roman"/>
          <w:color w:val="000000"/>
          <w:sz w:val="28"/>
          <w:szCs w:val="28"/>
          <w:lang w:val="ru-RU" w:eastAsia="ru-RU"/>
        </w:rPr>
        <w:t>овування пасажирів в транспорті;</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D92430"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316A9C">
        <w:rPr>
          <w:rFonts w:ascii="Times New Roman" w:eastAsia="Times New Roman" w:hAnsi="Times New Roman" w:cs="Times New Roman"/>
          <w:b/>
          <w:bCs/>
          <w:color w:val="000000"/>
          <w:sz w:val="28"/>
          <w:szCs w:val="28"/>
          <w:lang w:val="ru-RU" w:eastAsia="ru-RU"/>
        </w:rPr>
        <w:t>14.</w:t>
      </w:r>
      <w:r w:rsidR="004354EE" w:rsidRPr="00DE07DF">
        <w:rPr>
          <w:rFonts w:ascii="Times New Roman" w:eastAsia="Times New Roman" w:hAnsi="Times New Roman" w:cs="Times New Roman"/>
          <w:b/>
          <w:bCs/>
          <w:color w:val="000000"/>
          <w:sz w:val="28"/>
          <w:szCs w:val="28"/>
          <w:lang w:val="ru-RU" w:eastAsia="ru-RU"/>
        </w:rPr>
        <w:t xml:space="preserve"> Управління об’єктами комунальної власності</w:t>
      </w:r>
    </w:p>
    <w:p w:rsidR="00DE07DF" w:rsidRPr="00CD3204" w:rsidRDefault="00DE07DF" w:rsidP="00DE07D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Головною метою на 2024 р</w:t>
      </w:r>
      <w:r>
        <w:rPr>
          <w:rFonts w:ascii="Times New Roman" w:eastAsia="Times New Roman" w:hAnsi="Times New Roman" w:cs="Times New Roman"/>
          <w:color w:val="000000"/>
          <w:sz w:val="28"/>
          <w:szCs w:val="28"/>
          <w:lang w:eastAsia="uk-UA"/>
        </w:rPr>
        <w:t>ік</w:t>
      </w:r>
      <w:r w:rsidRPr="00CD3204">
        <w:rPr>
          <w:rFonts w:ascii="Times New Roman" w:eastAsia="Times New Roman" w:hAnsi="Times New Roman" w:cs="Times New Roman"/>
          <w:color w:val="000000"/>
          <w:sz w:val="28"/>
          <w:szCs w:val="28"/>
          <w:lang w:eastAsia="uk-UA"/>
        </w:rPr>
        <w:t> є  ефективне використання об’єктів комунальної власності на території громади відповідно до чинного законодавства України.</w:t>
      </w:r>
    </w:p>
    <w:p w:rsidR="00DE07DF" w:rsidRDefault="00DE07DF" w:rsidP="00DE07DF">
      <w:pPr>
        <w:spacing w:after="0" w:line="240" w:lineRule="auto"/>
        <w:jc w:val="both"/>
        <w:rPr>
          <w:rFonts w:ascii="Times New Roman" w:eastAsia="Times New Roman" w:hAnsi="Times New Roman" w:cs="Times New Roman"/>
          <w:b/>
          <w:bCs/>
          <w:color w:val="000000"/>
          <w:sz w:val="28"/>
          <w:szCs w:val="28"/>
          <w:lang w:val="ru-RU" w:eastAsia="ru-RU"/>
        </w:rPr>
      </w:pPr>
    </w:p>
    <w:p w:rsidR="00DE07DF" w:rsidRPr="00DE07DF" w:rsidRDefault="00DE07DF" w:rsidP="00DE07DF">
      <w:pPr>
        <w:spacing w:after="0" w:line="240" w:lineRule="auto"/>
        <w:jc w:val="center"/>
        <w:rPr>
          <w:rFonts w:ascii="Times New Roman" w:eastAsia="Times New Roman" w:hAnsi="Times New Roman" w:cs="Times New Roman"/>
          <w:b/>
          <w:bCs/>
          <w:color w:val="000000"/>
          <w:sz w:val="28"/>
          <w:szCs w:val="28"/>
          <w:lang w:val="ru-RU" w:eastAsia="ru-RU"/>
        </w:rPr>
      </w:pPr>
      <w:r w:rsidRPr="00DE07DF">
        <w:rPr>
          <w:rFonts w:ascii="Times New Roman" w:eastAsia="Times New Roman" w:hAnsi="Times New Roman" w:cs="Times New Roman"/>
          <w:b/>
          <w:bCs/>
          <w:color w:val="000000"/>
          <w:sz w:val="28"/>
          <w:szCs w:val="28"/>
          <w:lang w:val="ru-RU" w:eastAsia="ru-RU"/>
        </w:rPr>
        <w:t>Цілі та пріоритетні завдання на 2024 рік:</w:t>
      </w:r>
    </w:p>
    <w:p w:rsidR="00DE07DF" w:rsidRPr="00DE07DF" w:rsidRDefault="00DE07DF" w:rsidP="00DE07DF">
      <w:pPr>
        <w:spacing w:after="0" w:line="240" w:lineRule="auto"/>
        <w:ind w:firstLine="708"/>
        <w:jc w:val="both"/>
        <w:rPr>
          <w:rFonts w:ascii="Times New Roman" w:eastAsia="Times New Roman" w:hAnsi="Times New Roman" w:cs="Times New Roman"/>
          <w:bCs/>
          <w:color w:val="000000"/>
          <w:sz w:val="28"/>
          <w:szCs w:val="28"/>
          <w:lang w:val="ru-RU" w:eastAsia="ru-RU"/>
        </w:rPr>
      </w:pPr>
      <w:r w:rsidRPr="00DE07DF">
        <w:rPr>
          <w:rFonts w:ascii="Times New Roman" w:eastAsia="Times New Roman" w:hAnsi="Times New Roman" w:cs="Times New Roman"/>
          <w:bCs/>
          <w:color w:val="000000"/>
          <w:sz w:val="28"/>
          <w:szCs w:val="28"/>
          <w:lang w:val="ru-RU" w:eastAsia="ru-RU"/>
        </w:rPr>
        <w:t>Створення умов для ефективного використання майна комунальної власності та забезпечення дохідної частини бюджету.</w:t>
      </w:r>
    </w:p>
    <w:p w:rsidR="00DE07DF" w:rsidRDefault="00DE07DF" w:rsidP="00DE07DF">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DE07DF" w:rsidRPr="007E28DA" w:rsidRDefault="00DE07DF" w:rsidP="007E28DA">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E28DA"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w:t>
      </w:r>
      <w:r w:rsidRPr="007E28DA">
        <w:rPr>
          <w:rFonts w:ascii="Times New Roman" w:eastAsia="Times New Roman" w:hAnsi="Times New Roman" w:cs="Times New Roman"/>
          <w:color w:val="000000"/>
          <w:sz w:val="28"/>
          <w:szCs w:val="28"/>
          <w:lang w:val="ru-RU" w:eastAsia="ru-RU"/>
        </w:rPr>
        <w:t>- збільшення обсягів надходжень до бюджету від оренди нежитлових приміщень;</w:t>
      </w:r>
    </w:p>
    <w:p w:rsidR="00DE07DF"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color w:val="000000"/>
          <w:sz w:val="28"/>
          <w:szCs w:val="28"/>
          <w:lang w:val="ru-RU" w:eastAsia="ru-RU"/>
        </w:rPr>
        <w:t>- забезпечення інформаційної відкритості процесу відчуження.</w:t>
      </w:r>
    </w:p>
    <w:p w:rsidR="007E28DA" w:rsidRDefault="007E28DA" w:rsidP="007E28DA">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E07DF" w:rsidRPr="00CD3204" w:rsidRDefault="00DE07DF" w:rsidP="007E28DA">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виконання бюджетних призначень від використання та продажу об’єктів комунальної власності громади;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lastRenderedPageBreak/>
        <w:t xml:space="preserve">- забезпечення проведення своєчасних розрахунків орендарів за використання об’єктів комунальної власності Боярської </w:t>
      </w:r>
      <w:r>
        <w:rPr>
          <w:rFonts w:ascii="Times New Roman" w:eastAsia="Times New Roman" w:hAnsi="Times New Roman" w:cs="Times New Roman"/>
          <w:color w:val="000000"/>
          <w:sz w:val="28"/>
          <w:szCs w:val="28"/>
          <w:lang w:eastAsia="uk-UA"/>
        </w:rPr>
        <w:t xml:space="preserve">міської територіальної </w:t>
      </w:r>
      <w:r w:rsidRPr="00CD3204">
        <w:rPr>
          <w:rFonts w:ascii="Times New Roman" w:eastAsia="Times New Roman" w:hAnsi="Times New Roman" w:cs="Times New Roman"/>
          <w:color w:val="000000"/>
          <w:sz w:val="28"/>
          <w:szCs w:val="28"/>
          <w:lang w:eastAsia="uk-UA"/>
        </w:rPr>
        <w:t>громади.</w:t>
      </w:r>
    </w:p>
    <w:p w:rsidR="004354EE" w:rsidRPr="00DE07DF" w:rsidRDefault="004354EE" w:rsidP="004354EE">
      <w:pPr>
        <w:spacing w:after="0" w:line="240" w:lineRule="auto"/>
        <w:rPr>
          <w:rFonts w:ascii="Times New Roman" w:eastAsia="Times New Roman" w:hAnsi="Times New Roman" w:cs="Times New Roman"/>
          <w:sz w:val="24"/>
          <w:szCs w:val="24"/>
          <w:lang w:eastAsia="ru-RU"/>
        </w:rPr>
      </w:pPr>
    </w:p>
    <w:p w:rsidR="004354EE" w:rsidRPr="00316A9C"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sidRPr="00316A9C">
        <w:rPr>
          <w:rFonts w:ascii="Times New Roman" w:eastAsia="Times New Roman" w:hAnsi="Times New Roman" w:cs="Times New Roman"/>
          <w:b/>
          <w:bCs/>
          <w:color w:val="000000"/>
          <w:sz w:val="28"/>
          <w:szCs w:val="28"/>
          <w:lang w:val="ru-RU" w:eastAsia="ru-RU"/>
        </w:rPr>
        <w:t>3.15.</w:t>
      </w:r>
      <w:r w:rsidR="004354EE" w:rsidRPr="00316A9C">
        <w:rPr>
          <w:rFonts w:ascii="Times New Roman" w:eastAsia="Times New Roman" w:hAnsi="Times New Roman" w:cs="Times New Roman"/>
          <w:b/>
          <w:bCs/>
          <w:color w:val="000000"/>
          <w:sz w:val="28"/>
          <w:szCs w:val="28"/>
          <w:lang w:val="ru-RU" w:eastAsia="ru-RU"/>
        </w:rPr>
        <w:t xml:space="preserve"> Соціальний захист населення </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Метою є підвищення доступності та якості послуг соціального характеру. Забезпечення додаткових соціальних гарантій  Захисників та Захисниць України та їх сімей. Забезпечення інтеграції внутрішньо переміщених осіб.</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p>
    <w:p w:rsidR="004354EE" w:rsidRPr="00D92430" w:rsidRDefault="00D92430" w:rsidP="004354EE">
      <w:pPr>
        <w:spacing w:after="0" w:line="240" w:lineRule="auto"/>
        <w:jc w:val="center"/>
        <w:rPr>
          <w:rFonts w:ascii="Times New Roman" w:eastAsia="Times New Roman" w:hAnsi="Times New Roman" w:cs="Times New Roman"/>
          <w:b/>
          <w:bCs/>
          <w:color w:val="000000"/>
          <w:sz w:val="28"/>
          <w:szCs w:val="28"/>
          <w:lang w:val="ru-RU" w:eastAsia="ru-RU"/>
        </w:rPr>
      </w:pPr>
      <w:r w:rsidRPr="00D92430">
        <w:rPr>
          <w:rFonts w:ascii="Times New Roman" w:eastAsia="Times New Roman" w:hAnsi="Times New Roman" w:cs="Times New Roman"/>
          <w:b/>
          <w:bCs/>
          <w:color w:val="000000"/>
          <w:sz w:val="28"/>
          <w:szCs w:val="28"/>
          <w:lang w:val="ru-RU" w:eastAsia="ru-RU"/>
        </w:rPr>
        <w:t>Пріоритетні завдання на 2024 рік:</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за результатами визначення потреб громади в соціальних послугах;</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соціальної підтримки сім’ям вразливих категорій населення;</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реалізації державної політики на території громади у сфері соціального захисту населення;</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розвиток співпраці органів місцевого самоврядування та громадських організацій;</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ефективної координації у сфері психосоціальної допомоги населенню та впровадження програми ментального здоров’я</w:t>
      </w:r>
      <w:r w:rsidRPr="00D92430">
        <w:rPr>
          <w:rFonts w:ascii="Times New Roman" w:eastAsia="Times New Roman" w:hAnsi="Times New Roman" w:cs="Times New Roman"/>
          <w:color w:val="000000"/>
          <w:sz w:val="28"/>
          <w:szCs w:val="28"/>
          <w:lang w:val="ru-RU" w:eastAsia="ru-RU"/>
        </w:rPr>
        <w:t>;</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вирішення соціально-побутових питань шляхом виплати грошової допомоги,;</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проведення інформаційних заходів;</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соціальних гарантій учасників бойових дій, Захисників та Захисниць України та їх сімей,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надання соціальних послуг учасникам бойових дій, Захисникам та Захисницям України та їх сім’ям, членів сімей загиблих Захисників та Захи</w:t>
      </w:r>
      <w:r>
        <w:rPr>
          <w:rFonts w:ascii="Times New Roman" w:eastAsia="Times New Roman" w:hAnsi="Times New Roman" w:cs="Times New Roman"/>
          <w:color w:val="000000"/>
          <w:sz w:val="28"/>
          <w:szCs w:val="28"/>
          <w:lang w:val="ru-RU" w:eastAsia="ru-RU"/>
        </w:rPr>
        <w:t>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підтримка внутрішньо переміщених та/або евакуйованих осіб у зв'язку із введенням воєнного стану;</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соціальна інтеграція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вирішення житлових питань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покращення рівня зайнятості ВПО</w:t>
      </w: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w:t>
      </w:r>
    </w:p>
    <w:p w:rsidR="00D92430" w:rsidRPr="004354EE" w:rsidRDefault="00D92430" w:rsidP="004354EE">
      <w:pPr>
        <w:spacing w:after="0" w:line="240" w:lineRule="auto"/>
        <w:ind w:firstLine="20"/>
        <w:jc w:val="both"/>
        <w:rPr>
          <w:rFonts w:ascii="Times New Roman" w:eastAsia="Times New Roman" w:hAnsi="Times New Roman" w:cs="Times New Roman"/>
          <w:sz w:val="24"/>
          <w:szCs w:val="24"/>
          <w:lang w:val="ru-RU" w:eastAsia="ru-RU"/>
        </w:rPr>
      </w:pPr>
    </w:p>
    <w:p w:rsidR="00D92430" w:rsidRPr="007E28DA" w:rsidRDefault="00D92430" w:rsidP="00D92430">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xml:space="preserve">Основні заходи для забезпечення виконання зазначених </w:t>
      </w:r>
      <w:r>
        <w:rPr>
          <w:rFonts w:ascii="Times New Roman" w:eastAsia="Times New Roman" w:hAnsi="Times New Roman" w:cs="Times New Roman"/>
          <w:b/>
          <w:bCs/>
          <w:color w:val="000000"/>
          <w:sz w:val="28"/>
          <w:szCs w:val="28"/>
          <w:lang w:val="ru-RU" w:eastAsia="ru-RU"/>
        </w:rPr>
        <w:t>завдань</w:t>
      </w:r>
      <w:r w:rsidRPr="007E28DA">
        <w:rPr>
          <w:rFonts w:ascii="Times New Roman" w:eastAsia="Times New Roman" w:hAnsi="Times New Roman" w:cs="Times New Roman"/>
          <w:b/>
          <w:bCs/>
          <w:color w:val="000000"/>
          <w:sz w:val="28"/>
          <w:szCs w:val="28"/>
          <w:lang w:val="ru-RU" w:eastAsia="ru-RU"/>
        </w:rPr>
        <w:t>:</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надання соціальних послуг особам та сім’ям, що перебувають у складних життєвих обставинах;</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lastRenderedPageBreak/>
        <w:t>-   забезпечення виплати матеріальної допомоги відповідно до Положення про надання матеріальної допомоги окремим категоріям;</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взаємодії з громадськими організаціями;</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інвентаризація кадрового потенціалу та послуг з психологічної підтримки, психосоціальної реабілітації та психіатричної допомоги, створення комфортних умови для населення у наданні психічної підтримки;</w:t>
      </w:r>
    </w:p>
    <w:p w:rsidR="00D92430" w:rsidRDefault="004354EE" w:rsidP="00D92430">
      <w:pPr>
        <w:spacing w:after="0" w:line="240" w:lineRule="auto"/>
        <w:ind w:firstLine="20"/>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державних соціальних гаранті</w:t>
      </w:r>
      <w:r w:rsidR="00D92430">
        <w:rPr>
          <w:rFonts w:ascii="Times New Roman" w:eastAsia="Times New Roman" w:hAnsi="Times New Roman" w:cs="Times New Roman"/>
          <w:color w:val="000000"/>
          <w:sz w:val="28"/>
          <w:szCs w:val="28"/>
          <w:lang w:val="ru-RU" w:eastAsia="ru-RU"/>
        </w:rPr>
        <w:t>й пільгових категорій населення;</w:t>
      </w:r>
      <w:r w:rsidRPr="00D92430">
        <w:rPr>
          <w:rFonts w:ascii="Times New Roman" w:eastAsia="Times New Roman" w:hAnsi="Times New Roman" w:cs="Times New Roman"/>
          <w:color w:val="000000"/>
          <w:sz w:val="28"/>
          <w:szCs w:val="28"/>
          <w:lang w:val="ru-RU" w:eastAsia="ru-RU"/>
        </w:rPr>
        <w:t> </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виплати адресної грошової допомоги Захисникам та Захисницям України та їх сім’ям,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надання необхідної допомоги у працевлаштуванні, сприяння у професійній підготовці, перепідготовці, підвищенні кваліфікації Захисникам та Захисницям України,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соціального супроводу сімей учасників бойових дій та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надання учасникам бойових дій та членам їх сімей, членам сімей загиблих Захисників та Захисниць послуг з соціальної адаптації, соціально-побутової, соціально-медичної, соціально-психологічної, психотерапевтичної реабілітації.</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гуманітарною допомогою внутрішньо  переміщених осіб;</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інформаційної підтримки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освітніх послуг;</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медичних послуг;</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послуг соціального характеру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культурна інтеграція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тимчасового перебування внутрішньо переміщених (евакуйованих) осіб;</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постійного житла для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сприяння самозайнятості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допомога в працевлаштуванні ВПО</w:t>
      </w:r>
      <w:r>
        <w:rPr>
          <w:rFonts w:ascii="Times New Roman" w:eastAsia="Times New Roman" w:hAnsi="Times New Roman" w:cs="Times New Roman"/>
          <w:color w:val="000000"/>
          <w:sz w:val="28"/>
          <w:szCs w:val="28"/>
          <w:lang w:val="ru-RU" w:eastAsia="ru-RU"/>
        </w:rPr>
        <w:t>.</w:t>
      </w:r>
    </w:p>
    <w:p w:rsidR="00D92430" w:rsidRDefault="00D92430" w:rsidP="00D92430">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92430" w:rsidRPr="00CD3204" w:rsidRDefault="00D92430" w:rsidP="00D92430">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зниження кількості сімей, що перебувають у складних життєвих обставинах;</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xml:space="preserve">- забезпечення важливими послугами та видами підтримки з метою покращення психічного здоров’я та психосоціального благополуччя людей, </w:t>
      </w:r>
      <w:r w:rsidRPr="00D92430">
        <w:rPr>
          <w:rFonts w:ascii="Times New Roman" w:eastAsia="Times New Roman" w:hAnsi="Times New Roman" w:cs="Times New Roman"/>
          <w:color w:val="000000"/>
          <w:sz w:val="28"/>
          <w:szCs w:val="28"/>
          <w:lang w:val="ru-RU" w:eastAsia="ru-RU"/>
        </w:rPr>
        <w:lastRenderedPageBreak/>
        <w:t>що забезпечить покращення вмінь людей задовольняти власні потреби щодо виживання, відновлення та відбудови свого життя.</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дотримання соціальних гарантій пільгових категорій населення.</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підвищення рівня соціального захисту сімей Захисників та Захисниць</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поліпшення соціально-психологічний мікроклімату в родинах Захисників та Захисниць України.</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xml:space="preserve">- забезпечення додаткових соціальні гарантії та адресної допомоги, сприятиме вирішенню інших соціально-побутових питань.   </w:t>
      </w:r>
      <w:r w:rsidRPr="00D92430">
        <w:rPr>
          <w:rFonts w:ascii="Times New Roman" w:eastAsia="Times New Roman" w:hAnsi="Times New Roman" w:cs="Times New Roman"/>
          <w:color w:val="000000"/>
          <w:sz w:val="28"/>
          <w:szCs w:val="28"/>
          <w:lang w:val="ru-RU" w:eastAsia="ru-RU"/>
        </w:rPr>
        <w:tab/>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дотримання соціальних гарантій щодо надання послуг населенню;</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підвищення рівня поінформованості внутрішньо переміщених осіб; </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першочергове забезпечення належних умов життєдіяльності;</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вирішення питань забезпечення тимчасовим житлом;</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отримання вчасних і якісних адміністративних послуг;</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реалізація державної політики у сфері соціального захисту внутрішньо переміщених осіб;</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створення сприятливих умов для отримання якісних соціальних, освітніх, медичних, юридичних та інших послуг внутрішньо переміщеними особами;</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вирішення соціально-побутових проблем шляхом надання благодійної допомоги. </w:t>
      </w:r>
    </w:p>
    <w:p w:rsidR="00D92430" w:rsidRDefault="00D92430"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D20362"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3.16</w:t>
      </w:r>
      <w:r w:rsidR="004354EE" w:rsidRPr="00D20362">
        <w:rPr>
          <w:rFonts w:ascii="Times New Roman" w:eastAsia="Times New Roman" w:hAnsi="Times New Roman" w:cs="Times New Roman"/>
          <w:b/>
          <w:bCs/>
          <w:color w:val="000000"/>
          <w:sz w:val="28"/>
          <w:szCs w:val="28"/>
          <w:lang w:val="ru-RU" w:eastAsia="ru-RU"/>
        </w:rPr>
        <w:t>. Підтримка  сімей, захист прав дітей</w:t>
      </w:r>
    </w:p>
    <w:p w:rsid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Головна мета - здійснення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w:t>
      </w:r>
    </w:p>
    <w:p w:rsidR="00D20362"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p>
    <w:p w:rsidR="00DB079A" w:rsidRPr="00D20362" w:rsidRDefault="00DB079A" w:rsidP="00D20362">
      <w:pPr>
        <w:spacing w:after="0" w:line="240" w:lineRule="auto"/>
        <w:ind w:firstLine="708"/>
        <w:jc w:val="center"/>
        <w:rPr>
          <w:rFonts w:ascii="Times New Roman" w:eastAsia="Times New Roman" w:hAnsi="Times New Roman" w:cs="Times New Roman"/>
          <w:b/>
          <w:color w:val="000000"/>
          <w:sz w:val="28"/>
          <w:szCs w:val="28"/>
          <w:lang w:val="ru-RU" w:eastAsia="ru-RU"/>
        </w:rPr>
      </w:pPr>
      <w:r w:rsidRPr="00D20362">
        <w:rPr>
          <w:rFonts w:ascii="Times New Roman" w:eastAsia="Times New Roman" w:hAnsi="Times New Roman" w:cs="Times New Roman"/>
          <w:b/>
          <w:color w:val="000000"/>
          <w:sz w:val="28"/>
          <w:szCs w:val="28"/>
          <w:lang w:val="ru-RU" w:eastAsia="ru-RU"/>
        </w:rPr>
        <w:t>Цілі та пріоритетні завдання на 2024 рік:</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оптимального функціонування цілісної системи соціального та правового захисту дітей;</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організація результативної роботи щодо запобігання соціальному сирітству;</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своєчасне виявлення та спрямування на реабілітацію бездоглядних та безпритульних дітей, розвиток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xml:space="preserve">- створення умов для утвердження в суспільстві сімейних цінностей, виховання відповідального батьківства та для фізичного, розумового і духовного розвитку кожної дитини; </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lastRenderedPageBreak/>
        <w:t>- 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створення умов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впровадження ефективних механізмів міжвідомчої взаємодії в процесі відбору та підготовки прийомних батьків, батьків-вихователів та супроводу їх діяльності.</w:t>
      </w:r>
    </w:p>
    <w:p w:rsid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розвиток сімейних форм виховання дітей-сиріт та дітей, позбавлених батьківського піклування (усиновлення, опіка та піклування, прийомні сім’ї, дитячі будинки сімейного типу).</w:t>
      </w:r>
    </w:p>
    <w:p w:rsidR="00D20362"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p>
    <w:p w:rsidR="00DB079A" w:rsidRPr="00D20362" w:rsidRDefault="00DB079A" w:rsidP="00D20362">
      <w:pPr>
        <w:spacing w:after="0" w:line="240" w:lineRule="auto"/>
        <w:jc w:val="center"/>
        <w:rPr>
          <w:rFonts w:ascii="Times New Roman" w:eastAsia="Times New Roman" w:hAnsi="Times New Roman" w:cs="Times New Roman"/>
          <w:b/>
          <w:bCs/>
          <w:color w:val="000000"/>
          <w:sz w:val="28"/>
          <w:szCs w:val="28"/>
          <w:lang w:val="ru-RU" w:eastAsia="ru-RU"/>
        </w:rPr>
      </w:pPr>
      <w:r w:rsidRPr="00D20362">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DB079A" w:rsidRPr="00D20362" w:rsidRDefault="00D20362" w:rsidP="00D20362">
      <w:pPr>
        <w:spacing w:after="0" w:line="240" w:lineRule="auto"/>
        <w:ind w:firstLine="708"/>
        <w:jc w:val="both"/>
        <w:rPr>
          <w:rFonts w:ascii="Times New Roman" w:eastAsia="Times New Roman" w:hAnsi="Times New Roman" w:cs="Times New Roman"/>
          <w:bCs/>
          <w:color w:val="000000"/>
          <w:sz w:val="28"/>
          <w:szCs w:val="28"/>
          <w:lang w:val="ru-RU" w:eastAsia="ru-RU"/>
        </w:rPr>
      </w:pPr>
      <w:r w:rsidRPr="00D20362">
        <w:rPr>
          <w:rFonts w:ascii="Times New Roman" w:eastAsia="Times New Roman" w:hAnsi="Times New Roman" w:cs="Times New Roman"/>
          <w:bCs/>
          <w:color w:val="000000"/>
          <w:sz w:val="28"/>
          <w:szCs w:val="28"/>
          <w:lang w:val="ru-RU" w:eastAsia="ru-RU"/>
        </w:rPr>
        <w:t xml:space="preserve">- </w:t>
      </w:r>
      <w:r w:rsidR="00DB079A" w:rsidRPr="00D20362">
        <w:rPr>
          <w:rFonts w:ascii="Times New Roman" w:eastAsia="Times New Roman" w:hAnsi="Times New Roman" w:cs="Times New Roman"/>
          <w:bCs/>
          <w:color w:val="000000"/>
          <w:sz w:val="28"/>
          <w:szCs w:val="28"/>
          <w:lang w:val="ru-RU" w:eastAsia="ru-RU"/>
        </w:rPr>
        <w:t>передбачається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bCs/>
          <w:color w:val="000000"/>
          <w:sz w:val="28"/>
          <w:szCs w:val="28"/>
          <w:lang w:val="ru-RU" w:eastAsia="ru-RU"/>
        </w:rPr>
        <w:t xml:space="preserve">- </w:t>
      </w:r>
      <w:r w:rsidR="00DB079A" w:rsidRPr="00D20362">
        <w:rPr>
          <w:rFonts w:ascii="Times New Roman" w:eastAsia="Times New Roman" w:hAnsi="Times New Roman" w:cs="Times New Roman"/>
          <w:bCs/>
          <w:color w:val="000000"/>
          <w:sz w:val="28"/>
          <w:szCs w:val="28"/>
          <w:lang w:val="ru-RU" w:eastAsia="ru-RU"/>
        </w:rPr>
        <w:t>планується впровадження співпраці з громадськими, благодійними,</w:t>
      </w:r>
      <w:r w:rsidR="00DB079A" w:rsidRPr="00D20362">
        <w:rPr>
          <w:rFonts w:ascii="Times New Roman" w:eastAsia="Times New Roman" w:hAnsi="Times New Roman" w:cs="Times New Roman"/>
          <w:color w:val="000000"/>
          <w:sz w:val="28"/>
          <w:szCs w:val="28"/>
          <w:lang w:eastAsia="ru-RU"/>
        </w:rPr>
        <w:t xml:space="preserve"> релігійними організаціями, що працюють в інтересах дітей з питань подолання бездоглядності та безпритульності;</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DB079A" w:rsidRPr="00D20362">
        <w:rPr>
          <w:rFonts w:ascii="Times New Roman" w:eastAsia="Times New Roman" w:hAnsi="Times New Roman" w:cs="Times New Roman"/>
          <w:color w:val="000000"/>
          <w:sz w:val="28"/>
          <w:szCs w:val="28"/>
          <w:lang w:val="ru-RU" w:eastAsia="ru-RU"/>
        </w:rPr>
        <w:t>забезпечення соціальної реклами щодо влаштування дітей, залишених без батьківського піклування, до сімейних форм виховання;</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організація заходів з надання консультативно-правової допомоги з питань забезпечення прав дітей;</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D20362"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оздоровлення дітей пільгових категорій.</w:t>
      </w:r>
    </w:p>
    <w:p w:rsidR="00D20362" w:rsidRDefault="00D20362" w:rsidP="00D20362">
      <w:pPr>
        <w:spacing w:after="0" w:line="240" w:lineRule="auto"/>
        <w:jc w:val="center"/>
        <w:rPr>
          <w:rFonts w:ascii="Times New Roman" w:eastAsia="Times New Roman" w:hAnsi="Times New Roman" w:cs="Times New Roman"/>
          <w:b/>
          <w:bCs/>
          <w:color w:val="000000"/>
          <w:sz w:val="28"/>
          <w:szCs w:val="28"/>
          <w:lang w:val="ru-RU" w:eastAsia="ru-RU"/>
        </w:rPr>
      </w:pPr>
    </w:p>
    <w:p w:rsidR="00DB079A" w:rsidRPr="00D20362" w:rsidRDefault="00DB079A" w:rsidP="00D20362">
      <w:pPr>
        <w:spacing w:after="0" w:line="240" w:lineRule="auto"/>
        <w:jc w:val="center"/>
        <w:rPr>
          <w:rFonts w:ascii="Times New Roman" w:eastAsia="Times New Roman" w:hAnsi="Times New Roman" w:cs="Times New Roman"/>
          <w:b/>
          <w:bCs/>
          <w:color w:val="000000"/>
          <w:sz w:val="28"/>
          <w:szCs w:val="28"/>
          <w:lang w:val="ru-RU" w:eastAsia="ru-RU"/>
        </w:rPr>
      </w:pPr>
      <w:r w:rsidRPr="00D20362">
        <w:rPr>
          <w:rFonts w:ascii="Times New Roman" w:eastAsia="Times New Roman" w:hAnsi="Times New Roman" w:cs="Times New Roman"/>
          <w:b/>
          <w:bCs/>
          <w:color w:val="000000"/>
          <w:sz w:val="28"/>
          <w:szCs w:val="28"/>
          <w:lang w:val="ru-RU" w:eastAsia="ru-RU"/>
        </w:rPr>
        <w:t>Очікувані результати:</w:t>
      </w:r>
    </w:p>
    <w:p w:rsidR="00DB079A" w:rsidRPr="00D20362" w:rsidRDefault="00DB079A" w:rsidP="00D20362">
      <w:pPr>
        <w:spacing w:after="0" w:line="240" w:lineRule="auto"/>
        <w:ind w:firstLine="708"/>
        <w:jc w:val="both"/>
        <w:rPr>
          <w:rFonts w:ascii="Times New Roman" w:eastAsia="Times New Roman" w:hAnsi="Times New Roman" w:cs="Times New Roman"/>
          <w:bCs/>
          <w:color w:val="000000"/>
          <w:sz w:val="28"/>
          <w:szCs w:val="28"/>
          <w:lang w:val="ru-RU" w:eastAsia="ru-RU"/>
        </w:rPr>
      </w:pPr>
      <w:r w:rsidRPr="00D20362">
        <w:rPr>
          <w:rFonts w:ascii="Times New Roman" w:eastAsia="Times New Roman" w:hAnsi="Times New Roman" w:cs="Times New Roman"/>
          <w:bCs/>
          <w:color w:val="000000"/>
          <w:sz w:val="28"/>
          <w:szCs w:val="28"/>
          <w:lang w:val="ru-RU" w:eastAsia="ru-RU"/>
        </w:rPr>
        <w:t>- забезпечення раннього виявлення, ведення обліку сімей та осіб, які опинились у складних життєвих обставинах;</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створення належних умов для соціальної адаптації дітей-сиріт, дітей, позбавлених батьківського піклування, та осіб із їх числа;</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формування у дітей та молоді відповідального і бережливого відношення до свого здоров’я, усвідомлення життєвої необхідності здорового способу життя.</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lastRenderedPageBreak/>
        <w:t>- зменшення кількості дітей-сиріт та дітей, позбавлених батьківського піклування, які виховуються у закладах для дітей-сиріт та дітей, позбавлених батьківського піклування;</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реалізації права кожної дитини на виховання у сім’ї, розширення можливостей для всебічної реалізації потенціалу молодого покоління, посилення громадської активності серед молоді;</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4354EE" w:rsidRPr="00DB079A" w:rsidRDefault="004354EE" w:rsidP="004354EE">
      <w:pPr>
        <w:spacing w:after="0" w:line="240" w:lineRule="auto"/>
        <w:rPr>
          <w:rFonts w:ascii="Times New Roman" w:eastAsia="Times New Roman" w:hAnsi="Times New Roman" w:cs="Times New Roman"/>
          <w:sz w:val="24"/>
          <w:szCs w:val="24"/>
          <w:lang w:eastAsia="ru-RU"/>
        </w:rPr>
      </w:pPr>
    </w:p>
    <w:p w:rsidR="006420C7" w:rsidRPr="00D20362"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3.17</w:t>
      </w:r>
      <w:r w:rsidR="004354EE" w:rsidRPr="006420C7">
        <w:rPr>
          <w:rFonts w:ascii="Times New Roman" w:eastAsia="Times New Roman" w:hAnsi="Times New Roman" w:cs="Times New Roman"/>
          <w:b/>
          <w:bCs/>
          <w:color w:val="000000"/>
          <w:sz w:val="28"/>
          <w:szCs w:val="28"/>
          <w:lang w:val="ru-RU" w:eastAsia="ru-RU"/>
        </w:rPr>
        <w:t>. Розвиток молодіжної політики, підтримка соціальних проєктів з розвитку молоді, її національно-патріотичного виховання</w:t>
      </w:r>
    </w:p>
    <w:p w:rsidR="004354EE" w:rsidRPr="00344F45"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Головна мета – реалізація потенціалу молоді,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420C7" w:rsidRPr="00344F45" w:rsidRDefault="006420C7" w:rsidP="00344F45">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Цілі та пріоритетні завдання на 2024 рік:</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 xml:space="preserve">- </w:t>
      </w:r>
      <w:r w:rsidR="004354EE" w:rsidRPr="00344F45">
        <w:rPr>
          <w:rFonts w:ascii="Times New Roman" w:eastAsia="Times New Roman" w:hAnsi="Times New Roman" w:cs="Times New Roman"/>
          <w:color w:val="000000"/>
          <w:sz w:val="28"/>
          <w:szCs w:val="28"/>
          <w:lang w:val="ru-RU" w:eastAsia="ru-RU"/>
        </w:rPr>
        <w:t>забезпечення прав молодих громадян і встановлення для них</w:t>
      </w:r>
      <w:r w:rsidR="004354EE" w:rsidRPr="006420C7">
        <w:rPr>
          <w:rFonts w:ascii="Times New Roman" w:eastAsia="Times New Roman" w:hAnsi="Times New Roman" w:cs="Times New Roman"/>
          <w:color w:val="000000"/>
          <w:sz w:val="28"/>
          <w:szCs w:val="28"/>
          <w:lang w:val="ru-RU" w:eastAsia="ru-RU"/>
        </w:rPr>
        <w:t xml:space="preserve">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розкриття особливостей життєдіяльності молоді, підготовка до роботи в умовах конкуренції та зростаючого безробіття;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підтримка талановитої та обдарованої молоді, інститутів громадянського суспільства,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4354EE" w:rsidRPr="006420C7">
        <w:rPr>
          <w:rFonts w:ascii="Times New Roman" w:eastAsia="Times New Roman" w:hAnsi="Times New Roman" w:cs="Times New Roman"/>
          <w:color w:val="000000"/>
          <w:sz w:val="28"/>
          <w:szCs w:val="28"/>
          <w:lang w:val="ru-RU" w:eastAsia="ru-RU"/>
        </w:rPr>
        <w:t>широке залучення юнаків та дівчат до активної участі у національно культурному відродженні українського народу;</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розвиток молодіжної інфраструктури.</w:t>
      </w:r>
    </w:p>
    <w:p w:rsidR="006420C7" w:rsidRPr="00C660DD"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C660DD"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C660DD">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пропаганду здорового способу життя та профілактику негативних соціальних явищ в молодіжному середовищі;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підтримка талановитої та обдарованої молоді, надання стипендії міського голови;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проведення заходів, спрямованих на набуття молодими людьми знань, навичок та інших умінь поза системою освіти;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залучення та участь молоді у вирішення проблем громади; </w:t>
      </w:r>
      <w:r w:rsidR="006420C7" w:rsidRPr="006420C7">
        <w:rPr>
          <w:rFonts w:ascii="Times New Roman" w:eastAsia="Times New Roman" w:hAnsi="Times New Roman" w:cs="Times New Roman"/>
          <w:color w:val="000000"/>
          <w:sz w:val="28"/>
          <w:szCs w:val="28"/>
          <w:lang w:val="ru-RU" w:eastAsia="ru-RU"/>
        </w:rPr>
        <w:tab/>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діяльності молодіжного центру;</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програм щодо підтримки молоді.</w:t>
      </w:r>
    </w:p>
    <w:p w:rsidR="006420C7" w:rsidRPr="006420C7"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6420C7"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6420C7">
        <w:rPr>
          <w:rFonts w:ascii="Times New Roman" w:eastAsia="Times New Roman" w:hAnsi="Times New Roman" w:cs="Times New Roman"/>
          <w:b/>
          <w:color w:val="000000"/>
          <w:sz w:val="28"/>
          <w:szCs w:val="28"/>
          <w:lang w:val="ru-RU" w:eastAsia="ru-RU"/>
        </w:rPr>
        <w:t>Очікувані результати: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w:t>
      </w:r>
      <w:r w:rsidR="004354EE" w:rsidRPr="006420C7">
        <w:rPr>
          <w:rFonts w:ascii="Times New Roman" w:eastAsia="Times New Roman" w:hAnsi="Times New Roman" w:cs="Times New Roman"/>
          <w:color w:val="000000"/>
          <w:sz w:val="28"/>
          <w:szCs w:val="28"/>
          <w:lang w:val="ru-RU" w:eastAsia="ru-RU"/>
        </w:rPr>
        <w:t xml:space="preserve"> 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умов для поліпшення здоров’я молоді, посилення профілактичної роботи щодо запобігання негативних явищ у молодіжному середовищі, охоплення молоді рухом за здоровий спосіб життя, що позитивно вплине на зменшення захворюваності молоді, формування навичок здорового способу життя. </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344F45" w:rsidRPr="00344F45"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3.18</w:t>
      </w:r>
      <w:r w:rsidR="004354EE" w:rsidRPr="00344F45">
        <w:rPr>
          <w:rFonts w:ascii="Times New Roman" w:eastAsia="Times New Roman" w:hAnsi="Times New Roman" w:cs="Times New Roman"/>
          <w:b/>
          <w:bCs/>
          <w:color w:val="000000"/>
          <w:sz w:val="28"/>
          <w:szCs w:val="28"/>
          <w:lang w:val="ru-RU" w:eastAsia="ru-RU"/>
        </w:rPr>
        <w:t>.</w:t>
      </w:r>
      <w:r>
        <w:rPr>
          <w:rFonts w:ascii="Times New Roman" w:eastAsia="Times New Roman" w:hAnsi="Times New Roman" w:cs="Times New Roman"/>
          <w:b/>
          <w:bCs/>
          <w:color w:val="000000"/>
          <w:sz w:val="28"/>
          <w:szCs w:val="28"/>
          <w:lang w:val="ru-RU" w:eastAsia="ru-RU"/>
        </w:rPr>
        <w:t xml:space="preserve"> </w:t>
      </w:r>
      <w:r w:rsidR="004354EE" w:rsidRPr="00344F45">
        <w:rPr>
          <w:rFonts w:ascii="Times New Roman" w:eastAsia="Times New Roman" w:hAnsi="Times New Roman" w:cs="Times New Roman"/>
          <w:b/>
          <w:bCs/>
          <w:color w:val="000000"/>
          <w:sz w:val="28"/>
          <w:szCs w:val="28"/>
          <w:lang w:val="ru-RU" w:eastAsia="ru-RU"/>
        </w:rPr>
        <w:t>Охорона здоров’я</w:t>
      </w:r>
    </w:p>
    <w:p w:rsidR="00AB5536" w:rsidRDefault="00344F45" w:rsidP="00344F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Головною метою є забезпечення права кожного мешканця громади на дост</w:t>
      </w:r>
      <w:r w:rsidR="007B13EC">
        <w:rPr>
          <w:rFonts w:ascii="Times New Roman" w:eastAsia="Times New Roman" w:hAnsi="Times New Roman" w:cs="Times New Roman"/>
          <w:color w:val="000000"/>
          <w:sz w:val="28"/>
          <w:szCs w:val="28"/>
          <w:lang w:eastAsia="ru-RU"/>
        </w:rPr>
        <w:t>упність якісних медичних послуг</w:t>
      </w:r>
      <w:r w:rsidR="00AB5536">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з метою </w:t>
      </w:r>
      <w:r w:rsidR="00AB5536" w:rsidRPr="002E3E20">
        <w:rPr>
          <w:rFonts w:ascii="Times New Roman" w:eastAsia="Times New Roman" w:hAnsi="Times New Roman" w:cs="Times New Roman"/>
          <w:color w:val="000000"/>
          <w:sz w:val="28"/>
          <w:szCs w:val="28"/>
          <w:lang w:eastAsia="ru-RU"/>
        </w:rPr>
        <w:t xml:space="preserve">профілактики, </w:t>
      </w:r>
      <w:r w:rsidRPr="00B06E5C">
        <w:rPr>
          <w:rFonts w:ascii="Times New Roman" w:eastAsia="Times New Roman" w:hAnsi="Times New Roman" w:cs="Times New Roman"/>
          <w:color w:val="040C28"/>
          <w:sz w:val="28"/>
          <w:szCs w:val="28"/>
          <w:lang w:eastAsia="ru-RU"/>
        </w:rPr>
        <w:t xml:space="preserve">збереження та відновлення здоров'я мешканців громади за допомогою </w:t>
      </w:r>
      <w:r w:rsidRPr="00B06E5C">
        <w:rPr>
          <w:rFonts w:ascii="Times New Roman" w:eastAsia="Times New Roman" w:hAnsi="Times New Roman" w:cs="Times New Roman"/>
          <w:color w:val="1F1F1F"/>
          <w:sz w:val="28"/>
          <w:szCs w:val="28"/>
          <w:lang w:eastAsia="ru-RU"/>
        </w:rPr>
        <w:t xml:space="preserve">різноманітних </w:t>
      </w:r>
      <w:r w:rsidR="00AB5536">
        <w:rPr>
          <w:rFonts w:ascii="Times New Roman" w:eastAsia="Times New Roman" w:hAnsi="Times New Roman" w:cs="Times New Roman"/>
          <w:color w:val="1F1F1F"/>
          <w:sz w:val="28"/>
          <w:szCs w:val="28"/>
          <w:lang w:eastAsia="ru-RU"/>
        </w:rPr>
        <w:t>за</w:t>
      </w:r>
      <w:r w:rsidRPr="00B06E5C">
        <w:rPr>
          <w:rFonts w:ascii="Times New Roman" w:eastAsia="Times New Roman" w:hAnsi="Times New Roman" w:cs="Times New Roman"/>
          <w:color w:val="1F1F1F"/>
          <w:sz w:val="28"/>
          <w:szCs w:val="28"/>
          <w:lang w:eastAsia="ru-RU"/>
        </w:rPr>
        <w:t xml:space="preserve">ходів, </w:t>
      </w:r>
      <w:r w:rsidR="00AB5536">
        <w:rPr>
          <w:rFonts w:ascii="Times New Roman" w:eastAsia="Times New Roman" w:hAnsi="Times New Roman" w:cs="Times New Roman"/>
          <w:color w:val="1F1F1F"/>
          <w:sz w:val="28"/>
          <w:szCs w:val="28"/>
          <w:lang w:eastAsia="ru-RU"/>
        </w:rPr>
        <w:t xml:space="preserve">які базуються на засадах доказової медицини, </w:t>
      </w:r>
      <w:r w:rsidR="00AB5536" w:rsidRPr="002E3E20">
        <w:rPr>
          <w:rFonts w:ascii="Times New Roman" w:eastAsia="Times New Roman" w:hAnsi="Times New Roman" w:cs="Times New Roman"/>
          <w:color w:val="000000"/>
          <w:sz w:val="28"/>
          <w:szCs w:val="28"/>
          <w:lang w:eastAsia="ru-RU"/>
        </w:rPr>
        <w:t>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w:t>
      </w:r>
      <w:r w:rsidR="00AB5536">
        <w:rPr>
          <w:rFonts w:ascii="Times New Roman" w:eastAsia="Times New Roman" w:hAnsi="Times New Roman" w:cs="Times New Roman"/>
          <w:color w:val="000000"/>
          <w:sz w:val="28"/>
          <w:szCs w:val="28"/>
          <w:lang w:eastAsia="ru-RU"/>
        </w:rPr>
        <w:t>, стоматологічне</w:t>
      </w:r>
      <w:r w:rsidR="00AB5536" w:rsidRPr="002E3E20">
        <w:rPr>
          <w:rFonts w:ascii="Times New Roman" w:eastAsia="Times New Roman" w:hAnsi="Times New Roman" w:cs="Times New Roman"/>
          <w:color w:val="000000"/>
          <w:sz w:val="28"/>
          <w:szCs w:val="28"/>
          <w:lang w:eastAsia="ru-RU"/>
        </w:rPr>
        <w:t xml:space="preserve"> обслуговування </w:t>
      </w:r>
      <w:r w:rsidR="00AB5536">
        <w:rPr>
          <w:rFonts w:ascii="Times New Roman" w:eastAsia="Times New Roman" w:hAnsi="Times New Roman" w:cs="Times New Roman"/>
          <w:color w:val="000000"/>
          <w:sz w:val="28"/>
          <w:szCs w:val="28"/>
          <w:lang w:eastAsia="ru-RU"/>
        </w:rPr>
        <w:t>в системі замкнутого циклу для мешканців всіх вікових груп</w:t>
      </w:r>
      <w:r w:rsidR="00AB5536" w:rsidRPr="002E3E20">
        <w:rPr>
          <w:rFonts w:ascii="Times New Roman" w:eastAsia="Times New Roman" w:hAnsi="Times New Roman" w:cs="Times New Roman"/>
          <w:color w:val="000000"/>
          <w:sz w:val="28"/>
          <w:szCs w:val="28"/>
          <w:lang w:eastAsia="ru-RU"/>
        </w:rPr>
        <w:t xml:space="preserve"> Боярської міської територіальної громади</w:t>
      </w:r>
      <w:r w:rsidR="007B13EC">
        <w:rPr>
          <w:rFonts w:ascii="Times New Roman" w:eastAsia="Times New Roman" w:hAnsi="Times New Roman" w:cs="Times New Roman"/>
          <w:color w:val="000000"/>
          <w:sz w:val="28"/>
          <w:szCs w:val="28"/>
          <w:lang w:eastAsia="ru-RU"/>
        </w:rPr>
        <w:t>.</w:t>
      </w:r>
    </w:p>
    <w:p w:rsidR="004354EE" w:rsidRPr="00344F45" w:rsidRDefault="004354EE" w:rsidP="004354EE">
      <w:pPr>
        <w:spacing w:after="0" w:line="240" w:lineRule="auto"/>
        <w:rPr>
          <w:rFonts w:ascii="Times New Roman" w:eastAsia="Times New Roman" w:hAnsi="Times New Roman" w:cs="Times New Roman"/>
          <w:sz w:val="24"/>
          <w:szCs w:val="24"/>
          <w:highlight w:val="cyan"/>
          <w:lang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Цілі</w:t>
      </w:r>
      <w:r w:rsidR="00D20362">
        <w:rPr>
          <w:rFonts w:ascii="Times New Roman" w:eastAsia="Times New Roman" w:hAnsi="Times New Roman" w:cs="Times New Roman"/>
          <w:b/>
          <w:color w:val="000000"/>
          <w:sz w:val="28"/>
          <w:szCs w:val="28"/>
          <w:lang w:val="ru-RU" w:eastAsia="ru-RU"/>
        </w:rPr>
        <w:t xml:space="preserve"> та пріоритетні завдання на 2024</w:t>
      </w:r>
      <w:r w:rsidRPr="00344F45">
        <w:rPr>
          <w:rFonts w:ascii="Times New Roman" w:eastAsia="Times New Roman" w:hAnsi="Times New Roman" w:cs="Times New Roman"/>
          <w:b/>
          <w:color w:val="000000"/>
          <w:sz w:val="28"/>
          <w:szCs w:val="28"/>
          <w:lang w:val="ru-RU" w:eastAsia="ru-RU"/>
        </w:rPr>
        <w:t xml:space="preserve"> рік:</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підтримка сталого та безперебій</w:t>
      </w:r>
      <w:r w:rsidR="00C47AFC">
        <w:rPr>
          <w:rFonts w:ascii="Times New Roman" w:eastAsia="Times New Roman" w:hAnsi="Times New Roman" w:cs="Times New Roman"/>
          <w:color w:val="000000"/>
          <w:sz w:val="28"/>
          <w:szCs w:val="28"/>
          <w:lang w:eastAsia="ru-RU"/>
        </w:rPr>
        <w:t>ного функціонування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 xml:space="preserve"> </w:t>
      </w:r>
      <w:r w:rsidR="008E2CA5">
        <w:rPr>
          <w:rFonts w:ascii="Times New Roman" w:eastAsia="Times New Roman" w:hAnsi="Times New Roman" w:cs="Times New Roman"/>
          <w:color w:val="000000"/>
          <w:sz w:val="28"/>
          <w:szCs w:val="28"/>
          <w:lang w:eastAsia="ru-RU"/>
        </w:rPr>
        <w:t>«Цент</w:t>
      </w:r>
      <w:r w:rsidR="00C47AFC">
        <w:rPr>
          <w:rFonts w:ascii="Times New Roman" w:eastAsia="Times New Roman" w:hAnsi="Times New Roman" w:cs="Times New Roman"/>
          <w:color w:val="000000"/>
          <w:sz w:val="28"/>
          <w:szCs w:val="28"/>
          <w:lang w:eastAsia="ru-RU"/>
        </w:rPr>
        <w:t>р первинної медико-санітарної доп</w:t>
      </w:r>
      <w:r w:rsidR="008E2CA5">
        <w:rPr>
          <w:rFonts w:ascii="Times New Roman" w:eastAsia="Times New Roman" w:hAnsi="Times New Roman" w:cs="Times New Roman"/>
          <w:color w:val="000000"/>
          <w:sz w:val="28"/>
          <w:szCs w:val="28"/>
          <w:lang w:eastAsia="ru-RU"/>
        </w:rPr>
        <w:t>омоги</w:t>
      </w:r>
      <w:r w:rsidR="00C47AFC">
        <w:rPr>
          <w:rFonts w:ascii="Times New Roman" w:eastAsia="Times New Roman" w:hAnsi="Times New Roman" w:cs="Times New Roman"/>
          <w:color w:val="000000"/>
          <w:sz w:val="28"/>
          <w:szCs w:val="28"/>
          <w:lang w:eastAsia="ru-RU"/>
        </w:rPr>
        <w:t xml:space="preserve"> Боярської міської ради</w:t>
      </w:r>
      <w:r w:rsidR="008E2CA5">
        <w:rPr>
          <w:rFonts w:ascii="Times New Roman" w:eastAsia="Times New Roman" w:hAnsi="Times New Roman" w:cs="Times New Roman"/>
          <w:color w:val="000000"/>
          <w:sz w:val="28"/>
          <w:szCs w:val="28"/>
          <w:lang w:eastAsia="ru-RU"/>
        </w:rPr>
        <w:t>»,</w:t>
      </w:r>
      <w:r w:rsidR="00C47AFC" w:rsidRPr="00C47AFC">
        <w:rPr>
          <w:rFonts w:ascii="Times New Roman" w:eastAsia="Times New Roman" w:hAnsi="Times New Roman" w:cs="Times New Roman"/>
          <w:color w:val="000000"/>
          <w:sz w:val="28"/>
          <w:szCs w:val="28"/>
          <w:lang w:eastAsia="ru-RU"/>
        </w:rPr>
        <w:t xml:space="preserve">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«Лікарня інтенсивного лі</w:t>
      </w:r>
      <w:r w:rsidR="008E2CA5">
        <w:rPr>
          <w:rFonts w:ascii="Times New Roman" w:eastAsia="Times New Roman" w:hAnsi="Times New Roman" w:cs="Times New Roman"/>
          <w:color w:val="000000"/>
          <w:sz w:val="28"/>
          <w:szCs w:val="28"/>
          <w:lang w:eastAsia="ru-RU"/>
        </w:rPr>
        <w:t xml:space="preserve">кування Боярської міської ради»,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C47AFC" w:rsidRPr="002E3E20">
        <w:rPr>
          <w:rFonts w:ascii="Times New Roman" w:eastAsia="Times New Roman" w:hAnsi="Times New Roman" w:cs="Times New Roman"/>
          <w:color w:val="000000"/>
          <w:sz w:val="28"/>
          <w:szCs w:val="28"/>
          <w:lang w:eastAsia="ru-RU"/>
        </w:rPr>
        <w:t xml:space="preserve"> </w:t>
      </w:r>
      <w:r w:rsidR="008E2CA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007B13EC">
        <w:rPr>
          <w:rFonts w:ascii="Times New Roman" w:eastAsia="Times New Roman" w:hAnsi="Times New Roman" w:cs="Times New Roman"/>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xml:space="preserve">- забезпечення якості та доступності медичної допомоги за напрямком </w:t>
      </w:r>
      <w:r w:rsidR="008E2CA5">
        <w:rPr>
          <w:rFonts w:ascii="Times New Roman" w:eastAsia="Times New Roman" w:hAnsi="Times New Roman" w:cs="Times New Roman"/>
          <w:color w:val="000000"/>
          <w:sz w:val="28"/>
          <w:szCs w:val="28"/>
          <w:lang w:eastAsia="ru-RU"/>
        </w:rPr>
        <w:t xml:space="preserve">первинної медичної допомоги, </w:t>
      </w:r>
      <w:r w:rsidRPr="00B06E5C">
        <w:rPr>
          <w:rFonts w:ascii="Times New Roman" w:eastAsia="Times New Roman" w:hAnsi="Times New Roman" w:cs="Times New Roman"/>
          <w:color w:val="000000"/>
          <w:sz w:val="28"/>
          <w:szCs w:val="28"/>
          <w:lang w:eastAsia="ru-RU"/>
        </w:rPr>
        <w:t>вторинної (спеціалізованої) стаціонарної та амбулаторної допомоги</w:t>
      </w:r>
      <w:r w:rsidR="008E2CA5" w:rsidRPr="008E2CA5">
        <w:rPr>
          <w:rFonts w:ascii="Times New Roman" w:eastAsia="Times New Roman" w:hAnsi="Times New Roman" w:cs="Times New Roman"/>
          <w:color w:val="000000"/>
          <w:sz w:val="28"/>
          <w:szCs w:val="28"/>
          <w:lang w:eastAsia="ru-RU"/>
        </w:rPr>
        <w:t xml:space="preserve"> </w:t>
      </w:r>
      <w:r w:rsidR="008E2CA5">
        <w:rPr>
          <w:rFonts w:ascii="Times New Roman" w:eastAsia="Times New Roman" w:hAnsi="Times New Roman" w:cs="Times New Roman"/>
          <w:color w:val="000000"/>
          <w:sz w:val="28"/>
          <w:szCs w:val="28"/>
          <w:lang w:eastAsia="ru-RU"/>
        </w:rPr>
        <w:t>населенню громади</w:t>
      </w:r>
      <w:r w:rsidRPr="00B06E5C">
        <w:rPr>
          <w:rFonts w:ascii="Times New Roman" w:eastAsia="Times New Roman" w:hAnsi="Times New Roman" w:cs="Times New Roman"/>
          <w:color w:val="000000"/>
          <w:sz w:val="28"/>
          <w:szCs w:val="28"/>
          <w:lang w:eastAsia="ru-RU"/>
        </w:rPr>
        <w:t>;</w:t>
      </w:r>
    </w:p>
    <w:p w:rsidR="008E2CA5" w:rsidRDefault="008E2CA5" w:rsidP="008E2CA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якості та доступності медичної допомоги за напрямком вторинної (спеціалізованої) стоматологічної амбулаторної допомоги</w:t>
      </w:r>
      <w:r>
        <w:rPr>
          <w:rFonts w:ascii="Times New Roman" w:eastAsia="Times New Roman" w:hAnsi="Times New Roman" w:cs="Times New Roman"/>
          <w:color w:val="000000"/>
          <w:sz w:val="28"/>
          <w:szCs w:val="28"/>
          <w:lang w:eastAsia="ru-RU"/>
        </w:rPr>
        <w:t xml:space="preserve"> населенню громади</w:t>
      </w:r>
      <w:r w:rsidRPr="002E3E20">
        <w:rPr>
          <w:rFonts w:ascii="Times New Roman" w:eastAsia="Times New Roman" w:hAnsi="Times New Roman" w:cs="Times New Roman"/>
          <w:color w:val="000000"/>
          <w:sz w:val="28"/>
          <w:szCs w:val="28"/>
          <w:lang w:eastAsia="ru-RU"/>
        </w:rPr>
        <w:t>;</w:t>
      </w:r>
    </w:p>
    <w:p w:rsidR="005C48FF" w:rsidRPr="0094059A" w:rsidRDefault="005C48FF" w:rsidP="005C48FF">
      <w:pPr>
        <w:pStyle w:val="aa"/>
        <w:ind w:left="567"/>
        <w:jc w:val="both"/>
        <w:rPr>
          <w:sz w:val="28"/>
          <w:szCs w:val="28"/>
        </w:rPr>
      </w:pPr>
      <w:r>
        <w:rPr>
          <w:sz w:val="28"/>
          <w:szCs w:val="28"/>
        </w:rPr>
        <w:t>- збереження та покращення здоров</w:t>
      </w:r>
      <w:r w:rsidRPr="000D45C6">
        <w:rPr>
          <w:sz w:val="28"/>
          <w:szCs w:val="28"/>
          <w:lang w:val="ru-RU"/>
        </w:rPr>
        <w:t>`</w:t>
      </w:r>
      <w:r>
        <w:rPr>
          <w:sz w:val="28"/>
          <w:szCs w:val="28"/>
          <w:lang w:val="ru-RU"/>
        </w:rPr>
        <w:t>я населення;</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зниження рівня захворюваності та смертності населення від усіх хвороб;</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надання медичної допомоги внутрішньо переміщенним особам</w:t>
      </w:r>
      <w:r w:rsidR="00D20362">
        <w:rPr>
          <w:rFonts w:ascii="Times New Roman" w:eastAsia="Times New Roman" w:hAnsi="Times New Roman" w:cs="Times New Roman"/>
          <w:color w:val="000000"/>
          <w:sz w:val="28"/>
          <w:szCs w:val="28"/>
          <w:lang w:eastAsia="ru-RU"/>
        </w:rPr>
        <w:t>;</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підвищення рівня надання висококваліфікованої первинної медичної допомоги населенню Боярської територіальної громади, шляхом формування мережі амбулаторій, укомплектування кадрів лікарського персоналу та забезпечення всього населення заключенням декларацій про первинну медичну допомогу з сімейним лікарем;</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lastRenderedPageBreak/>
        <w:t>- забезпечення медичної служби потребами для організації цивільного захисту мешканців Боярської міської територіальної гро</w:t>
      </w:r>
      <w:r>
        <w:rPr>
          <w:rFonts w:ascii="Times New Roman" w:eastAsia="Times New Roman" w:hAnsi="Times New Roman" w:cs="Times New Roman"/>
          <w:color w:val="000000"/>
          <w:sz w:val="28"/>
          <w:szCs w:val="28"/>
          <w:lang w:eastAsia="ru-RU"/>
        </w:rPr>
        <w:t>мади під час отримання медичної допомоги.</w:t>
      </w:r>
    </w:p>
    <w:p w:rsidR="004354EE" w:rsidRPr="008E2CA5" w:rsidRDefault="004354EE" w:rsidP="008E2CA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54EE"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фінансування поточних та капітальних видатків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«Центр первинної медико-санітарної допомоги Боярської міської ради»,</w:t>
      </w:r>
      <w:r w:rsidRPr="00C47AF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 xml:space="preserve">а </w:t>
      </w:r>
      <w:r w:rsidRPr="00B06E5C">
        <w:rPr>
          <w:rFonts w:ascii="Times New Roman" w:eastAsia="Times New Roman" w:hAnsi="Times New Roman" w:cs="Times New Roman"/>
          <w:color w:val="000000"/>
          <w:sz w:val="28"/>
          <w:szCs w:val="28"/>
          <w:lang w:eastAsia="ru-RU"/>
        </w:rPr>
        <w:t>«Лікарня інтенсивного лі</w:t>
      </w:r>
      <w:r>
        <w:rPr>
          <w:rFonts w:ascii="Times New Roman" w:eastAsia="Times New Roman" w:hAnsi="Times New Roman" w:cs="Times New Roman"/>
          <w:color w:val="000000"/>
          <w:sz w:val="28"/>
          <w:szCs w:val="28"/>
          <w:lang w:eastAsia="ru-RU"/>
        </w:rPr>
        <w:t>кування Боярської міської ради»,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2E3E20">
        <w:rPr>
          <w:rFonts w:ascii="Times New Roman" w:eastAsia="Times New Roman" w:hAnsi="Times New Roman" w:cs="Times New Roman"/>
          <w:color w:val="000000"/>
          <w:sz w:val="28"/>
          <w:szCs w:val="28"/>
          <w:lang w:eastAsia="ru-RU"/>
        </w:rPr>
        <w:t xml:space="preserve"> «Стоматологічна поліклініка Боярської міської ради»</w:t>
      </w:r>
      <w:r w:rsidRPr="00C47AFC">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для належного забезпечення надання якісної</w:t>
      </w:r>
      <w:r>
        <w:rPr>
          <w:rFonts w:ascii="Times New Roman" w:eastAsia="Times New Roman" w:hAnsi="Times New Roman" w:cs="Times New Roman"/>
          <w:color w:val="000000"/>
          <w:sz w:val="28"/>
          <w:szCs w:val="28"/>
          <w:lang w:eastAsia="ru-RU"/>
        </w:rPr>
        <w:t xml:space="preserve">, своєчасної </w:t>
      </w:r>
      <w:r w:rsidRPr="00B06E5C">
        <w:rPr>
          <w:rFonts w:ascii="Times New Roman" w:eastAsia="Times New Roman" w:hAnsi="Times New Roman" w:cs="Times New Roman"/>
          <w:color w:val="000000"/>
          <w:sz w:val="28"/>
          <w:szCs w:val="28"/>
          <w:lang w:eastAsia="ru-RU"/>
        </w:rPr>
        <w:t>та безвідмовної медичної допомоги та медичних послуг населенню;</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створення максимально сприятливих умов роботи медичного персоналу та комфорту пацієнтів;</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попередження виникнення та розповсюдження хвороб;</w:t>
      </w:r>
    </w:p>
    <w:p w:rsidR="00C47AFC" w:rsidRPr="00C47AF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забезпечення потреб бригад та їх захисту, які задіяні у проведенні протиепідемічних заходів в осередках інфекційних хвороб;</w:t>
      </w:r>
    </w:p>
    <w:p w:rsidR="00AB5536" w:rsidRPr="00C47AFC" w:rsidRDefault="00AB5536" w:rsidP="00AB5536">
      <w:pPr>
        <w:spacing w:after="0" w:line="240" w:lineRule="auto"/>
        <w:ind w:firstLine="708"/>
        <w:jc w:val="both"/>
        <w:rPr>
          <w:rFonts w:ascii="Times New Roman" w:eastAsia="Times New Roman" w:hAnsi="Times New Roman" w:cs="Times New Roman"/>
          <w:color w:val="000000"/>
          <w:sz w:val="28"/>
          <w:szCs w:val="28"/>
          <w:lang w:eastAsia="ru-RU"/>
        </w:rPr>
      </w:pPr>
      <w:r w:rsidRPr="00C47AFC">
        <w:rPr>
          <w:rFonts w:ascii="Times New Roman" w:eastAsia="Times New Roman" w:hAnsi="Times New Roman" w:cs="Times New Roman"/>
          <w:color w:val="000000"/>
          <w:sz w:val="28"/>
          <w:szCs w:val="28"/>
          <w:lang w:eastAsia="ru-RU"/>
        </w:rPr>
        <w:t xml:space="preserve">- фінансування пільгового протезування для пільгових категорій населення Боярської міської територіальної громади; </w:t>
      </w:r>
    </w:p>
    <w:p w:rsidR="005C48FF" w:rsidRDefault="00AB5536"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sidRPr="00AB5536">
        <w:rPr>
          <w:rFonts w:ascii="Times New Roman" w:eastAsia="Times New Roman" w:hAnsi="Times New Roman" w:cs="Times New Roman"/>
          <w:color w:val="000000"/>
          <w:sz w:val="28"/>
          <w:szCs w:val="28"/>
          <w:lang w:val="ru-RU" w:eastAsia="ru-RU"/>
        </w:rPr>
        <w:t>- оновлення/доповнення матеріально-технічної бази для забезпечення потреб пацієнтів діагностичними та лікувальними процедурами відповідно до сучасних вимог галузі</w:t>
      </w:r>
      <w:r w:rsidR="005C48FF">
        <w:rPr>
          <w:rFonts w:ascii="Times New Roman" w:eastAsia="Times New Roman" w:hAnsi="Times New Roman" w:cs="Times New Roman"/>
          <w:color w:val="000000"/>
          <w:sz w:val="28"/>
          <w:szCs w:val="28"/>
          <w:lang w:val="ru-RU" w:eastAsia="ru-RU"/>
        </w:rPr>
        <w:t>;</w:t>
      </w:r>
    </w:p>
    <w:p w:rsidR="005C48FF" w:rsidRPr="005C48FF" w:rsidRDefault="005C48FF"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5C48FF">
        <w:rPr>
          <w:rFonts w:ascii="Times New Roman" w:eastAsia="Times New Roman" w:hAnsi="Times New Roman" w:cs="Times New Roman"/>
          <w:color w:val="000000"/>
          <w:sz w:val="28"/>
          <w:szCs w:val="28"/>
          <w:lang w:val="ru-RU" w:eastAsia="ru-RU"/>
        </w:rPr>
        <w:t>пропагування здорового способу життя.</w:t>
      </w:r>
    </w:p>
    <w:p w:rsidR="004354EE" w:rsidRPr="006420C7" w:rsidRDefault="004354EE" w:rsidP="004354EE">
      <w:pPr>
        <w:spacing w:after="0" w:line="240" w:lineRule="auto"/>
        <w:rPr>
          <w:rFonts w:ascii="Times New Roman" w:eastAsia="Times New Roman" w:hAnsi="Times New Roman" w:cs="Times New Roman"/>
          <w:sz w:val="24"/>
          <w:szCs w:val="24"/>
          <w:highlight w:val="cyan"/>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Очікувані результати:</w:t>
      </w:r>
    </w:p>
    <w:p w:rsidR="00AB5536" w:rsidRPr="00A933B3" w:rsidRDefault="00A933B3"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5536" w:rsidRPr="00A933B3">
        <w:rPr>
          <w:rFonts w:ascii="Times New Roman" w:eastAsia="Times New Roman" w:hAnsi="Times New Roman" w:cs="Times New Roman"/>
          <w:color w:val="000000"/>
          <w:sz w:val="28"/>
          <w:szCs w:val="28"/>
          <w:lang w:eastAsia="ru-RU"/>
        </w:rPr>
        <w:t xml:space="preserve">забезпечення поточного утримання та функціонування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 xml:space="preserve"> Боярської міської ради</w:t>
      </w:r>
      <w:r w:rsidR="00AB5536" w:rsidRPr="00A933B3">
        <w:rPr>
          <w:rFonts w:ascii="Times New Roman" w:eastAsia="Times New Roman" w:hAnsi="Times New Roman" w:cs="Times New Roman"/>
          <w:color w:val="000000"/>
          <w:sz w:val="28"/>
          <w:szCs w:val="28"/>
          <w:lang w:eastAsia="ru-RU"/>
        </w:rPr>
        <w:t>;</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видатків капітального характеру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sidRPr="00E70C28">
        <w:rPr>
          <w:rFonts w:ascii="Times New Roman" w:eastAsia="Times New Roman" w:hAnsi="Times New Roman" w:cs="Times New Roman"/>
          <w:color w:val="000000"/>
          <w:sz w:val="28"/>
          <w:szCs w:val="28"/>
          <w:lang w:eastAsia="ru-RU"/>
        </w:rPr>
        <w:t xml:space="preserve"> </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AB5536"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покриття вартості комунальних послуг та енергоносіїв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sidRPr="00E70C28">
        <w:rPr>
          <w:rFonts w:ascii="Times New Roman" w:eastAsia="Times New Roman" w:hAnsi="Times New Roman" w:cs="Times New Roman"/>
          <w:color w:val="000000"/>
          <w:sz w:val="28"/>
          <w:szCs w:val="28"/>
          <w:lang w:eastAsia="ru-RU"/>
        </w:rPr>
        <w:t xml:space="preserve"> </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E70C28" w:rsidRDefault="00140075"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r w:rsidR="00E70C28" w:rsidRPr="00E70C28">
        <w:rPr>
          <w:rFonts w:ascii="Times New Roman" w:eastAsia="Times New Roman" w:hAnsi="Times New Roman" w:cs="Times New Roman"/>
          <w:color w:val="000000"/>
          <w:sz w:val="28"/>
          <w:szCs w:val="28"/>
          <w:lang w:eastAsia="ru-RU"/>
        </w:rPr>
        <w:t xml:space="preserve"> </w:t>
      </w:r>
    </w:p>
    <w:p w:rsidR="00AB5536" w:rsidRPr="002E3E20" w:rsidRDefault="00E70C28"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надання якісних, безвідмовних медичних</w:t>
      </w:r>
      <w:r>
        <w:rPr>
          <w:rFonts w:ascii="Times New Roman" w:eastAsia="Times New Roman" w:hAnsi="Times New Roman" w:cs="Times New Roman"/>
          <w:color w:val="000000"/>
          <w:sz w:val="28"/>
          <w:szCs w:val="28"/>
          <w:lang w:eastAsia="ru-RU"/>
        </w:rPr>
        <w:t>, стоматологічних</w:t>
      </w:r>
      <w:r w:rsidRPr="002E3E20">
        <w:rPr>
          <w:rFonts w:ascii="Times New Roman" w:eastAsia="Times New Roman" w:hAnsi="Times New Roman" w:cs="Times New Roman"/>
          <w:color w:val="000000"/>
          <w:sz w:val="28"/>
          <w:szCs w:val="28"/>
          <w:lang w:eastAsia="ru-RU"/>
        </w:rPr>
        <w:t xml:space="preserve"> послуг, проведення видатків та придбання товарів,</w:t>
      </w:r>
      <w:r>
        <w:rPr>
          <w:rFonts w:ascii="Times New Roman" w:eastAsia="Times New Roman" w:hAnsi="Times New Roman" w:cs="Times New Roman"/>
          <w:color w:val="000000"/>
          <w:sz w:val="28"/>
          <w:szCs w:val="28"/>
          <w:lang w:eastAsia="ru-RU"/>
        </w:rPr>
        <w:t xml:space="preserve"> інструментів,</w:t>
      </w:r>
      <w:r w:rsidRPr="002E3E20">
        <w:rPr>
          <w:rFonts w:ascii="Times New Roman" w:eastAsia="Times New Roman" w:hAnsi="Times New Roman" w:cs="Times New Roman"/>
          <w:color w:val="000000"/>
          <w:sz w:val="28"/>
          <w:szCs w:val="28"/>
          <w:lang w:eastAsia="ru-RU"/>
        </w:rPr>
        <w:t xml:space="preserve"> витратних матеріалів </w:t>
      </w:r>
      <w:r>
        <w:rPr>
          <w:rFonts w:ascii="Times New Roman" w:eastAsia="Times New Roman" w:hAnsi="Times New Roman" w:cs="Times New Roman"/>
          <w:color w:val="000000"/>
          <w:sz w:val="28"/>
          <w:szCs w:val="28"/>
          <w:lang w:eastAsia="ru-RU"/>
        </w:rPr>
        <w:t>Комунальних некомерційних підприємств</w:t>
      </w:r>
      <w:r w:rsidRPr="002E3E20">
        <w:rPr>
          <w:rFonts w:ascii="Times New Roman" w:eastAsia="Times New Roman" w:hAnsi="Times New Roman" w:cs="Times New Roman"/>
          <w:color w:val="000000"/>
          <w:sz w:val="28"/>
          <w:szCs w:val="28"/>
          <w:lang w:eastAsia="ru-RU"/>
        </w:rPr>
        <w:t>;</w:t>
      </w:r>
      <w:r w:rsidRPr="00140075">
        <w:rPr>
          <w:rFonts w:ascii="Times New Roman" w:eastAsia="Times New Roman" w:hAnsi="Times New Roman" w:cs="Times New Roman"/>
          <w:color w:val="000000"/>
          <w:sz w:val="28"/>
          <w:szCs w:val="28"/>
          <w:lang w:eastAsia="ru-RU"/>
        </w:rPr>
        <w:t xml:space="preserve"> </w:t>
      </w:r>
    </w:p>
    <w:p w:rsidR="00140075" w:rsidRPr="00B06E5C" w:rsidRDefault="00140075" w:rsidP="001400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громади під час отримання медичної допомоги;</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5046F">
        <w:rPr>
          <w:rFonts w:ascii="Times New Roman" w:eastAsia="Times New Roman" w:hAnsi="Times New Roman" w:cs="Times New Roman"/>
          <w:color w:val="000000"/>
          <w:sz w:val="28"/>
          <w:szCs w:val="28"/>
          <w:lang w:eastAsia="ru-RU"/>
        </w:rPr>
        <w:t xml:space="preserve">- придбання товарів і послуг відповідно до вимог «Програми безбар’єрного простору» для створення рівних умов доступності </w:t>
      </w:r>
      <w:r w:rsidRPr="0015046F">
        <w:rPr>
          <w:rFonts w:ascii="Times New Roman" w:eastAsia="Times New Roman" w:hAnsi="Times New Roman" w:cs="Times New Roman"/>
          <w:color w:val="000000"/>
          <w:sz w:val="28"/>
          <w:szCs w:val="28"/>
          <w:lang w:eastAsia="ru-RU"/>
        </w:rPr>
        <w:lastRenderedPageBreak/>
        <w:t>стоматологічної допомоги всім мешканцям Боярської міської територіальної громади</w:t>
      </w:r>
      <w:r>
        <w:rPr>
          <w:rFonts w:ascii="Times New Roman" w:eastAsia="Times New Roman" w:hAnsi="Times New Roman" w:cs="Times New Roman"/>
          <w:color w:val="000000"/>
          <w:sz w:val="28"/>
          <w:szCs w:val="28"/>
          <w:lang w:eastAsia="ru-RU"/>
        </w:rPr>
        <w:t>;</w:t>
      </w:r>
    </w:p>
    <w:p w:rsidR="00AB5536" w:rsidRDefault="00AB5536" w:rsidP="00A933B3">
      <w:pPr>
        <w:spacing w:after="0" w:line="240" w:lineRule="auto"/>
        <w:ind w:firstLine="708"/>
        <w:jc w:val="both"/>
        <w:rPr>
          <w:rFonts w:ascii="Times New Roman" w:eastAsia="Times New Roman" w:hAnsi="Times New Roman" w:cs="Times New Roman"/>
          <w:color w:val="1F1F1F"/>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підтримки розвитку </w:t>
      </w:r>
      <w:r>
        <w:rPr>
          <w:rFonts w:ascii="Times New Roman" w:eastAsia="Times New Roman" w:hAnsi="Times New Roman" w:cs="Times New Roman"/>
          <w:color w:val="000000"/>
          <w:sz w:val="28"/>
          <w:szCs w:val="28"/>
          <w:lang w:eastAsia="ru-RU"/>
        </w:rPr>
        <w:t>відділень</w:t>
      </w:r>
      <w:r w:rsidRPr="002E3E20">
        <w:rPr>
          <w:rFonts w:ascii="Times New Roman" w:eastAsia="Times New Roman" w:hAnsi="Times New Roman" w:cs="Times New Roman"/>
          <w:color w:val="000000"/>
          <w:sz w:val="28"/>
          <w:szCs w:val="28"/>
          <w:lang w:eastAsia="ru-RU"/>
        </w:rPr>
        <w:t xml:space="preserve"> </w:t>
      </w:r>
      <w:r w:rsidRPr="002E3E20">
        <w:rPr>
          <w:rFonts w:ascii="Times New Roman" w:eastAsia="Times New Roman" w:hAnsi="Times New Roman" w:cs="Times New Roman"/>
          <w:color w:val="1F1F1F"/>
          <w:sz w:val="28"/>
          <w:szCs w:val="28"/>
          <w:lang w:eastAsia="ru-RU"/>
        </w:rPr>
        <w:t>КНП</w:t>
      </w:r>
      <w:r w:rsidR="0014007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Pr="002E3E20">
        <w:rPr>
          <w:rFonts w:ascii="Times New Roman" w:eastAsia="Times New Roman" w:hAnsi="Times New Roman" w:cs="Times New Roman"/>
          <w:color w:val="1F1F1F"/>
          <w:sz w:val="28"/>
          <w:szCs w:val="28"/>
          <w:lang w:eastAsia="ru-RU"/>
        </w:rPr>
        <w:t xml:space="preserve"> з метою </w:t>
      </w:r>
      <w:r>
        <w:rPr>
          <w:rFonts w:ascii="Times New Roman" w:eastAsia="Times New Roman" w:hAnsi="Times New Roman" w:cs="Times New Roman"/>
          <w:color w:val="1F1F1F"/>
          <w:sz w:val="28"/>
          <w:szCs w:val="28"/>
          <w:lang w:eastAsia="ru-RU"/>
        </w:rPr>
        <w:t>надання стоматологічних послуг в режимі «закритого циклу» відповідно до сучасних вимог галузі та потреб пацієнтів всіх вікових категорій.</w:t>
      </w:r>
    </w:p>
    <w:p w:rsidR="00C47AFC" w:rsidRPr="00B06E5C" w:rsidRDefault="00C47AFC" w:rsidP="00503D7A">
      <w:pPr>
        <w:spacing w:after="0" w:line="240" w:lineRule="auto"/>
        <w:ind w:firstLine="708"/>
        <w:jc w:val="both"/>
        <w:rPr>
          <w:rFonts w:ascii="Times New Roman" w:hAnsi="Times New Roman" w:cs="Times New Roman"/>
          <w:color w:val="000000"/>
          <w:sz w:val="28"/>
          <w:szCs w:val="28"/>
        </w:rPr>
      </w:pPr>
    </w:p>
    <w:p w:rsidR="004354EE" w:rsidRPr="00AD5D81"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AD5D81">
        <w:rPr>
          <w:rFonts w:ascii="Times New Roman" w:eastAsia="Times New Roman" w:hAnsi="Times New Roman" w:cs="Times New Roman"/>
          <w:b/>
          <w:bCs/>
          <w:color w:val="000000"/>
          <w:sz w:val="28"/>
          <w:szCs w:val="28"/>
          <w:lang w:eastAsia="ru-RU"/>
        </w:rPr>
        <w:t>3.</w:t>
      </w:r>
      <w:r w:rsidR="00316A9C">
        <w:rPr>
          <w:rFonts w:ascii="Times New Roman" w:eastAsia="Times New Roman" w:hAnsi="Times New Roman" w:cs="Times New Roman"/>
          <w:b/>
          <w:bCs/>
          <w:color w:val="000000"/>
          <w:sz w:val="28"/>
          <w:szCs w:val="28"/>
          <w:lang w:eastAsia="ru-RU"/>
        </w:rPr>
        <w:t>19</w:t>
      </w:r>
      <w:r w:rsidRPr="00AD5D81">
        <w:rPr>
          <w:rFonts w:ascii="Times New Roman" w:eastAsia="Times New Roman" w:hAnsi="Times New Roman" w:cs="Times New Roman"/>
          <w:b/>
          <w:bCs/>
          <w:color w:val="000000"/>
          <w:sz w:val="28"/>
          <w:szCs w:val="28"/>
          <w:lang w:eastAsia="ru-RU"/>
        </w:rPr>
        <w:t>. Освіта</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Мета полягає у створенні умов для надання якісних освітніх послуг, розвитку системи освіти відповідно до потреб мешканців громади; приведення освітніх можливостей у відповідність до сучасних вимог та суспільних потреб; створення сприятливих умов для здобуття освіти мешканцями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255F33" w:rsidRDefault="00255F33" w:rsidP="00C660DD">
      <w:pPr>
        <w:spacing w:after="0" w:line="240" w:lineRule="auto"/>
        <w:jc w:val="center"/>
        <w:rPr>
          <w:rFonts w:ascii="Times New Roman" w:eastAsia="Times New Roman" w:hAnsi="Times New Roman" w:cs="Times New Roman"/>
          <w:b/>
          <w:bCs/>
          <w:color w:val="000000"/>
          <w:sz w:val="28"/>
          <w:szCs w:val="28"/>
          <w:lang w:eastAsia="ru-RU"/>
        </w:rPr>
      </w:pPr>
    </w:p>
    <w:p w:rsidR="004354EE" w:rsidRPr="00F13F82" w:rsidRDefault="00C660DD" w:rsidP="00C660DD">
      <w:pPr>
        <w:spacing w:after="0" w:line="240" w:lineRule="auto"/>
        <w:jc w:val="center"/>
        <w:rPr>
          <w:rFonts w:ascii="Times New Roman" w:eastAsia="Times New Roman" w:hAnsi="Times New Roman" w:cs="Times New Roman"/>
          <w:b/>
          <w:bCs/>
          <w:color w:val="000000"/>
          <w:sz w:val="28"/>
          <w:szCs w:val="28"/>
          <w:lang w:eastAsia="ru-RU"/>
        </w:rPr>
      </w:pPr>
      <w:r w:rsidRPr="00F13F82">
        <w:rPr>
          <w:rFonts w:ascii="Times New Roman" w:eastAsia="Times New Roman" w:hAnsi="Times New Roman" w:cs="Times New Roman"/>
          <w:b/>
          <w:bCs/>
          <w:color w:val="000000"/>
          <w:sz w:val="28"/>
          <w:szCs w:val="28"/>
          <w:lang w:eastAsia="ru-RU"/>
        </w:rPr>
        <w:t>Завдання на 2024 рік</w:t>
      </w:r>
      <w:r w:rsidR="004354EE" w:rsidRPr="00F13F82">
        <w:rPr>
          <w:rFonts w:ascii="Times New Roman" w:eastAsia="Times New Roman" w:hAnsi="Times New Roman" w:cs="Times New Roman"/>
          <w:b/>
          <w:bCs/>
          <w:color w:val="000000"/>
          <w:sz w:val="28"/>
          <w:szCs w:val="28"/>
          <w:lang w:eastAsia="ru-RU"/>
        </w:rPr>
        <w:t>:</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1. Впровадження</w:t>
      </w:r>
      <w:hyperlink r:id="rId8" w:history="1">
        <w:r w:rsidRPr="00C660DD">
          <w:rPr>
            <w:rFonts w:ascii="Times New Roman" w:eastAsia="Times New Roman" w:hAnsi="Times New Roman" w:cs="Times New Roman"/>
            <w:color w:val="000000"/>
            <w:sz w:val="28"/>
            <w:szCs w:val="28"/>
            <w:lang w:eastAsia="ru-RU"/>
          </w:rPr>
          <w:t xml:space="preserve"> Концепції безпеки закладів освіти</w:t>
        </w:r>
      </w:hyperlink>
      <w:r w:rsidRPr="00C660DD">
        <w:rPr>
          <w:rFonts w:ascii="Times New Roman" w:eastAsia="Times New Roman" w:hAnsi="Times New Roman" w:cs="Times New Roman"/>
          <w:color w:val="000000"/>
          <w:sz w:val="28"/>
          <w:szCs w:val="28"/>
          <w:lang w:eastAsia="ru-RU"/>
        </w:rPr>
        <w:t>, як комплексного стратегічного бачення з метою створення безпечного освітнього середовища у закладах освіти та організацію в них рівних, належних і безпечних умов здобуття освіти та викладання.</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2. Модернізація системи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3. Створення умов для реформування закладів освіти, зокрема формування ефективної мережі закладів освіти, відповідно до демографічної ситуації.</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4. Покращення умов для здобуття освіти дітьми з особливими потребами шляхом розширення інклюзивного освітнього середовища, забезпечення якісного функціонування інклюзивно-ресурсного центру.</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5. Забезпечення психологічної підтримки учасникам освітнього процесу з метою збереження їх ментального здоров’я, забезпечення психологічної підтримки дитини у становленні її особистості , соціалізації, життєвому самовизначенні.</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6. Забезпечення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 через роботу у МАН, участі в олімпіадах, конкурсах, змаганнях, тощо.</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7. 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Боярської територіальної громади.</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lastRenderedPageBreak/>
        <w:t>8. Зміцнення навчально-методичної та матеріально-технічної бази закладів освіти, 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 STEM-лабораторії.</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9. Цифрова трансформація системи освіти 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4354EE"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10. Удосконалення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 ранньої громадянської зрілості.</w:t>
      </w:r>
    </w:p>
    <w:p w:rsidR="00011979"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p>
    <w:p w:rsidR="00C660DD" w:rsidRPr="00C660DD" w:rsidRDefault="00C660DD" w:rsidP="00C660DD">
      <w:pPr>
        <w:spacing w:after="0" w:line="240" w:lineRule="auto"/>
        <w:ind w:firstLine="708"/>
        <w:jc w:val="both"/>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З</w:t>
      </w:r>
      <w:r w:rsidRPr="00C660DD">
        <w:rPr>
          <w:rFonts w:ascii="Times New Roman" w:eastAsia="Times New Roman" w:hAnsi="Times New Roman" w:cs="Times New Roman"/>
          <w:b/>
          <w:color w:val="000000"/>
          <w:sz w:val="28"/>
          <w:szCs w:val="28"/>
          <w:lang w:val="ru-RU" w:eastAsia="ru-RU"/>
        </w:rPr>
        <w:t xml:space="preserve">аходи для забезпечення виконання зазначених </w:t>
      </w:r>
      <w:r>
        <w:rPr>
          <w:rFonts w:ascii="Times New Roman" w:eastAsia="Times New Roman" w:hAnsi="Times New Roman" w:cs="Times New Roman"/>
          <w:b/>
          <w:color w:val="000000"/>
          <w:sz w:val="28"/>
          <w:szCs w:val="28"/>
          <w:lang w:val="ru-RU" w:eastAsia="ru-RU"/>
        </w:rPr>
        <w:t>завдань</w:t>
      </w:r>
      <w:r w:rsidRPr="00C660DD">
        <w:rPr>
          <w:rFonts w:ascii="Times New Roman" w:eastAsia="Times New Roman" w:hAnsi="Times New Roman" w:cs="Times New Roman"/>
          <w:b/>
          <w:color w:val="000000"/>
          <w:sz w:val="28"/>
          <w:szCs w:val="28"/>
          <w:lang w:val="ru-RU" w:eastAsia="ru-RU"/>
        </w:rPr>
        <w:t>:</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C660DD">
        <w:rPr>
          <w:rFonts w:ascii="Times New Roman" w:eastAsia="Times New Roman" w:hAnsi="Times New Roman" w:cs="Times New Roman"/>
          <w:color w:val="000000"/>
          <w:sz w:val="28"/>
          <w:szCs w:val="28"/>
          <w:u w:val="single"/>
          <w:lang w:eastAsia="ru-RU"/>
        </w:rPr>
        <w:t>1.1. Управління освітою</w:t>
      </w:r>
    </w:p>
    <w:p w:rsidR="004354EE" w:rsidRPr="00C660DD" w:rsidRDefault="00C660DD"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11979">
        <w:rPr>
          <w:rFonts w:ascii="Times New Roman" w:eastAsia="Times New Roman" w:hAnsi="Times New Roman" w:cs="Times New Roman"/>
          <w:color w:val="000000"/>
          <w:sz w:val="28"/>
          <w:szCs w:val="28"/>
          <w:lang w:eastAsia="ru-RU"/>
        </w:rPr>
        <w:t>з</w:t>
      </w:r>
      <w:r w:rsidR="004354EE" w:rsidRPr="00C660DD">
        <w:rPr>
          <w:rFonts w:ascii="Times New Roman" w:eastAsia="Times New Roman" w:hAnsi="Times New Roman" w:cs="Times New Roman"/>
          <w:color w:val="000000"/>
          <w:sz w:val="28"/>
          <w:szCs w:val="28"/>
          <w:lang w:eastAsia="ru-RU"/>
        </w:rPr>
        <w:t>абезпечення ефективного управління якістю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оновлення змісту освіти та державних стандартів освіти потребують зміни підходів до організації освітнього процесу;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активізації робота закладів та установ освіти з розвитку внутрішньої системи забезпечення якості освіти; самоаналізу.</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1.2. Кадрове забезпечення. Професійний розвиток педагогічних працівників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статус учителя в суспільстві потребує посиленої уваги до мотивування педагогів та стимулювання їхньої діяльності на місцевому рівні;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провадження інноваційної освітньої діяльності.</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1.3. Безпечне освітнє середовище</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спорудами цивільного захисту закладів освіти, автоматичною системою протипожежного захисту, системою оповіщення, тощо;</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створення безпечних та комфортних умов для всебічного розвитку особистості через розширення здоров'язбережувального простору;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 xml:space="preserve">профілактика </w:t>
      </w:r>
      <w:r>
        <w:rPr>
          <w:rFonts w:ascii="Times New Roman" w:eastAsia="Times New Roman" w:hAnsi="Times New Roman" w:cs="Times New Roman"/>
          <w:color w:val="000000"/>
          <w:sz w:val="28"/>
          <w:szCs w:val="28"/>
          <w:lang w:eastAsia="ru-RU"/>
        </w:rPr>
        <w:pgNum/>
      </w:r>
      <w:r>
        <w:rPr>
          <w:rFonts w:ascii="Times New Roman" w:eastAsia="Times New Roman" w:hAnsi="Times New Roman" w:cs="Times New Roman"/>
          <w:color w:val="000000"/>
          <w:sz w:val="28"/>
          <w:szCs w:val="28"/>
          <w:lang w:eastAsia="ru-RU"/>
        </w:rPr>
        <w:t>оулінгу</w:t>
      </w:r>
      <w:r w:rsidR="004354EE" w:rsidRPr="00C660DD">
        <w:rPr>
          <w:rFonts w:ascii="Times New Roman" w:eastAsia="Times New Roman" w:hAnsi="Times New Roman" w:cs="Times New Roman"/>
          <w:color w:val="000000"/>
          <w:sz w:val="28"/>
          <w:szCs w:val="28"/>
          <w:lang w:eastAsia="ru-RU"/>
        </w:rPr>
        <w:t xml:space="preserve"> (цькування) та своєчасного і правильного реагування на його прояви в освітньому середовищі.</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1.4. Безпечне харчування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з</w:t>
      </w:r>
      <w:r w:rsidR="004354EE" w:rsidRPr="00C660DD">
        <w:rPr>
          <w:rFonts w:ascii="Times New Roman" w:eastAsia="Times New Roman" w:hAnsi="Times New Roman" w:cs="Times New Roman"/>
          <w:color w:val="000000"/>
          <w:sz w:val="28"/>
          <w:szCs w:val="28"/>
          <w:lang w:eastAsia="ru-RU"/>
        </w:rPr>
        <w:t>апровадження на харчоблоках закладів освіти постійно діючих процедур, заснов</w:t>
      </w:r>
      <w:r>
        <w:rPr>
          <w:rFonts w:ascii="Times New Roman" w:eastAsia="Times New Roman" w:hAnsi="Times New Roman" w:cs="Times New Roman"/>
          <w:color w:val="000000"/>
          <w:sz w:val="28"/>
          <w:szCs w:val="28"/>
          <w:lang w:eastAsia="ru-RU"/>
        </w:rPr>
        <w:t>аних на принципах системи НАССР;</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осучаснення та оновлення технологічного обладнання, устаткування та ремонт приміщень, де здійснюється харчування дітей;</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якісним харчуванням вихованців та учнів пільгових категорій відповідно до законодавства України.</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1.5. Інклюзивна освіта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безперешкодний доступ до закладів освіти осіб з особливими освітніми потребами та маломобільних груп населення;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функціонування інклюзивно-ресурсного центру.</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1.6. Дошкільна освіта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стовідсоткове охоплення різними формами дошкільної освіти д</w:t>
      </w:r>
      <w:r>
        <w:rPr>
          <w:rFonts w:ascii="Times New Roman" w:eastAsia="Times New Roman" w:hAnsi="Times New Roman" w:cs="Times New Roman"/>
          <w:color w:val="000000"/>
          <w:sz w:val="28"/>
          <w:szCs w:val="28"/>
          <w:lang w:eastAsia="ru-RU"/>
        </w:rPr>
        <w:t>ітей віком від 3 до 6 (7) років;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реалізація завдань Базового компонента дошкільної освіти, створення сучасного розвивального середовища,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наступності освіти й налагодження тісної співпраці між дитсадком і школою, що набуває особливого значення в умовах освітньої реформи «Нова українська школа».</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u w:val="single"/>
          <w:lang w:eastAsia="ru-RU"/>
        </w:rPr>
        <w:t>1.7. Повна загальна середня освіта</w:t>
      </w:r>
      <w:r w:rsidRPr="00C660DD">
        <w:rPr>
          <w:rFonts w:ascii="Times New Roman" w:eastAsia="Times New Roman" w:hAnsi="Times New Roman" w:cs="Times New Roman"/>
          <w:color w:val="000000"/>
          <w:sz w:val="28"/>
          <w:szCs w:val="28"/>
          <w:lang w:eastAsia="ru-RU"/>
        </w:rPr>
        <w:t>:</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удосконалення мережі закладів освіти міської територіальної громади;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допрофільна підготовка та профільне навчання;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4354EE" w:rsidRPr="00C660DD">
        <w:rPr>
          <w:rFonts w:ascii="Times New Roman" w:eastAsia="Times New Roman" w:hAnsi="Times New Roman" w:cs="Times New Roman"/>
          <w:color w:val="000000"/>
          <w:sz w:val="28"/>
          <w:szCs w:val="28"/>
          <w:lang w:eastAsia="ru-RU"/>
        </w:rPr>
        <w:t>чнівське самоврядування, підтримка реалізації проєктів учнівського самоврядування</w:t>
      </w:r>
      <w:r>
        <w:rPr>
          <w:rFonts w:ascii="Times New Roman" w:eastAsia="Times New Roman" w:hAnsi="Times New Roman" w:cs="Times New Roman"/>
          <w:color w:val="000000"/>
          <w:sz w:val="28"/>
          <w:szCs w:val="28"/>
          <w:lang w:eastAsia="ru-RU"/>
        </w:rPr>
        <w:t>.</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якісного функціонування бібліотечних фондів.</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1.8. Професійна орієнтація учнівської молоді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354EE" w:rsidRPr="00C660DD">
        <w:rPr>
          <w:rFonts w:ascii="Times New Roman" w:eastAsia="Times New Roman" w:hAnsi="Times New Roman" w:cs="Times New Roman"/>
          <w:color w:val="000000"/>
          <w:sz w:val="28"/>
          <w:szCs w:val="28"/>
          <w:lang w:eastAsia="ru-RU"/>
        </w:rPr>
        <w:t>застосування сучасних інноваційних технологій у профорієнтаційній роботі;</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1.9. Позашкільна освіта. Виховна робота: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збільшення охоплення учнів ЗЗСО позашкільною  освітою;</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залучення до гурткової роботи дітей соціально вразливих категорій населення, сприяння їх всебічному розвитку та соціалізації;</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організація ціннісно орієнтованого виховного простору.</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1.10. Національно-патріотичне виховання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реалізація Стратегії національно-патріотичного виховання дітей та молоді, урізноманітнення форм і методів національно-патріотичного виховання;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удосконалення системи виховання відповідальних громадян із патріотичним і гуманістичним світоглядом в рамках дошкільної, шкільної та позашкільної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розширення мережі гуртків національно-патріотичного спрямування.</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1.11. Підтримка обдарованої  учнівської  молоді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пошук та підтримка  обдарованої учнівської молоді, створення умов для її розвитку.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проведення територіальних етапів тематичних змагань і конкурсів.</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1.12. Психологічна служба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закладів освіти фахівцями психологічної служби;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фінансування навчальних  і тренінгових програм і  веб ресурсів, необхідних для ефективної роботи фахівців психологічної служби.</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1.13. Цифровізація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безперебійним Інтернетом (PON) закладів освіти ,для оптимізації освітнього процесу  і  роботи в системі ІСУО;</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ведення сайтів, поданням звітності, запровадженням електронного меню тощо.</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1.14. Матеріально-технічне забезпечення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оснащення сучасним обладнанням навчальних предметних кабінетів і лабораторій;</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осучаснення та модернізації ігрові та спортивні майданчики;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оновлення матеріально-технічного забезпечення навчальних кабінетів відповідно до Концепції «Нова українська школа»;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354EE" w:rsidRPr="00C660DD">
        <w:rPr>
          <w:rFonts w:ascii="Times New Roman" w:eastAsia="Times New Roman" w:hAnsi="Times New Roman" w:cs="Times New Roman"/>
          <w:color w:val="000000"/>
          <w:sz w:val="28"/>
          <w:szCs w:val="28"/>
          <w:lang w:eastAsia="ru-RU"/>
        </w:rPr>
        <w:t>облаштування приміщень закладів освіти сучасними системами протипожежної сигналізації та засобами пожежогасіння;</w:t>
      </w:r>
    </w:p>
    <w:p w:rsidR="00011979" w:rsidRPr="00D20362" w:rsidRDefault="00011979" w:rsidP="00D20362">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облаштування споруд цивільного захисту(бомбосховищ, укриттів, тощо).</w:t>
      </w:r>
    </w:p>
    <w:p w:rsidR="004354EE" w:rsidRPr="00011979" w:rsidRDefault="00011979"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Очікувані</w:t>
      </w:r>
      <w:r w:rsidR="004354EE" w:rsidRPr="00011979">
        <w:rPr>
          <w:rFonts w:ascii="Times New Roman" w:eastAsia="Times New Roman" w:hAnsi="Times New Roman" w:cs="Times New Roman"/>
          <w:b/>
          <w:color w:val="000000"/>
          <w:sz w:val="28"/>
          <w:szCs w:val="28"/>
          <w:lang w:val="ru-RU" w:eastAsia="ru-RU"/>
        </w:rPr>
        <w:t xml:space="preserve"> результати: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налагодження 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реформування та удосконалення мережі закладів освіти, створення навчальних закладів нового типу, в т.ч. з інклюзивною освітою;</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підвищення якості освіти на всіх рівнях освітньої системи, наближення системи освіти Боярської міської територіальної громади до європейських вимірів та стандартів;</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створення в усіх  закладах освіти  громади безпечного освітнього середовища, яке б сприяло збереженню здоров’я учасників освітнього процесу;</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створення сприятливих умов для навчання дітей з особливими освітніми потребами в закладах загальної середньої освіти;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удосконалення мережі закладів дошкільної освіти; створення умов для здобуття дошкільної освіти всіма дітьми;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умов для вибору учнями профілю навчання відповідно до їхніх здібностей, інтересів;</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цифровізація освітнього процесу, 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документу про освіту державного зразка;</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створення дієвої системи ресурсного забезпечення освіти;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розвитку мережі закладів позашкільної освіти;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матеріально-технічної бази закладів освіти.</w:t>
      </w:r>
    </w:p>
    <w:p w:rsidR="00011979" w:rsidRDefault="00011979"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011979" w:rsidRDefault="004354EE" w:rsidP="00316A9C">
      <w:pPr>
        <w:shd w:val="clear" w:color="auto" w:fill="E5B8B7" w:themeFill="accent2" w:themeFillTint="66"/>
        <w:spacing w:after="0" w:line="240" w:lineRule="auto"/>
        <w:ind w:firstLine="708"/>
        <w:jc w:val="both"/>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3.</w:t>
      </w:r>
      <w:r w:rsidR="00316A9C">
        <w:rPr>
          <w:rFonts w:ascii="Times New Roman" w:eastAsia="Times New Roman" w:hAnsi="Times New Roman" w:cs="Times New Roman"/>
          <w:b/>
          <w:color w:val="000000"/>
          <w:sz w:val="28"/>
          <w:szCs w:val="28"/>
          <w:lang w:val="ru-RU" w:eastAsia="ru-RU"/>
        </w:rPr>
        <w:t>20</w:t>
      </w:r>
      <w:r w:rsidRPr="00011979">
        <w:rPr>
          <w:rFonts w:ascii="Times New Roman" w:eastAsia="Times New Roman" w:hAnsi="Times New Roman" w:cs="Times New Roman"/>
          <w:b/>
          <w:color w:val="000000"/>
          <w:sz w:val="28"/>
          <w:szCs w:val="28"/>
          <w:lang w:val="ru-RU" w:eastAsia="ru-RU"/>
        </w:rPr>
        <w:t>. Культура</w:t>
      </w:r>
    </w:p>
    <w:p w:rsidR="004354EE" w:rsidRPr="00011979" w:rsidRDefault="004354EE" w:rsidP="000A671D">
      <w:pPr>
        <w:spacing w:after="0" w:line="240" w:lineRule="auto"/>
        <w:ind w:firstLine="720"/>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Головна мета -  реалізація першочергових і перспективних заходів,</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спрямованих на створення належних умов для підвищення рівня розвитку</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культурної інфраструктури громади відповідно до вимог сьогодення,</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забезпечення позитивних тенденцій у всіх напрямках культурної сфери.</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lastRenderedPageBreak/>
        <w:t>Забезпечення вільного доступу мешканцям громади до участі в культурному</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житті та заходах. Розкриття потенціалу в  розвитку культури у громаді, як складової частини загальнодержавного культурного процесу на основі збереження самобутності національної і локальної культури.</w:t>
      </w:r>
    </w:p>
    <w:p w:rsidR="00011979" w:rsidRDefault="00011979" w:rsidP="004354EE">
      <w:pPr>
        <w:spacing w:after="0" w:line="240" w:lineRule="auto"/>
        <w:jc w:val="center"/>
        <w:rPr>
          <w:rFonts w:ascii="Times New Roman" w:eastAsia="Times New Roman" w:hAnsi="Times New Roman" w:cs="Times New Roman"/>
          <w:b/>
          <w:bCs/>
          <w:color w:val="000000"/>
          <w:sz w:val="26"/>
          <w:szCs w:val="26"/>
          <w:shd w:val="clear" w:color="auto" w:fill="FFFF00"/>
          <w:lang w:val="ru-RU" w:eastAsia="ru-RU"/>
        </w:rPr>
      </w:pPr>
    </w:p>
    <w:p w:rsidR="004354EE" w:rsidRPr="00011979" w:rsidRDefault="004354EE"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Цілі на 2024 рік:</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eastAsia="ru-RU"/>
        </w:rPr>
        <w:t>збереження мережі закладів та установ культури громади, забезпечення</w:t>
      </w: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належного їх функціонування;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val="ru-RU" w:eastAsia="ru-RU"/>
        </w:rPr>
        <w:t>збагачення змісту та вдосконалення форм діяльності закладів культури</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громади;</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якісне забезпечення культурного, інформаційного обслуговування</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населення та організація дозвілля;</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збереження існуючих в громаді мистецьких традицій, їх популяризація та започаткування нових;</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підтримка та розвиток творчих колективів та митців громади;</w:t>
      </w:r>
      <w:r>
        <w:rPr>
          <w:rFonts w:ascii="Times New Roman" w:eastAsia="Times New Roman" w:hAnsi="Times New Roman" w:cs="Times New Roman"/>
          <w:color w:val="000000"/>
          <w:sz w:val="28"/>
          <w:szCs w:val="28"/>
          <w:lang w:val="ru-RU" w:eastAsia="ru-RU"/>
        </w:rPr>
        <w:t xml:space="preserve"> </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створення належних умов для реалізації бібліотеками міста своїх</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соціальних функцій та підвищення їх ролі як центрів культури, науки, освіти та інформації;</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забезпечення умов для розвитку доступної та якісної початкової</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мистецької освіти дітей;</w:t>
      </w:r>
      <w:r>
        <w:rPr>
          <w:rFonts w:ascii="Times New Roman" w:eastAsia="Times New Roman" w:hAnsi="Times New Roman" w:cs="Times New Roman"/>
          <w:color w:val="000000"/>
          <w:sz w:val="28"/>
          <w:szCs w:val="28"/>
          <w:lang w:val="ru-RU" w:eastAsia="ru-RU"/>
        </w:rPr>
        <w:t xml:space="preserve"> </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оновлення матеріально-технічної бази закладів культури;</w:t>
      </w:r>
    </w:p>
    <w:p w:rsidR="004354EE" w:rsidRPr="00011979"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належне вшанування ювілейних, пам’ятних дат, відзначення державних</w:t>
      </w: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та місцевих свят;</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виявлення, дослідження об'єктів культурної спадщини та підготовка облікової документації для внесення до Переліку об'єктів культурної 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val="ru-RU" w:eastAsia="ru-RU"/>
        </w:rPr>
        <w:t>популяризація культурно-історичного надбань громади.</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val="ru-RU"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Основні завдання</w:t>
      </w:r>
      <w:r w:rsidR="000A671D">
        <w:rPr>
          <w:rFonts w:ascii="Times New Roman" w:eastAsia="Times New Roman" w:hAnsi="Times New Roman" w:cs="Times New Roman"/>
          <w:b/>
          <w:color w:val="000000"/>
          <w:sz w:val="28"/>
          <w:szCs w:val="28"/>
          <w:lang w:val="ru-RU" w:eastAsia="ru-RU"/>
        </w:rPr>
        <w:t xml:space="preserve"> на 2024 рік</w:t>
      </w:r>
      <w:r w:rsidRPr="000A671D">
        <w:rPr>
          <w:rFonts w:ascii="Times New Roman" w:eastAsia="Times New Roman" w:hAnsi="Times New Roman" w:cs="Times New Roman"/>
          <w:b/>
          <w:color w:val="000000"/>
          <w:sz w:val="28"/>
          <w:szCs w:val="28"/>
          <w:lang w:val="ru-RU" w:eastAsia="ru-RU"/>
        </w:rPr>
        <w:t>:</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eastAsia="ru-RU"/>
        </w:rPr>
        <w:t>відродження, збереження та розвиток національних традицій та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культурної спадщини українського народу;</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збереження української національної пам’яті, консолідація та розвиток</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історичної свідомості мешканців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гарантій свободи творчості;</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діяльності творчих колективів та митців;</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творчої молоді та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участь представництва громади у всеукраїнській та міжнародній</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діяльності у сфері культури;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перехід бібліотек громади на сучасні інформаційні технології,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формування бібліотечних фондів з урахуванням потреб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умов для розвитку доступної та якісної початкової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мистецької освіти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покращення матеріально-технічного стану, фінансового, кадрового,</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інформаційного забезпечення закладів та установ культури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354EE" w:rsidRPr="000A671D">
        <w:rPr>
          <w:rFonts w:ascii="Times New Roman" w:eastAsia="Times New Roman" w:hAnsi="Times New Roman" w:cs="Times New Roman"/>
          <w:color w:val="000000"/>
          <w:sz w:val="28"/>
          <w:szCs w:val="28"/>
          <w:lang w:eastAsia="ru-RU"/>
        </w:rPr>
        <w:t>визначення переліків об’єктів на розроблення облікової документації на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об’єкти культурної спадщини національного та місцевого значення;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проведення досліджень та вивчення історичних кладовищ, поховань та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меморіалів, проведення археологічних досліджень території Боярської міської територіальної громади;</w:t>
      </w:r>
    </w:p>
    <w:p w:rsid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розроблення проектно-кошторисної документації для проведення протиаварійних та ремонтно-реставраційних робіт на пам’ятках культурної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спадщини;</w:t>
      </w:r>
      <w:r>
        <w:rPr>
          <w:rFonts w:ascii="Times New Roman" w:eastAsia="Times New Roman" w:hAnsi="Times New Roman" w:cs="Times New Roman"/>
          <w:color w:val="000000"/>
          <w:sz w:val="28"/>
          <w:szCs w:val="28"/>
          <w:lang w:eastAsia="ru-RU"/>
        </w:rPr>
        <w:t xml:space="preserve"> </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сприяння збереженню культурної спа</w:t>
      </w:r>
      <w:r>
        <w:rPr>
          <w:rFonts w:ascii="Times New Roman" w:eastAsia="Times New Roman" w:hAnsi="Times New Roman" w:cs="Times New Roman"/>
          <w:color w:val="000000"/>
          <w:sz w:val="28"/>
          <w:szCs w:val="28"/>
          <w:lang w:eastAsia="ru-RU"/>
        </w:rPr>
        <w:t xml:space="preserve">дщини через розвиток виставкової </w:t>
      </w:r>
      <w:r w:rsidR="004354EE" w:rsidRPr="000A671D">
        <w:rPr>
          <w:rFonts w:ascii="Times New Roman" w:eastAsia="Times New Roman" w:hAnsi="Times New Roman" w:cs="Times New Roman"/>
          <w:color w:val="000000"/>
          <w:sz w:val="28"/>
          <w:szCs w:val="28"/>
          <w:lang w:eastAsia="ru-RU"/>
        </w:rPr>
        <w:t>та музейної справи;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утвердження української мови в усіх сферах суспільного життя.</w:t>
      </w: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p>
    <w:p w:rsidR="004354EE" w:rsidRPr="000A671D" w:rsidRDefault="004354EE" w:rsidP="000A671D">
      <w:pPr>
        <w:spacing w:after="0" w:line="240" w:lineRule="auto"/>
        <w:ind w:firstLine="708"/>
        <w:jc w:val="both"/>
        <w:rPr>
          <w:rFonts w:ascii="Times New Roman" w:eastAsia="Times New Roman" w:hAnsi="Times New Roman" w:cs="Times New Roman"/>
          <w:b/>
          <w:color w:val="000000"/>
          <w:sz w:val="28"/>
          <w:szCs w:val="28"/>
          <w:lang w:eastAsia="ru-RU"/>
        </w:rPr>
      </w:pPr>
      <w:r w:rsidRPr="000A671D">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сприяння участі талановитої молоді та обдарованих дітей в конкурсах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та фестивалях різного рівня;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традиційних щорічних міських культурно-мистецьких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фестивалів і культурних акцій для мешканців та гостей громади спільно з</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культурними центрами інших міст України;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залучення громадських ініціатив до участі в культурно-мистецьких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проектах, активізація фестивального руху;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активізація участі закладів культури, творчих осередків та організацій</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міста у регіональних, всеукраїнських та міжнародних проектах та програмах;</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максимально комфортних умов для відвідувачів бібліотек,</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підвищення якості надання послуг;</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комплектування фонду бібліотек новими надбаннями сучасної</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літератури та періодичними виданнями;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ефективних форм, методів і заходів культурно-дозвільної</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діяльності з урахуванням місцевих особливостей, традицій, праці та</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відпочинку;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співпраця та підтримка громадських організацій громади у роботі за</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проектами, в тому числі з питань розвитку туризму;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поліпшення умов творчої діяльності працівників культури, підвищення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рівня їх кваліфікації;</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підтримка та розвиток аматорського мистецтва;</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поточних та капітальних ремонтів клубів, закладів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культури та бібліотек Боярської міської ради їх матеріально-технічне</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оснащення;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та розвиток базових елементів культурної інфраструктури,</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основних культурно-мистецьких закладів та організацій тощо.</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Очікувані результати: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розвитку та підвищення ефективності функціонування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мережі закладів культури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підвищення рівня матеріально-технічного забезпечення закладів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культури громади та шкіл естетичного виховання;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якісного та кількісного складу періодичних видань</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бібліотек-філій;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покращення якості надання культурних послуг населенню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нових форм та методів з відзначення державних свят,</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організації та проведення обрядових, календарних свят, урочистостей зі</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збереження та популяризації українських народних традицій, звичаїв,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обрядів, їх унікальності та самобутності;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умов для творчого розвитку особистості;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задоволення культурно-дозвіллєвих та мистецьких потреб населення;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іміджу Боярської міської територіальної громади через</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систему культурно-мистецьких заходів, творчої діяльності та розширення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культурних зв’язків;</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формування позитивного іміджу громади.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3F5470" w:rsidRDefault="004354EE" w:rsidP="00316A9C">
      <w:pPr>
        <w:shd w:val="clear" w:color="auto" w:fill="E5B8B7" w:themeFill="accent2" w:themeFillTint="66"/>
        <w:spacing w:after="0" w:line="240" w:lineRule="auto"/>
        <w:ind w:firstLine="708"/>
        <w:jc w:val="both"/>
        <w:rPr>
          <w:rFonts w:ascii="Times New Roman" w:eastAsia="Times New Roman" w:hAnsi="Times New Roman" w:cs="Times New Roman"/>
          <w:b/>
          <w:color w:val="000000"/>
          <w:sz w:val="28"/>
          <w:szCs w:val="28"/>
          <w:lang w:val="ru-RU" w:eastAsia="ru-RU"/>
        </w:rPr>
      </w:pPr>
      <w:r w:rsidRPr="003F5470">
        <w:rPr>
          <w:rFonts w:ascii="Times New Roman" w:eastAsia="Times New Roman" w:hAnsi="Times New Roman" w:cs="Times New Roman"/>
          <w:b/>
          <w:color w:val="000000"/>
          <w:sz w:val="28"/>
          <w:szCs w:val="28"/>
          <w:lang w:val="ru-RU" w:eastAsia="ru-RU"/>
        </w:rPr>
        <w:t>3.</w:t>
      </w:r>
      <w:r w:rsidR="00316A9C">
        <w:rPr>
          <w:rFonts w:ascii="Times New Roman" w:eastAsia="Times New Roman" w:hAnsi="Times New Roman" w:cs="Times New Roman"/>
          <w:b/>
          <w:color w:val="000000"/>
          <w:sz w:val="28"/>
          <w:szCs w:val="28"/>
          <w:lang w:val="ru-RU" w:eastAsia="ru-RU"/>
        </w:rPr>
        <w:t>21</w:t>
      </w:r>
      <w:r w:rsidRPr="003F5470">
        <w:rPr>
          <w:rFonts w:ascii="Times New Roman" w:eastAsia="Times New Roman" w:hAnsi="Times New Roman" w:cs="Times New Roman"/>
          <w:b/>
          <w:color w:val="000000"/>
          <w:sz w:val="28"/>
          <w:szCs w:val="28"/>
          <w:lang w:val="ru-RU" w:eastAsia="ru-RU"/>
        </w:rPr>
        <w:t>. Фізична культура і спорт</w:t>
      </w:r>
    </w:p>
    <w:p w:rsidR="004354EE" w:rsidRPr="003F5470"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Головна мета – створення сучасних умов для забезпечення фізичного розвитку населення.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322C67" w:rsidRPr="003F5470" w:rsidRDefault="00322C67" w:rsidP="004354EE">
      <w:pPr>
        <w:spacing w:after="0" w:line="240" w:lineRule="auto"/>
        <w:ind w:firstLine="720"/>
        <w:jc w:val="both"/>
        <w:rPr>
          <w:rFonts w:ascii="Times New Roman" w:eastAsia="Times New Roman" w:hAnsi="Times New Roman" w:cs="Times New Roman"/>
          <w:color w:val="000000"/>
          <w:sz w:val="28"/>
          <w:szCs w:val="28"/>
          <w:lang w:eastAsia="ru-RU"/>
        </w:rPr>
      </w:pPr>
    </w:p>
    <w:p w:rsidR="004354EE" w:rsidRPr="003F5470" w:rsidRDefault="004354EE" w:rsidP="003F5470">
      <w:pPr>
        <w:spacing w:after="0" w:line="240" w:lineRule="auto"/>
        <w:ind w:firstLine="708"/>
        <w:jc w:val="both"/>
        <w:rPr>
          <w:rFonts w:ascii="Times New Roman" w:eastAsia="Times New Roman" w:hAnsi="Times New Roman" w:cs="Times New Roman"/>
          <w:b/>
          <w:color w:val="000000"/>
          <w:sz w:val="28"/>
          <w:szCs w:val="28"/>
          <w:lang w:eastAsia="ru-RU"/>
        </w:rPr>
      </w:pPr>
      <w:r w:rsidRPr="003F5470">
        <w:rPr>
          <w:rFonts w:ascii="Times New Roman" w:eastAsia="Times New Roman" w:hAnsi="Times New Roman" w:cs="Times New Roman"/>
          <w:b/>
          <w:color w:val="000000"/>
          <w:sz w:val="28"/>
          <w:szCs w:val="28"/>
          <w:lang w:eastAsia="ru-RU"/>
        </w:rPr>
        <w:t>Цілі та пріоритетні завдання на 2024 рік:</w:t>
      </w:r>
    </w:p>
    <w:p w:rsidR="004354EE" w:rsidRPr="00C636E4"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Для досягнення мети Програми необхідно вирішити такі основні завдання: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здоров’я мешканців громади засобами фізичного виховання;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успішного виступу спортсменів громади в обласних, всеукраїнських і міжнародних змаганнях;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спортивних майданчиків у місцях масового відпочинку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велосипедних доріжок;</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створення умов для стабільного розвитку фізичної культури та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на належному рівні фізкультурно-оздоровчих та спортивно-масових заходів;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реалізація перспективних проектів в галузі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матеріально-технічної спортивної бази;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системи дитячо-юнацького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удосконалити систему формування та підготовки збірних команд різних вікових категорій з різних видів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поширенню клубної системи у сфері фізичної культури і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нормативно-правового, кадрового, матеріально-технічного, фінансового, медичного та інформаційного забезпечення;</w:t>
      </w:r>
    </w:p>
    <w:p w:rsidR="004354EE"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нових видів спорту. </w:t>
      </w:r>
    </w:p>
    <w:p w:rsidR="00F425B4" w:rsidRPr="00C636E4" w:rsidRDefault="00F425B4" w:rsidP="00C636E4">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425B4" w:rsidRDefault="004354EE" w:rsidP="00C636E4">
      <w:pPr>
        <w:spacing w:after="0" w:line="240" w:lineRule="auto"/>
        <w:ind w:firstLine="708"/>
        <w:jc w:val="both"/>
        <w:rPr>
          <w:rFonts w:ascii="Times New Roman" w:eastAsia="Times New Roman" w:hAnsi="Times New Roman" w:cs="Times New Roman"/>
          <w:b/>
          <w:color w:val="000000"/>
          <w:sz w:val="28"/>
          <w:szCs w:val="28"/>
          <w:lang w:eastAsia="ru-RU"/>
        </w:rPr>
      </w:pPr>
      <w:r w:rsidRPr="00F425B4">
        <w:rPr>
          <w:rFonts w:ascii="Times New Roman" w:eastAsia="Times New Roman" w:hAnsi="Times New Roman" w:cs="Times New Roman"/>
          <w:b/>
          <w:color w:val="000000"/>
          <w:sz w:val="28"/>
          <w:szCs w:val="28"/>
          <w:lang w:eastAsia="ru-RU"/>
        </w:rPr>
        <w:t>Основні заходи для забезпечення виконання зазначених завдань: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продовження роботи з покращення якості навчально-тренувального процесу та фізкультурно-спортивних заходів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фізкультурно-оздоровчих та спортивно-масових заходів серед усіх верств населення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пропаганда серед дітей, молоді і дорослого населення громади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активізація роботи з залучення у розвиток галузі позабюджетних та інвестиційних ресурсів;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оптимізація роботи дитячо-юнацької спортивної школи та спортивних клубів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громадських організацій фізкультурно-спортивного спрямування, федерацій з видів спорту, спортивних клубів.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взаємодія з громадськими організаціями фізкультурно-спортивної спрямованості та іншими суб’єктами сфери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призначення стипендій кращим спортсменам міста;</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обмін досвідом спортивних делегацій міст-партнерів;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навчально-тренувальних зборів для спортсменів та збірних команд громади з видів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участі збірних команд та учасників з Боярської міської територіальної громади у змаганнях різних рівнів.</w:t>
      </w:r>
    </w:p>
    <w:p w:rsidR="00FF321F" w:rsidRPr="00647F79" w:rsidRDefault="00FF321F" w:rsidP="00C636E4">
      <w:pPr>
        <w:spacing w:after="0" w:line="240" w:lineRule="auto"/>
        <w:ind w:firstLine="708"/>
        <w:jc w:val="center"/>
        <w:rPr>
          <w:rFonts w:ascii="Times New Roman" w:eastAsia="Times New Roman" w:hAnsi="Times New Roman" w:cs="Times New Roman"/>
          <w:b/>
          <w:color w:val="000000"/>
          <w:sz w:val="28"/>
          <w:szCs w:val="28"/>
          <w:lang w:eastAsia="ru-RU"/>
        </w:rPr>
      </w:pPr>
    </w:p>
    <w:p w:rsidR="004354EE" w:rsidRPr="00C636E4" w:rsidRDefault="004354EE" w:rsidP="00C636E4">
      <w:pPr>
        <w:spacing w:after="0" w:line="240" w:lineRule="auto"/>
        <w:ind w:firstLine="708"/>
        <w:jc w:val="center"/>
        <w:rPr>
          <w:rFonts w:ascii="Times New Roman" w:eastAsia="Times New Roman" w:hAnsi="Times New Roman" w:cs="Times New Roman"/>
          <w:b/>
          <w:color w:val="000000"/>
          <w:sz w:val="28"/>
          <w:szCs w:val="28"/>
          <w:lang w:val="ru-RU" w:eastAsia="ru-RU"/>
        </w:rPr>
      </w:pPr>
      <w:r w:rsidRPr="00C636E4">
        <w:rPr>
          <w:rFonts w:ascii="Times New Roman" w:eastAsia="Times New Roman" w:hAnsi="Times New Roman" w:cs="Times New Roman"/>
          <w:b/>
          <w:color w:val="000000"/>
          <w:sz w:val="28"/>
          <w:szCs w:val="28"/>
          <w:lang w:val="ru-RU" w:eastAsia="ru-RU"/>
        </w:rPr>
        <w:t>Очікувані результати</w:t>
      </w:r>
    </w:p>
    <w:p w:rsidR="004354EE" w:rsidRPr="004354EE" w:rsidRDefault="004354EE" w:rsidP="004354EE">
      <w:pPr>
        <w:spacing w:after="0" w:line="240" w:lineRule="auto"/>
        <w:ind w:firstLine="720"/>
        <w:jc w:val="both"/>
        <w:rPr>
          <w:rFonts w:ascii="Times New Roman" w:eastAsia="Times New Roman" w:hAnsi="Times New Roman" w:cs="Times New Roman"/>
          <w:sz w:val="24"/>
          <w:szCs w:val="24"/>
          <w:lang w:val="ru-RU" w:eastAsia="ru-RU"/>
        </w:rPr>
      </w:pPr>
      <w:r w:rsidRPr="00C636E4">
        <w:rPr>
          <w:rFonts w:ascii="Times New Roman" w:eastAsia="Times New Roman" w:hAnsi="Times New Roman" w:cs="Times New Roman"/>
          <w:color w:val="000000"/>
          <w:sz w:val="28"/>
          <w:szCs w:val="28"/>
          <w:lang w:eastAsia="ru-RU"/>
        </w:rPr>
        <w:t>Основними результатами реалізації Програми безумовно стане:</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збереження і зміцнення здоров’я громадян, збільшення тривалості активного життя дорослого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кадрового, матеріально-технічного та фінансового забезпечення галузі;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результативності спортсменів громади на змаганнях усіх рівнів;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збільшення кількості спортивних майданчиків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покращання стану здоров’я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 формування та розвиток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задоволення індивідуальних та суспільних потреб громадян у спортивній та фізкультурній підготовці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фізичної культури і фізкультурно-оздоровчої роботи.</w:t>
      </w:r>
    </w:p>
    <w:p w:rsidR="006420C7" w:rsidRDefault="006420C7"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107261"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3.22</w:t>
      </w:r>
      <w:r w:rsidR="004354EE" w:rsidRPr="00107261">
        <w:rPr>
          <w:rFonts w:ascii="Times New Roman" w:eastAsia="Times New Roman" w:hAnsi="Times New Roman" w:cs="Times New Roman"/>
          <w:b/>
          <w:bCs/>
          <w:color w:val="000000"/>
          <w:sz w:val="28"/>
          <w:szCs w:val="28"/>
          <w:lang w:val="ru-RU" w:eastAsia="ru-RU"/>
        </w:rPr>
        <w:t>.  Покращення стану довкілля</w:t>
      </w:r>
    </w:p>
    <w:p w:rsidR="00107261" w:rsidRPr="00107261" w:rsidRDefault="004354EE" w:rsidP="00107261">
      <w:pPr>
        <w:spacing w:after="0" w:line="240" w:lineRule="auto"/>
        <w:ind w:firstLine="720"/>
        <w:jc w:val="both"/>
        <w:rPr>
          <w:rFonts w:ascii="Times New Roman" w:eastAsia="Times New Roman" w:hAnsi="Times New Roman" w:cs="Times New Roman"/>
          <w:color w:val="000000"/>
          <w:sz w:val="28"/>
          <w:szCs w:val="28"/>
          <w:lang w:eastAsia="ru-RU"/>
        </w:rPr>
      </w:pPr>
      <w:r w:rsidRPr="00107261">
        <w:rPr>
          <w:rFonts w:ascii="Times New Roman" w:eastAsia="Times New Roman" w:hAnsi="Times New Roman" w:cs="Times New Roman"/>
          <w:color w:val="000000"/>
          <w:sz w:val="28"/>
          <w:szCs w:val="28"/>
          <w:lang w:eastAsia="ru-RU"/>
        </w:rPr>
        <w:t xml:space="preserve">Мета: Реалізація </w:t>
      </w:r>
      <w:r w:rsidR="00107261" w:rsidRPr="00107261">
        <w:rPr>
          <w:rFonts w:ascii="Times New Roman" w:eastAsia="Times New Roman" w:hAnsi="Times New Roman" w:cs="Times New Roman"/>
          <w:color w:val="000000"/>
          <w:sz w:val="28"/>
          <w:szCs w:val="28"/>
          <w:lang w:eastAsia="ru-RU"/>
        </w:rPr>
        <w:t xml:space="preserve">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втручанням в природні процеси та\або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w:t>
      </w:r>
      <w:r w:rsidR="00107261" w:rsidRPr="00107261">
        <w:rPr>
          <w:rFonts w:ascii="Times New Roman" w:eastAsia="Times New Roman" w:hAnsi="Times New Roman" w:cs="Times New Roman"/>
          <w:color w:val="000000"/>
          <w:sz w:val="28"/>
          <w:szCs w:val="28"/>
          <w:lang w:eastAsia="ru-RU"/>
        </w:rPr>
        <w:lastRenderedPageBreak/>
        <w:t>громади, досягнення гармонії взаємодії суспільства і природи, враховуючи контекст кліматичних змін і необхідність задіяння відповідних заходів</w:t>
      </w:r>
      <w:r w:rsidR="00650803">
        <w:rPr>
          <w:rFonts w:ascii="Times New Roman" w:eastAsia="Times New Roman" w:hAnsi="Times New Roman" w:cs="Times New Roman"/>
          <w:color w:val="000000"/>
          <w:sz w:val="28"/>
          <w:szCs w:val="28"/>
          <w:lang w:eastAsia="ru-RU"/>
        </w:rPr>
        <w:t>.</w:t>
      </w:r>
    </w:p>
    <w:p w:rsidR="00107261" w:rsidRDefault="00107261" w:rsidP="004354EE">
      <w:pPr>
        <w:spacing w:after="0" w:line="240" w:lineRule="auto"/>
        <w:jc w:val="both"/>
        <w:rPr>
          <w:rFonts w:ascii="Times New Roman" w:eastAsia="Times New Roman" w:hAnsi="Times New Roman" w:cs="Times New Roman"/>
          <w:color w:val="000000"/>
          <w:sz w:val="28"/>
          <w:szCs w:val="28"/>
          <w:lang w:eastAsia="ru-RU"/>
        </w:rPr>
      </w:pPr>
    </w:p>
    <w:p w:rsidR="004354EE" w:rsidRPr="00F425B4" w:rsidRDefault="004354EE" w:rsidP="00107261">
      <w:pPr>
        <w:spacing w:after="0" w:line="240" w:lineRule="auto"/>
        <w:ind w:firstLine="708"/>
        <w:jc w:val="both"/>
        <w:rPr>
          <w:rFonts w:ascii="Times New Roman" w:eastAsia="Times New Roman" w:hAnsi="Times New Roman" w:cs="Times New Roman"/>
          <w:b/>
          <w:sz w:val="28"/>
          <w:szCs w:val="28"/>
          <w:lang w:eastAsia="ru-RU"/>
        </w:rPr>
      </w:pPr>
      <w:r w:rsidRPr="00F425B4">
        <w:rPr>
          <w:rFonts w:ascii="Times New Roman" w:eastAsia="Times New Roman" w:hAnsi="Times New Roman" w:cs="Times New Roman"/>
          <w:b/>
          <w:color w:val="000000"/>
          <w:sz w:val="28"/>
          <w:szCs w:val="28"/>
          <w:lang w:eastAsia="ru-RU"/>
        </w:rPr>
        <w:t>Завдання</w:t>
      </w:r>
      <w:r w:rsidR="00650803" w:rsidRPr="00650803">
        <w:rPr>
          <w:rFonts w:ascii="Times New Roman" w:eastAsia="Times New Roman" w:hAnsi="Times New Roman" w:cs="Times New Roman"/>
          <w:b/>
          <w:bCs/>
          <w:color w:val="000000"/>
          <w:sz w:val="28"/>
          <w:szCs w:val="28"/>
          <w:lang w:eastAsia="ru-RU"/>
        </w:rPr>
        <w:t xml:space="preserve"> </w:t>
      </w:r>
      <w:r w:rsidR="00650803">
        <w:rPr>
          <w:rFonts w:ascii="Times New Roman" w:eastAsia="Times New Roman" w:hAnsi="Times New Roman" w:cs="Times New Roman"/>
          <w:b/>
          <w:bCs/>
          <w:color w:val="000000"/>
          <w:sz w:val="28"/>
          <w:szCs w:val="28"/>
          <w:lang w:eastAsia="ru-RU"/>
        </w:rPr>
        <w:t>на 2024</w:t>
      </w:r>
      <w:r w:rsidR="00650803" w:rsidRPr="000A671D">
        <w:rPr>
          <w:rFonts w:ascii="Times New Roman" w:eastAsia="Times New Roman" w:hAnsi="Times New Roman" w:cs="Times New Roman"/>
          <w:b/>
          <w:bCs/>
          <w:color w:val="000000"/>
          <w:sz w:val="28"/>
          <w:szCs w:val="28"/>
          <w:lang w:eastAsia="ru-RU"/>
        </w:rPr>
        <w:t xml:space="preserve"> рік</w:t>
      </w:r>
      <w:r w:rsidRPr="00F425B4">
        <w:rPr>
          <w:rFonts w:ascii="Times New Roman" w:eastAsia="Times New Roman" w:hAnsi="Times New Roman" w:cs="Times New Roman"/>
          <w:b/>
          <w:color w:val="000000"/>
          <w:sz w:val="28"/>
          <w:szCs w:val="28"/>
          <w:lang w:eastAsia="ru-RU"/>
        </w:rPr>
        <w:t>:</w:t>
      </w:r>
    </w:p>
    <w:p w:rsidR="003F6F6C" w:rsidRDefault="00F425B4" w:rsidP="003F6F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004354EE" w:rsidRPr="00107261">
        <w:rPr>
          <w:rFonts w:ascii="Times New Roman" w:eastAsia="Times New Roman" w:hAnsi="Times New Roman" w:cs="Times New Roman"/>
          <w:color w:val="000000"/>
          <w:sz w:val="28"/>
          <w:szCs w:val="28"/>
          <w:lang w:eastAsia="ru-RU"/>
        </w:rPr>
        <w:t>досконалення системи поводження із відходами в Боярській територіальній громаді;</w:t>
      </w:r>
      <w:r w:rsidR="003F6F6C">
        <w:rPr>
          <w:rFonts w:ascii="Times New Roman" w:eastAsia="Times New Roman" w:hAnsi="Times New Roman" w:cs="Times New Roman"/>
          <w:color w:val="000000"/>
          <w:sz w:val="28"/>
          <w:szCs w:val="28"/>
          <w:lang w:eastAsia="ru-RU"/>
        </w:rPr>
        <w:t xml:space="preserve"> </w:t>
      </w:r>
    </w:p>
    <w:p w:rsidR="003F6F6C" w:rsidRDefault="003F6F6C" w:rsidP="003F6F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F425B4">
        <w:rPr>
          <w:rFonts w:ascii="Times New Roman" w:eastAsia="Times New Roman" w:hAnsi="Times New Roman" w:cs="Times New Roman"/>
          <w:color w:val="000000"/>
          <w:sz w:val="28"/>
          <w:szCs w:val="28"/>
          <w:lang w:eastAsia="ru-RU"/>
        </w:rPr>
        <w:t>абезпечення контролю екологічного стану повітря, водойм, ґрунту в місцях, де є передумови для підвищеного рівня забруднення;</w:t>
      </w:r>
      <w:r>
        <w:rPr>
          <w:rFonts w:ascii="Times New Roman" w:eastAsia="Times New Roman" w:hAnsi="Times New Roman" w:cs="Times New Roman"/>
          <w:color w:val="000000"/>
          <w:sz w:val="28"/>
          <w:szCs w:val="28"/>
          <w:lang w:eastAsia="ru-RU"/>
        </w:rPr>
        <w:t xml:space="preserve"> </w:t>
      </w:r>
    </w:p>
    <w:p w:rsidR="004354EE" w:rsidRPr="00F425B4" w:rsidRDefault="003F6F6C" w:rsidP="003F6F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004354EE" w:rsidRPr="00F425B4">
        <w:rPr>
          <w:rFonts w:ascii="Times New Roman" w:eastAsia="Times New Roman" w:hAnsi="Times New Roman" w:cs="Times New Roman"/>
          <w:color w:val="000000"/>
          <w:sz w:val="28"/>
          <w:szCs w:val="28"/>
          <w:lang w:eastAsia="ru-RU"/>
        </w:rPr>
        <w:t>порядкування зеленого господарства з метою його з</w:t>
      </w:r>
      <w:r w:rsidR="00AD5D81">
        <w:rPr>
          <w:rFonts w:ascii="Times New Roman" w:eastAsia="Times New Roman" w:hAnsi="Times New Roman" w:cs="Times New Roman"/>
          <w:color w:val="000000"/>
          <w:sz w:val="28"/>
          <w:szCs w:val="28"/>
          <w:lang w:eastAsia="ru-RU"/>
        </w:rPr>
        <w:t>береження, контролю та розвитку.</w:t>
      </w:r>
    </w:p>
    <w:p w:rsidR="00F425B4" w:rsidRPr="00F425B4" w:rsidRDefault="00F425B4" w:rsidP="004354EE">
      <w:pPr>
        <w:spacing w:after="0" w:line="240" w:lineRule="auto"/>
        <w:jc w:val="both"/>
        <w:rPr>
          <w:rFonts w:ascii="Times New Roman" w:eastAsia="Times New Roman" w:hAnsi="Times New Roman" w:cs="Times New Roman"/>
          <w:sz w:val="28"/>
          <w:szCs w:val="28"/>
          <w:lang w:eastAsia="ru-RU"/>
        </w:rPr>
      </w:pPr>
    </w:p>
    <w:p w:rsidR="004354EE" w:rsidRPr="00650803" w:rsidRDefault="004354EE" w:rsidP="00650803">
      <w:pPr>
        <w:spacing w:after="0" w:line="240" w:lineRule="auto"/>
        <w:ind w:firstLine="708"/>
        <w:jc w:val="both"/>
        <w:rPr>
          <w:rFonts w:ascii="Times New Roman" w:eastAsia="Times New Roman" w:hAnsi="Times New Roman" w:cs="Times New Roman"/>
          <w:b/>
          <w:color w:val="000000"/>
          <w:sz w:val="28"/>
          <w:szCs w:val="28"/>
          <w:lang w:eastAsia="ru-RU"/>
        </w:rPr>
      </w:pPr>
      <w:r w:rsidRPr="00650803">
        <w:rPr>
          <w:rFonts w:ascii="Times New Roman" w:eastAsia="Times New Roman" w:hAnsi="Times New Roman" w:cs="Times New Roman"/>
          <w:b/>
          <w:color w:val="000000"/>
          <w:sz w:val="28"/>
          <w:szCs w:val="28"/>
          <w:lang w:eastAsia="ru-RU"/>
        </w:rPr>
        <w:t>Заходи</w:t>
      </w:r>
      <w:r w:rsidR="00650803" w:rsidRPr="00650803">
        <w:rPr>
          <w:rFonts w:ascii="Times New Roman" w:eastAsia="Times New Roman" w:hAnsi="Times New Roman" w:cs="Times New Roman"/>
          <w:b/>
          <w:bCs/>
          <w:color w:val="000000"/>
          <w:sz w:val="28"/>
          <w:szCs w:val="28"/>
          <w:lang w:eastAsia="ru-RU"/>
        </w:rPr>
        <w:t xml:space="preserve"> </w:t>
      </w:r>
      <w:r w:rsidR="00650803">
        <w:rPr>
          <w:rFonts w:ascii="Times New Roman" w:eastAsia="Times New Roman" w:hAnsi="Times New Roman" w:cs="Times New Roman"/>
          <w:b/>
          <w:bCs/>
          <w:color w:val="000000"/>
          <w:sz w:val="28"/>
          <w:szCs w:val="28"/>
          <w:lang w:eastAsia="ru-RU"/>
        </w:rPr>
        <w:t xml:space="preserve">для </w:t>
      </w:r>
      <w:r w:rsidR="00650803" w:rsidRPr="000A671D">
        <w:rPr>
          <w:rFonts w:ascii="Times New Roman" w:eastAsia="Times New Roman" w:hAnsi="Times New Roman" w:cs="Times New Roman"/>
          <w:b/>
          <w:bCs/>
          <w:color w:val="000000"/>
          <w:sz w:val="28"/>
          <w:szCs w:val="28"/>
          <w:lang w:eastAsia="ru-RU"/>
        </w:rPr>
        <w:t>забезпечення виконання зазначених цілей:</w:t>
      </w:r>
      <w:r w:rsidRPr="00650803">
        <w:rPr>
          <w:rFonts w:ascii="Times New Roman" w:eastAsia="Times New Roman" w:hAnsi="Times New Roman" w:cs="Times New Roman"/>
          <w:b/>
          <w:color w:val="000000"/>
          <w:sz w:val="28"/>
          <w:szCs w:val="28"/>
          <w:lang w:eastAsia="ru-RU"/>
        </w:rPr>
        <w:t>:</w:t>
      </w:r>
    </w:p>
    <w:p w:rsidR="004354EE"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004354EE" w:rsidRPr="00650803">
        <w:rPr>
          <w:rFonts w:ascii="Times New Roman" w:eastAsia="Times New Roman" w:hAnsi="Times New Roman" w:cs="Times New Roman"/>
          <w:color w:val="000000"/>
          <w:sz w:val="28"/>
          <w:szCs w:val="28"/>
          <w:lang w:eastAsia="ru-RU"/>
        </w:rPr>
        <w:t>блаштування компостувальних майданчиків для збору листя на території комунальних підприємств;</w:t>
      </w:r>
    </w:p>
    <w:p w:rsidR="003F6F6C"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3F6F6C" w:rsidRPr="00650803">
        <w:rPr>
          <w:rFonts w:ascii="Times New Roman" w:eastAsia="Times New Roman" w:hAnsi="Times New Roman" w:cs="Times New Roman"/>
          <w:color w:val="000000"/>
          <w:sz w:val="28"/>
          <w:szCs w:val="28"/>
          <w:lang w:eastAsia="ru-RU"/>
        </w:rPr>
        <w:t>оводження із органічними відходами в комунальних закладах Боярської міської ради</w:t>
      </w:r>
      <w:r>
        <w:rPr>
          <w:rFonts w:ascii="Times New Roman" w:eastAsia="Times New Roman" w:hAnsi="Times New Roman" w:cs="Times New Roman"/>
          <w:color w:val="000000"/>
          <w:sz w:val="28"/>
          <w:szCs w:val="28"/>
          <w:lang w:eastAsia="ru-RU"/>
        </w:rPr>
        <w:t>;</w:t>
      </w:r>
    </w:p>
    <w:p w:rsidR="003F6F6C"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003F6F6C" w:rsidRPr="00650803">
        <w:rPr>
          <w:rFonts w:ascii="Times New Roman" w:eastAsia="Times New Roman" w:hAnsi="Times New Roman" w:cs="Times New Roman"/>
          <w:color w:val="000000"/>
          <w:sz w:val="28"/>
          <w:szCs w:val="28"/>
          <w:lang w:eastAsia="ru-RU"/>
        </w:rPr>
        <w:t>оздільне сортування відходів в комунальних закладах Боярської міської ради</w:t>
      </w:r>
      <w:r>
        <w:rPr>
          <w:rFonts w:ascii="Times New Roman" w:eastAsia="Times New Roman" w:hAnsi="Times New Roman" w:cs="Times New Roman"/>
          <w:color w:val="000000"/>
          <w:sz w:val="28"/>
          <w:szCs w:val="28"/>
          <w:lang w:eastAsia="ru-RU"/>
        </w:rPr>
        <w:t>;</w:t>
      </w:r>
    </w:p>
    <w:p w:rsidR="00650803"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650803">
        <w:rPr>
          <w:rFonts w:ascii="Times New Roman" w:eastAsia="Times New Roman" w:hAnsi="Times New Roman" w:cs="Times New Roman"/>
          <w:color w:val="000000"/>
          <w:sz w:val="28"/>
          <w:szCs w:val="28"/>
          <w:lang w:eastAsia="ru-RU"/>
        </w:rPr>
        <w:t>оводження із небезпечними відходами</w:t>
      </w:r>
      <w:r>
        <w:rPr>
          <w:rFonts w:ascii="Times New Roman" w:eastAsia="Times New Roman" w:hAnsi="Times New Roman" w:cs="Times New Roman"/>
          <w:color w:val="000000"/>
          <w:sz w:val="28"/>
          <w:szCs w:val="28"/>
          <w:lang w:eastAsia="ru-RU"/>
        </w:rPr>
        <w:t>;</w:t>
      </w:r>
    </w:p>
    <w:p w:rsidR="004354EE"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650803">
        <w:rPr>
          <w:rFonts w:ascii="Times New Roman" w:eastAsia="Times New Roman" w:hAnsi="Times New Roman" w:cs="Times New Roman"/>
          <w:color w:val="000000"/>
          <w:sz w:val="28"/>
          <w:szCs w:val="28"/>
          <w:lang w:eastAsia="ru-RU"/>
        </w:rPr>
        <w:t>роведення лабораторних досліджень ґрунту на наявність біологічного забруднення</w:t>
      </w:r>
      <w:r w:rsidR="00AD5D81">
        <w:rPr>
          <w:rFonts w:ascii="Times New Roman" w:eastAsia="Times New Roman" w:hAnsi="Times New Roman" w:cs="Times New Roman"/>
          <w:color w:val="000000"/>
          <w:sz w:val="28"/>
          <w:szCs w:val="28"/>
          <w:lang w:eastAsia="ru-RU"/>
        </w:rPr>
        <w:t>.</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w:t>
      </w:r>
    </w:p>
    <w:p w:rsidR="004354EE" w:rsidRPr="00650803" w:rsidRDefault="004354EE" w:rsidP="00650803">
      <w:pPr>
        <w:spacing w:after="0" w:line="240" w:lineRule="auto"/>
        <w:ind w:firstLine="708"/>
        <w:jc w:val="both"/>
        <w:rPr>
          <w:rFonts w:ascii="Times New Roman" w:eastAsia="Times New Roman" w:hAnsi="Times New Roman" w:cs="Times New Roman"/>
          <w:b/>
          <w:color w:val="000000"/>
          <w:sz w:val="28"/>
          <w:szCs w:val="28"/>
          <w:lang w:eastAsia="ru-RU"/>
        </w:rPr>
      </w:pPr>
      <w:r w:rsidRPr="00650803">
        <w:rPr>
          <w:rFonts w:ascii="Times New Roman" w:eastAsia="Times New Roman" w:hAnsi="Times New Roman" w:cs="Times New Roman"/>
          <w:b/>
          <w:color w:val="000000"/>
          <w:sz w:val="28"/>
          <w:szCs w:val="28"/>
          <w:lang w:eastAsia="ru-RU"/>
        </w:rPr>
        <w:t>Очікувані результати:</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підвищення рівня екологі</w:t>
      </w:r>
      <w:r w:rsidR="00650803">
        <w:rPr>
          <w:rFonts w:ascii="Times New Roman" w:eastAsia="Times New Roman" w:hAnsi="Times New Roman" w:cs="Times New Roman"/>
          <w:color w:val="000000"/>
          <w:sz w:val="28"/>
          <w:szCs w:val="28"/>
          <w:lang w:eastAsia="ru-RU"/>
        </w:rPr>
        <w:t>чної свідомості жителів громади;</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покращення екологічного та санітарного стану водних об’єкт</w:t>
      </w:r>
      <w:r w:rsidR="00650803">
        <w:rPr>
          <w:rFonts w:ascii="Times New Roman" w:eastAsia="Times New Roman" w:hAnsi="Times New Roman" w:cs="Times New Roman"/>
          <w:color w:val="000000"/>
          <w:sz w:val="28"/>
          <w:szCs w:val="28"/>
          <w:lang w:eastAsia="ru-RU"/>
        </w:rPr>
        <w:t>ів;</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збереження та належне утримання територій та об'єктів природно-охоронного фонду;</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збільшення біологічного та ландшафтного різноманіття.</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3.</w:t>
      </w:r>
      <w:r w:rsidR="00316A9C">
        <w:rPr>
          <w:rFonts w:ascii="Times New Roman" w:eastAsia="Times New Roman" w:hAnsi="Times New Roman" w:cs="Times New Roman"/>
          <w:b/>
          <w:bCs/>
          <w:color w:val="000000"/>
          <w:sz w:val="28"/>
          <w:szCs w:val="28"/>
          <w:lang w:eastAsia="ru-RU"/>
        </w:rPr>
        <w:t>23</w:t>
      </w:r>
      <w:r w:rsidRPr="000A671D">
        <w:rPr>
          <w:rFonts w:ascii="Times New Roman" w:eastAsia="Times New Roman" w:hAnsi="Times New Roman" w:cs="Times New Roman"/>
          <w:b/>
          <w:bCs/>
          <w:color w:val="000000"/>
          <w:sz w:val="28"/>
          <w:szCs w:val="28"/>
          <w:lang w:eastAsia="ru-RU"/>
        </w:rPr>
        <w:t>. Попередження правопорушень та безпека  життєдіяльності</w:t>
      </w:r>
    </w:p>
    <w:p w:rsidR="004354EE" w:rsidRDefault="004354EE" w:rsidP="00322C67">
      <w:pPr>
        <w:spacing w:after="0" w:line="240" w:lineRule="auto"/>
        <w:ind w:firstLine="708"/>
        <w:jc w:val="both"/>
        <w:rPr>
          <w:rFonts w:ascii="Times New Roman" w:hAnsi="Times New Roman" w:cs="Times New Roman"/>
          <w:sz w:val="28"/>
          <w:szCs w:val="28"/>
        </w:rPr>
      </w:pPr>
      <w:r w:rsidRPr="000A671D">
        <w:rPr>
          <w:rFonts w:ascii="Times New Roman" w:eastAsia="Times New Roman" w:hAnsi="Times New Roman" w:cs="Times New Roman"/>
          <w:color w:val="000000"/>
          <w:sz w:val="28"/>
          <w:szCs w:val="28"/>
          <w:lang w:eastAsia="ru-RU"/>
        </w:rPr>
        <w:t>Головною метою є підвищення рівня громадської безпеки та громадського порядку</w:t>
      </w:r>
      <w:r w:rsidR="00322C67" w:rsidRPr="00322C67">
        <w:rPr>
          <w:rFonts w:ascii="Times New Roman" w:hAnsi="Times New Roman" w:cs="Times New Roman"/>
          <w:sz w:val="28"/>
          <w:szCs w:val="28"/>
        </w:rPr>
        <w:t>в умовах дії воєнного стану та післявоєнний період,</w:t>
      </w:r>
      <w:r w:rsidRPr="000A671D">
        <w:rPr>
          <w:rFonts w:ascii="Times New Roman" w:eastAsia="Times New Roman" w:hAnsi="Times New Roman" w:cs="Times New Roman"/>
          <w:color w:val="000000"/>
          <w:sz w:val="28"/>
          <w:szCs w:val="28"/>
          <w:lang w:eastAsia="ru-RU"/>
        </w:rPr>
        <w:t xml:space="preserve"> забезпечення належного моніторингу ситуації на важливих об’єктах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для відповідного швидкого реагування</w:t>
      </w:r>
      <w:r w:rsidR="00322C67">
        <w:rPr>
          <w:rFonts w:ascii="Times New Roman" w:eastAsia="Times New Roman" w:hAnsi="Times New Roman" w:cs="Times New Roman"/>
          <w:color w:val="000000"/>
          <w:sz w:val="28"/>
          <w:szCs w:val="28"/>
          <w:lang w:eastAsia="ru-RU"/>
        </w:rPr>
        <w:t xml:space="preserve">, </w:t>
      </w:r>
      <w:r w:rsidR="00322C67" w:rsidRPr="00322C67">
        <w:rPr>
          <w:rFonts w:ascii="Times New Roman" w:hAnsi="Times New Roman" w:cs="Times New Roman"/>
          <w:sz w:val="28"/>
          <w:szCs w:val="28"/>
        </w:rPr>
        <w:t>зменшення кількості правопорушень, смертності і травматизму, профілактики правопорушень</w:t>
      </w:r>
      <w:r w:rsidR="00322C67">
        <w:rPr>
          <w:rFonts w:ascii="Times New Roman" w:hAnsi="Times New Roman" w:cs="Times New Roman"/>
          <w:sz w:val="28"/>
          <w:szCs w:val="28"/>
        </w:rPr>
        <w:t>.</w:t>
      </w:r>
    </w:p>
    <w:p w:rsidR="00322C67" w:rsidRPr="000A671D" w:rsidRDefault="00322C67" w:rsidP="00322C67">
      <w:pPr>
        <w:spacing w:after="0" w:line="240" w:lineRule="auto"/>
        <w:jc w:val="both"/>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Цілі</w:t>
      </w:r>
      <w:r w:rsidR="00322C67">
        <w:rPr>
          <w:rFonts w:ascii="Times New Roman" w:eastAsia="Times New Roman" w:hAnsi="Times New Roman" w:cs="Times New Roman"/>
          <w:b/>
          <w:bCs/>
          <w:color w:val="000000"/>
          <w:sz w:val="28"/>
          <w:szCs w:val="28"/>
          <w:lang w:eastAsia="ru-RU"/>
        </w:rPr>
        <w:t xml:space="preserve"> та пріоритетні завдання на 2024</w:t>
      </w:r>
      <w:r w:rsidRPr="000A671D">
        <w:rPr>
          <w:rFonts w:ascii="Times New Roman" w:eastAsia="Times New Roman" w:hAnsi="Times New Roman" w:cs="Times New Roman"/>
          <w:b/>
          <w:bCs/>
          <w:color w:val="000000"/>
          <w:sz w:val="28"/>
          <w:szCs w:val="28"/>
          <w:lang w:eastAsia="ru-RU"/>
        </w:rPr>
        <w:t xml:space="preserve"> рік:</w:t>
      </w:r>
    </w:p>
    <w:p w:rsid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охорона публічного порядку, профілактики правопорушень в громадських місцях та в умовах вулиці;</w:t>
      </w:r>
    </w:p>
    <w:p w:rsidR="00AB25A2" w:rsidRP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розвиток системи відеоспостереження: поступове забезпечення відеонагляду за всіма місцями та об’єктами, які потребують посиленого захисту та контролю над ситуацією;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консолідація зусиль влади та правоохоронних органів з метою забезпечення нормальної життєдіяльності міста.</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забезпечення охорони</w:t>
      </w:r>
      <w:r w:rsidRPr="00F66375">
        <w:rPr>
          <w:rFonts w:ascii="Times New Roman" w:eastAsia="Times New Roman" w:hAnsi="Times New Roman" w:cs="Times New Roman"/>
          <w:color w:val="000000"/>
          <w:sz w:val="28"/>
          <w:szCs w:val="28"/>
          <w:lang w:eastAsia="ru-RU"/>
        </w:rPr>
        <w:t xml:space="preserve"> публічного порядку та безпеку громадян під час проведення на території громади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66375">
        <w:rPr>
          <w:rFonts w:ascii="Times New Roman" w:eastAsia="Times New Roman" w:hAnsi="Times New Roman" w:cs="Times New Roman"/>
          <w:color w:val="000000"/>
          <w:sz w:val="28"/>
          <w:szCs w:val="28"/>
          <w:lang w:eastAsia="ru-RU"/>
        </w:rPr>
        <w:t>встановлення систем візуального спостереження за дотриманням правопорядку та забезпеченням безпеки громадян у громадських місцях, зокрема у місцях масового перебування людей, на об’єктах комунальної власності громади, державних установах, тощо</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66375">
        <w:rPr>
          <w:rFonts w:ascii="Times New Roman" w:eastAsia="Times New Roman" w:hAnsi="Times New Roman" w:cs="Times New Roman"/>
          <w:color w:val="000000"/>
          <w:sz w:val="28"/>
          <w:szCs w:val="28"/>
          <w:lang w:eastAsia="ru-RU"/>
        </w:rPr>
        <w:t>ридбання та встановлення в місцях відпочинку, проведення дозвілля на малоосвітлених вулицях, особливо в мікрорайонах громади в багатолюдних місцях, в державних установах, на об’єктах комунальної власності громади термін</w:t>
      </w:r>
      <w:r>
        <w:rPr>
          <w:rFonts w:ascii="Times New Roman" w:eastAsia="Times New Roman" w:hAnsi="Times New Roman" w:cs="Times New Roman"/>
          <w:color w:val="000000"/>
          <w:sz w:val="28"/>
          <w:szCs w:val="28"/>
          <w:lang w:eastAsia="ru-RU"/>
        </w:rPr>
        <w:t>алів екстреного виклику поліції;</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забезпечення пішого</w:t>
      </w:r>
      <w:r w:rsidRPr="00F66375">
        <w:rPr>
          <w:rFonts w:ascii="Times New Roman" w:eastAsia="Times New Roman" w:hAnsi="Times New Roman" w:cs="Times New Roman"/>
          <w:color w:val="000000"/>
          <w:sz w:val="28"/>
          <w:szCs w:val="28"/>
          <w:lang w:eastAsia="ru-RU"/>
        </w:rPr>
        <w:t xml:space="preserve">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громади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профілактичних заходів</w:t>
      </w:r>
      <w:r w:rsidRPr="00F66375">
        <w:rPr>
          <w:rFonts w:ascii="Times New Roman" w:eastAsia="Times New Roman" w:hAnsi="Times New Roman" w:cs="Times New Roman"/>
          <w:color w:val="000000"/>
          <w:sz w:val="28"/>
          <w:szCs w:val="28"/>
          <w:lang w:eastAsia="ru-RU"/>
        </w:rPr>
        <w:t xml:space="preserve">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контролю</w:t>
      </w:r>
      <w:r w:rsidRPr="00F66375">
        <w:rPr>
          <w:rFonts w:ascii="Times New Roman" w:eastAsia="Times New Roman" w:hAnsi="Times New Roman" w:cs="Times New Roman"/>
          <w:color w:val="000000"/>
          <w:sz w:val="28"/>
          <w:szCs w:val="28"/>
          <w:lang w:eastAsia="ru-RU"/>
        </w:rPr>
        <w:t xml:space="preserve">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r>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Default="004354EE" w:rsidP="004354EE">
      <w:pPr>
        <w:spacing w:after="0" w:line="240" w:lineRule="auto"/>
        <w:jc w:val="center"/>
        <w:rPr>
          <w:rFonts w:ascii="Times New Roman" w:eastAsia="Times New Roman" w:hAnsi="Times New Roman" w:cs="Times New Roman"/>
          <w:b/>
          <w:bCs/>
          <w:color w:val="000000"/>
          <w:sz w:val="28"/>
          <w:szCs w:val="28"/>
          <w:lang w:eastAsia="ru-RU"/>
        </w:rPr>
      </w:pPr>
      <w:r w:rsidRPr="000A671D">
        <w:rPr>
          <w:rFonts w:ascii="Times New Roman" w:eastAsia="Times New Roman" w:hAnsi="Times New Roman" w:cs="Times New Roman"/>
          <w:b/>
          <w:bCs/>
          <w:color w:val="000000"/>
          <w:sz w:val="28"/>
          <w:szCs w:val="28"/>
          <w:lang w:eastAsia="ru-RU"/>
        </w:rPr>
        <w:t>Очікувані результати:</w:t>
      </w:r>
    </w:p>
    <w:p w:rsidR="004354EE" w:rsidRPr="00F66375"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збереження життя та здоров’я громадян на вулицях та дорогах, в громадських місцях та під час проведення масових заходів;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громадського порядку, здійснення постійного моніторингу стану в багатолюдних місцях;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захищеності стратегічних, важливих та інфраструктурних об’єктів;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зменшення кількості та усунення причин виникнення дорожньо- транспортних пригод, зростання дисциплінованості учасників дорожнього руху;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зниження кількості правопорушень, забезпечення можливості відновлення ходу подій на основі записаних відеоматеріалів;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отримання своєчасної та достовірної інформації про подію, небезпечну або надзвичайну ситуацію, можливість впливу на її перебіг та успішне подолання;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 забезпечення взаємодії місцевої влади та правоохоронних органів при проведенні заходів посилення без</w:t>
      </w:r>
      <w:r w:rsidR="00F66375">
        <w:rPr>
          <w:rFonts w:ascii="Times New Roman" w:eastAsia="Times New Roman" w:hAnsi="Times New Roman" w:cs="Times New Roman"/>
          <w:color w:val="000000"/>
          <w:sz w:val="28"/>
          <w:szCs w:val="28"/>
          <w:lang w:eastAsia="ru-RU"/>
        </w:rPr>
        <w:t>пеки громадян та захисту громади</w:t>
      </w:r>
      <w:r w:rsidRPr="000A671D">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F13F82"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3.</w:t>
      </w:r>
      <w:r w:rsidR="00316A9C">
        <w:rPr>
          <w:rFonts w:ascii="Times New Roman" w:eastAsia="Times New Roman" w:hAnsi="Times New Roman" w:cs="Times New Roman"/>
          <w:b/>
          <w:bCs/>
          <w:color w:val="000000"/>
          <w:sz w:val="28"/>
          <w:szCs w:val="28"/>
          <w:lang w:eastAsia="ru-RU"/>
        </w:rPr>
        <w:t>24</w:t>
      </w:r>
      <w:r w:rsidRPr="00F13F82">
        <w:rPr>
          <w:rFonts w:ascii="Times New Roman" w:eastAsia="Times New Roman" w:hAnsi="Times New Roman" w:cs="Times New Roman"/>
          <w:b/>
          <w:bCs/>
          <w:color w:val="000000"/>
          <w:sz w:val="28"/>
          <w:szCs w:val="28"/>
          <w:lang w:eastAsia="ru-RU"/>
        </w:rPr>
        <w:t>. Мобілізаційна робота</w:t>
      </w:r>
    </w:p>
    <w:p w:rsidR="004354EE" w:rsidRPr="00F13F82" w:rsidRDefault="004354EE" w:rsidP="00322C67">
      <w:pPr>
        <w:spacing w:after="0" w:line="240" w:lineRule="auto"/>
        <w:ind w:firstLine="708"/>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color w:val="000000"/>
          <w:sz w:val="28"/>
          <w:szCs w:val="28"/>
          <w:lang w:eastAsia="ru-RU"/>
        </w:rPr>
        <w:t xml:space="preserve">Головною метою </w:t>
      </w:r>
      <w:r w:rsidR="00322C67" w:rsidRPr="00F13F82">
        <w:rPr>
          <w:rFonts w:ascii="Times New Roman" w:eastAsia="Times New Roman" w:hAnsi="Times New Roman" w:cs="Times New Roman"/>
          <w:color w:val="000000"/>
          <w:sz w:val="28"/>
          <w:szCs w:val="28"/>
          <w:lang w:eastAsia="ru-RU"/>
        </w:rPr>
        <w:t xml:space="preserve">у 2024 році </w:t>
      </w:r>
      <w:r w:rsidRPr="00F13F82">
        <w:rPr>
          <w:rFonts w:ascii="Times New Roman" w:eastAsia="Times New Roman" w:hAnsi="Times New Roman" w:cs="Times New Roman"/>
          <w:color w:val="000000"/>
          <w:sz w:val="28"/>
          <w:szCs w:val="28"/>
          <w:lang w:eastAsia="ru-RU"/>
        </w:rPr>
        <w:t>є організація та проведення призовів і мобілізації громадян України на військову службу та розроблення заходів, спрямованих на військово-патріотичне виховання молоді.</w:t>
      </w:r>
    </w:p>
    <w:p w:rsidR="004354EE" w:rsidRPr="00F13F82" w:rsidRDefault="004354EE" w:rsidP="004354EE">
      <w:pPr>
        <w:spacing w:after="0" w:line="240" w:lineRule="auto"/>
        <w:rPr>
          <w:rFonts w:ascii="Times New Roman" w:eastAsia="Times New Roman" w:hAnsi="Times New Roman" w:cs="Times New Roman"/>
          <w:sz w:val="28"/>
          <w:szCs w:val="28"/>
          <w:lang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Цілі</w:t>
      </w:r>
      <w:r w:rsidR="00322C67">
        <w:rPr>
          <w:rFonts w:ascii="Times New Roman" w:eastAsia="Times New Roman" w:hAnsi="Times New Roman" w:cs="Times New Roman"/>
          <w:b/>
          <w:bCs/>
          <w:color w:val="000000"/>
          <w:sz w:val="28"/>
          <w:szCs w:val="28"/>
          <w:lang w:val="ru-RU" w:eastAsia="ru-RU"/>
        </w:rPr>
        <w:t xml:space="preserve"> та пріоритетні завдання на 2024</w:t>
      </w:r>
      <w:r w:rsidRPr="00322C67">
        <w:rPr>
          <w:rFonts w:ascii="Times New Roman" w:eastAsia="Times New Roman" w:hAnsi="Times New Roman" w:cs="Times New Roman"/>
          <w:b/>
          <w:bCs/>
          <w:color w:val="000000"/>
          <w:sz w:val="28"/>
          <w:szCs w:val="28"/>
          <w:lang w:val="ru-RU" w:eastAsia="ru-RU"/>
        </w:rPr>
        <w:t xml:space="preserve"> рік:</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розроблення заходів спрямованих на військово-патріотичне виховання молоді територіальної громади;</w:t>
      </w:r>
    </w:p>
    <w:p w:rsidR="004354EE" w:rsidRPr="00322C67" w:rsidRDefault="004354EE" w:rsidP="004354EE">
      <w:pPr>
        <w:spacing w:after="0" w:line="240" w:lineRule="auto"/>
        <w:rPr>
          <w:rFonts w:ascii="Times New Roman" w:eastAsia="Times New Roman" w:hAnsi="Times New Roman" w:cs="Times New Roman"/>
          <w:sz w:val="28"/>
          <w:szCs w:val="28"/>
          <w:lang w:val="ru-RU"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lastRenderedPageBreak/>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w:t>
      </w:r>
      <w:r w:rsidR="007B13EC">
        <w:rPr>
          <w:rFonts w:ascii="Times New Roman" w:eastAsia="Times New Roman" w:hAnsi="Times New Roman" w:cs="Times New Roman"/>
          <w:color w:val="000000"/>
          <w:sz w:val="28"/>
          <w:szCs w:val="28"/>
          <w:lang w:eastAsia="ru-RU"/>
        </w:rPr>
        <w:t>лізації до Збройних Сил України.</w:t>
      </w:r>
    </w:p>
    <w:p w:rsidR="004354EE" w:rsidRPr="008E2CA5" w:rsidRDefault="004354EE" w:rsidP="004354EE">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виконання державного завдання щодо призову та мобілізації громадян Боярської територіальної громади на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підвищення свідомості призовної молоді Боярської територіальної громади з питання захисту Вітчизни;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збільшення обсягів охоплення призовної молоді громади заходами військово-патріотичного виховання;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надійного функціонування органів місцевого самоврядування.</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355D6A"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3.25.</w:t>
      </w:r>
      <w:r w:rsidR="004354EE" w:rsidRPr="00355D6A">
        <w:rPr>
          <w:rFonts w:ascii="Times New Roman" w:eastAsia="Times New Roman" w:hAnsi="Times New Roman" w:cs="Times New Roman"/>
          <w:b/>
          <w:bCs/>
          <w:color w:val="000000"/>
          <w:sz w:val="28"/>
          <w:szCs w:val="28"/>
          <w:lang w:eastAsia="ru-RU"/>
        </w:rPr>
        <w:t xml:space="preserve"> </w:t>
      </w:r>
      <w:r w:rsidR="00355D6A" w:rsidRPr="00355D6A">
        <w:rPr>
          <w:rFonts w:ascii="Times New Roman" w:eastAsia="Times New Roman" w:hAnsi="Times New Roman" w:cs="Times New Roman"/>
          <w:b/>
          <w:bCs/>
          <w:color w:val="000000"/>
          <w:sz w:val="28"/>
          <w:szCs w:val="28"/>
          <w:lang w:eastAsia="ru-RU"/>
        </w:rPr>
        <w:t>І</w:t>
      </w:r>
      <w:r w:rsidR="00201CD5" w:rsidRPr="00355D6A">
        <w:rPr>
          <w:rFonts w:ascii="Times New Roman" w:eastAsia="Times New Roman" w:hAnsi="Times New Roman" w:cs="Times New Roman"/>
          <w:b/>
          <w:bCs/>
          <w:color w:val="000000"/>
          <w:sz w:val="28"/>
          <w:szCs w:val="28"/>
          <w:lang w:eastAsia="ru-RU"/>
        </w:rPr>
        <w:t>нформаційна політика</w:t>
      </w:r>
    </w:p>
    <w:p w:rsidR="00201CD5" w:rsidRPr="00355D6A" w:rsidRDefault="00355D6A" w:rsidP="00201CD5">
      <w:pPr>
        <w:autoSpaceDE w:val="0"/>
        <w:autoSpaceDN w:val="0"/>
        <w:adjustRightInd w:val="0"/>
        <w:spacing w:after="0" w:line="240" w:lineRule="auto"/>
        <w:ind w:firstLine="708"/>
        <w:jc w:val="both"/>
        <w:rPr>
          <w:rFonts w:ascii="Times New Roman" w:hAnsi="Times New Roman" w:cs="Times New Roman"/>
          <w:sz w:val="28"/>
          <w:szCs w:val="28"/>
        </w:rPr>
      </w:pPr>
      <w:r w:rsidRPr="00355D6A">
        <w:rPr>
          <w:rFonts w:ascii="Times New Roman" w:hAnsi="Times New Roman" w:cs="Times New Roman"/>
          <w:sz w:val="28"/>
          <w:szCs w:val="28"/>
        </w:rPr>
        <w:t>Мета -</w:t>
      </w:r>
      <w:r w:rsidR="00201CD5" w:rsidRPr="00355D6A">
        <w:rPr>
          <w:rFonts w:ascii="Times New Roman" w:hAnsi="Times New Roman" w:cs="Times New Roman"/>
          <w:sz w:val="28"/>
          <w:szCs w:val="28"/>
        </w:rPr>
        <w:t xml:space="preserve"> </w:t>
      </w:r>
      <w:r w:rsidR="00AD5D81">
        <w:rPr>
          <w:rFonts w:ascii="Times New Roman" w:hAnsi="Times New Roman" w:cs="Times New Roman"/>
          <w:sz w:val="28"/>
          <w:szCs w:val="28"/>
        </w:rPr>
        <w:t>відкритість та прозорі</w:t>
      </w:r>
      <w:r w:rsidRPr="00355D6A">
        <w:rPr>
          <w:rFonts w:ascii="Times New Roman" w:hAnsi="Times New Roman" w:cs="Times New Roman"/>
          <w:sz w:val="28"/>
          <w:szCs w:val="28"/>
        </w:rPr>
        <w:t>сть</w:t>
      </w:r>
      <w:r w:rsidR="00201CD5" w:rsidRPr="00355D6A">
        <w:rPr>
          <w:rFonts w:ascii="Times New Roman" w:hAnsi="Times New Roman" w:cs="Times New Roman"/>
          <w:sz w:val="28"/>
          <w:szCs w:val="28"/>
        </w:rPr>
        <w:t xml:space="preserve"> влади </w:t>
      </w:r>
      <w:r w:rsidRPr="00355D6A">
        <w:rPr>
          <w:rFonts w:ascii="Times New Roman" w:hAnsi="Times New Roman" w:cs="Times New Roman"/>
          <w:sz w:val="28"/>
          <w:szCs w:val="28"/>
        </w:rPr>
        <w:t>громади</w:t>
      </w:r>
      <w:r w:rsidR="00201CD5" w:rsidRPr="00355D6A">
        <w:rPr>
          <w:rFonts w:ascii="Times New Roman" w:hAnsi="Times New Roman" w:cs="Times New Roman"/>
          <w:sz w:val="28"/>
          <w:szCs w:val="28"/>
        </w:rPr>
        <w:t xml:space="preserve"> для населення, громадських організацій та бізнесу.</w:t>
      </w:r>
    </w:p>
    <w:p w:rsidR="00355D6A" w:rsidRDefault="00355D6A" w:rsidP="00355D6A">
      <w:pPr>
        <w:spacing w:after="0" w:line="240" w:lineRule="auto"/>
        <w:jc w:val="center"/>
        <w:rPr>
          <w:rFonts w:ascii="Times New Roman" w:eastAsia="Times New Roman" w:hAnsi="Times New Roman" w:cs="Times New Roman"/>
          <w:b/>
          <w:bCs/>
          <w:color w:val="000000"/>
          <w:sz w:val="28"/>
          <w:szCs w:val="28"/>
          <w:lang w:val="ru-RU" w:eastAsia="ru-RU"/>
        </w:rPr>
      </w:pPr>
    </w:p>
    <w:p w:rsidR="00355D6A" w:rsidRPr="004354EE" w:rsidRDefault="0044499E" w:rsidP="00355D6A">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П</w:t>
      </w:r>
      <w:r w:rsidR="00355D6A" w:rsidRPr="00B920D6">
        <w:rPr>
          <w:rFonts w:ascii="Times New Roman" w:eastAsia="Times New Roman" w:hAnsi="Times New Roman" w:cs="Times New Roman"/>
          <w:b/>
          <w:bCs/>
          <w:color w:val="000000"/>
          <w:sz w:val="28"/>
          <w:szCs w:val="28"/>
          <w:lang w:val="ru-RU" w:eastAsia="ru-RU"/>
        </w:rPr>
        <w:t>ріоритетні завдання</w:t>
      </w:r>
      <w:r w:rsidR="00355D6A">
        <w:rPr>
          <w:rFonts w:ascii="Times New Roman" w:eastAsia="Times New Roman" w:hAnsi="Times New Roman" w:cs="Times New Roman"/>
          <w:b/>
          <w:bCs/>
          <w:color w:val="000000"/>
          <w:sz w:val="28"/>
          <w:szCs w:val="28"/>
          <w:lang w:val="ru-RU" w:eastAsia="ru-RU"/>
        </w:rPr>
        <w:t xml:space="preserve"> та заходи</w:t>
      </w:r>
      <w:r w:rsidR="00355D6A" w:rsidRPr="00B920D6">
        <w:rPr>
          <w:rFonts w:ascii="Times New Roman" w:eastAsia="Times New Roman" w:hAnsi="Times New Roman" w:cs="Times New Roman"/>
          <w:b/>
          <w:bCs/>
          <w:color w:val="000000"/>
          <w:sz w:val="28"/>
          <w:szCs w:val="28"/>
          <w:lang w:val="ru-RU" w:eastAsia="ru-RU"/>
        </w:rPr>
        <w:t xml:space="preserve"> на 2024 рік</w:t>
      </w:r>
      <w:r w:rsidR="00355D6A" w:rsidRPr="004354EE">
        <w:rPr>
          <w:rFonts w:ascii="Times New Roman" w:eastAsia="Times New Roman" w:hAnsi="Times New Roman" w:cs="Times New Roman"/>
          <w:b/>
          <w:bCs/>
          <w:color w:val="000000"/>
          <w:sz w:val="26"/>
          <w:szCs w:val="26"/>
          <w:lang w:val="ru-RU" w:eastAsia="ru-RU"/>
        </w:rPr>
        <w:t>:</w:t>
      </w:r>
    </w:p>
    <w:p w:rsidR="00355D6A" w:rsidRPr="00B920D6"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B920D6">
        <w:rPr>
          <w:rFonts w:ascii="Times New Roman" w:eastAsia="Times New Roman" w:hAnsi="Times New Roman" w:cs="Times New Roman"/>
          <w:color w:val="000000"/>
          <w:sz w:val="28"/>
          <w:szCs w:val="28"/>
          <w:lang w:eastAsia="ru-RU"/>
        </w:rPr>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355D6A" w:rsidRPr="00B920D6"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B920D6">
        <w:rPr>
          <w:rFonts w:ascii="Times New Roman" w:eastAsia="Times New Roman" w:hAnsi="Times New Roman" w:cs="Times New Roman"/>
          <w:color w:val="000000"/>
          <w:sz w:val="28"/>
          <w:szCs w:val="28"/>
          <w:lang w:eastAsia="ru-RU"/>
        </w:rPr>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355D6A"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B920D6">
        <w:rPr>
          <w:rFonts w:ascii="Times New Roman" w:eastAsia="Times New Roman" w:hAnsi="Times New Roman" w:cs="Times New Roman"/>
          <w:color w:val="000000"/>
          <w:sz w:val="28"/>
          <w:szCs w:val="28"/>
          <w:lang w:eastAsia="ru-RU"/>
        </w:rPr>
        <w:t>-надання можливості безпосередньої участі жителів та інститутів громадянського суспільства у процесах підготовки п</w:t>
      </w:r>
      <w:r>
        <w:rPr>
          <w:rFonts w:ascii="Times New Roman" w:eastAsia="Times New Roman" w:hAnsi="Times New Roman" w:cs="Times New Roman"/>
          <w:color w:val="000000"/>
          <w:sz w:val="28"/>
          <w:szCs w:val="28"/>
          <w:lang w:eastAsia="ru-RU"/>
        </w:rPr>
        <w:t>роектів рішень, які приймаються;</w:t>
      </w:r>
    </w:p>
    <w:p w:rsidR="00201CD5" w:rsidRPr="00355D6A" w:rsidRDefault="00201CD5" w:rsidP="00355D6A">
      <w:pPr>
        <w:spacing w:after="0" w:line="240" w:lineRule="auto"/>
        <w:ind w:firstLine="708"/>
        <w:jc w:val="both"/>
        <w:rPr>
          <w:rFonts w:ascii="Times New Roman" w:eastAsia="Times New Roman" w:hAnsi="Times New Roman" w:cs="Times New Roman"/>
          <w:color w:val="000000"/>
          <w:sz w:val="28"/>
          <w:szCs w:val="28"/>
          <w:lang w:eastAsia="ru-RU"/>
        </w:rPr>
      </w:pPr>
      <w:r w:rsidRPr="00355D6A">
        <w:rPr>
          <w:rFonts w:ascii="Times New Roman" w:eastAsia="Times New Roman" w:hAnsi="Times New Roman" w:cs="Times New Roman"/>
          <w:color w:val="000000"/>
          <w:sz w:val="28"/>
          <w:szCs w:val="28"/>
          <w:lang w:eastAsia="ru-RU"/>
        </w:rPr>
        <w:t>- поліпшення комунікації та порозуміння з мешканцями громади.</w:t>
      </w:r>
    </w:p>
    <w:p w:rsidR="0015105B" w:rsidRPr="00355D6A" w:rsidRDefault="0015105B" w:rsidP="0015105B">
      <w:pPr>
        <w:spacing w:after="0" w:line="240" w:lineRule="auto"/>
        <w:jc w:val="both"/>
        <w:rPr>
          <w:rFonts w:ascii="Times New Roman" w:eastAsia="Times New Roman" w:hAnsi="Times New Roman" w:cs="Times New Roman"/>
          <w:b/>
          <w:bCs/>
          <w:color w:val="000000"/>
          <w:sz w:val="28"/>
          <w:szCs w:val="28"/>
          <w:lang w:eastAsia="ru-RU"/>
        </w:rPr>
      </w:pPr>
    </w:p>
    <w:p w:rsidR="0015105B" w:rsidRPr="00355D6A"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3.26.</w:t>
      </w:r>
      <w:r w:rsidR="0015105B" w:rsidRPr="00355D6A">
        <w:rPr>
          <w:rFonts w:ascii="Times New Roman" w:eastAsia="Times New Roman" w:hAnsi="Times New Roman" w:cs="Times New Roman"/>
          <w:b/>
          <w:bCs/>
          <w:color w:val="000000"/>
          <w:sz w:val="28"/>
          <w:szCs w:val="28"/>
          <w:lang w:eastAsia="ru-RU"/>
        </w:rPr>
        <w:t>Цифрова трансформація</w:t>
      </w:r>
    </w:p>
    <w:p w:rsidR="0015105B" w:rsidRDefault="0015105B" w:rsidP="0015105B">
      <w:pPr>
        <w:spacing w:after="0" w:line="240" w:lineRule="auto"/>
        <w:ind w:firstLine="360"/>
        <w:jc w:val="both"/>
        <w:rPr>
          <w:rFonts w:ascii="Times New Roman" w:eastAsia="Times New Roman" w:hAnsi="Times New Roman" w:cs="Times New Roman"/>
          <w:sz w:val="28"/>
          <w:szCs w:val="28"/>
        </w:rPr>
      </w:pPr>
      <w:r w:rsidRPr="00355D6A">
        <w:rPr>
          <w:rFonts w:ascii="Times New Roman" w:eastAsia="Times New Roman" w:hAnsi="Times New Roman" w:cs="Times New Roman"/>
          <w:bCs/>
          <w:color w:val="000000"/>
          <w:sz w:val="28"/>
          <w:szCs w:val="28"/>
          <w:lang w:eastAsia="ru-RU"/>
        </w:rPr>
        <w:t>Метою цифрової трансформації є розбудова інформаційного суспільства і сприяння</w:t>
      </w:r>
      <w:r w:rsidRPr="0015105B">
        <w:rPr>
          <w:rFonts w:ascii="Times New Roman" w:eastAsia="Times New Roman" w:hAnsi="Times New Roman" w:cs="Times New Roman"/>
          <w:sz w:val="28"/>
          <w:szCs w:val="28"/>
        </w:rPr>
        <w:t xml:space="preserve"> соціального</w:t>
      </w:r>
      <w:r>
        <w:rPr>
          <w:rFonts w:ascii="Times New Roman" w:eastAsia="Times New Roman" w:hAnsi="Times New Roman" w:cs="Times New Roman"/>
          <w:sz w:val="28"/>
          <w:szCs w:val="28"/>
        </w:rPr>
        <w:t>-економічному розвитку Боярської міської територіальної громади шляхом впровадження інформаційних технологій та цифрових рішень у всі сфери життєдіяльності, популяризація цифрової трансформації та підвищення цифрових навичок населення.</w:t>
      </w:r>
    </w:p>
    <w:p w:rsidR="0015105B" w:rsidRDefault="0015105B" w:rsidP="0015105B">
      <w:pPr>
        <w:spacing w:after="0" w:line="240" w:lineRule="auto"/>
        <w:jc w:val="both"/>
        <w:rPr>
          <w:rFonts w:ascii="Times New Roman" w:eastAsia="Times New Roman" w:hAnsi="Times New Roman" w:cs="Times New Roman"/>
          <w:sz w:val="28"/>
          <w:szCs w:val="28"/>
        </w:rPr>
      </w:pPr>
    </w:p>
    <w:p w:rsidR="0044499E" w:rsidRPr="004354EE" w:rsidRDefault="0044499E" w:rsidP="0044499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lastRenderedPageBreak/>
        <w:t>П</w:t>
      </w:r>
      <w:r w:rsidRPr="00B920D6">
        <w:rPr>
          <w:rFonts w:ascii="Times New Roman" w:eastAsia="Times New Roman" w:hAnsi="Times New Roman" w:cs="Times New Roman"/>
          <w:b/>
          <w:bCs/>
          <w:color w:val="000000"/>
          <w:sz w:val="28"/>
          <w:szCs w:val="28"/>
          <w:lang w:val="ru-RU" w:eastAsia="ru-RU"/>
        </w:rPr>
        <w:t>ріоритетні завдання</w:t>
      </w:r>
      <w:r>
        <w:rPr>
          <w:rFonts w:ascii="Times New Roman" w:eastAsia="Times New Roman" w:hAnsi="Times New Roman" w:cs="Times New Roman"/>
          <w:b/>
          <w:bCs/>
          <w:color w:val="000000"/>
          <w:sz w:val="28"/>
          <w:szCs w:val="28"/>
          <w:lang w:val="ru-RU" w:eastAsia="ru-RU"/>
        </w:rPr>
        <w:t xml:space="preserve"> та заходи</w:t>
      </w:r>
      <w:r w:rsidRPr="00B920D6">
        <w:rPr>
          <w:rFonts w:ascii="Times New Roman" w:eastAsia="Times New Roman" w:hAnsi="Times New Roman" w:cs="Times New Roman"/>
          <w:b/>
          <w:bCs/>
          <w:color w:val="000000"/>
          <w:sz w:val="28"/>
          <w:szCs w:val="28"/>
          <w:lang w:val="ru-RU" w:eastAsia="ru-RU"/>
        </w:rPr>
        <w:t xml:space="preserve"> на 2024 рік</w:t>
      </w:r>
      <w:r w:rsidRPr="004354EE">
        <w:rPr>
          <w:rFonts w:ascii="Times New Roman" w:eastAsia="Times New Roman" w:hAnsi="Times New Roman" w:cs="Times New Roman"/>
          <w:b/>
          <w:bCs/>
          <w:color w:val="000000"/>
          <w:sz w:val="26"/>
          <w:szCs w:val="26"/>
          <w:lang w:val="ru-RU" w:eastAsia="ru-RU"/>
        </w:rPr>
        <w:t>:</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xml:space="preserve">- інвентаризація і аналіз існуючих інформаційних систем, їх ефективності та потреб у модернізації; </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підтримка існуючих інформаційних систем: документообіг «MASTER» у межах Виконавчого комітету Боярської міської ради;</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сприяння створенню стратегії кібербезпеки для захисту важливої інформації;</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 xml:space="preserve">розвиток інформаційно-комунікаційних технологій, зокрема забезпечення критичної інфраструктури необхідною технікою та фіксованим доступом до мережі інтернет, навіть в умовах з перебоями в електропостачанні; </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переведення порталу громади на нову систему Wordpress з інтеграцію платформи e-DEM, перенесення поштових сервісів в доменну зону gov.ua;</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 xml:space="preserve">покращення рівня кібербезпеки органів виконавчої влади та органів місцевого самоврядування, шляхом впровадження Контроллера домена Windows Serverу та використання хмарного сервісу Cisco Umbrella для захисту трафіку; </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сприяння у розробленні реєстру територіальної громади із включенням в нього господарського обліку;</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проведення та участь у форумах, конференціях, семінарах, тематичних круглих столах, виставках;</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сприяння створенню IT-хабу в громаді для координаційної і освітньої роботи;</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стимулювання впровадження технології Дія.QR у всі сфери життя;</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організація навчання фахівців органів виконавчої влади та органів місцевого самоврядування з питань цифрових навичок та компетенцій, а також впровадження електронних сервісів.</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p>
    <w:p w:rsidR="00355D6A" w:rsidRPr="0044499E"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3.27. </w:t>
      </w:r>
      <w:r w:rsidR="0067413C">
        <w:rPr>
          <w:rFonts w:ascii="Times New Roman" w:eastAsia="Times New Roman" w:hAnsi="Times New Roman" w:cs="Times New Roman"/>
          <w:b/>
          <w:bCs/>
          <w:color w:val="000000"/>
          <w:sz w:val="28"/>
          <w:szCs w:val="28"/>
          <w:lang w:val="ru-RU" w:eastAsia="ru-RU"/>
        </w:rPr>
        <w:t>Удосконалення системи надання адміністративних послуг</w:t>
      </w:r>
    </w:p>
    <w:p w:rsidR="00355D6A" w:rsidRDefault="00355D6A" w:rsidP="00355D6A">
      <w:pPr>
        <w:spacing w:after="0" w:line="240" w:lineRule="auto"/>
        <w:ind w:firstLine="360"/>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Мета - </w:t>
      </w:r>
      <w:r w:rsidR="0067413C" w:rsidRPr="00355D6A">
        <w:rPr>
          <w:rFonts w:ascii="Times New Roman" w:eastAsia="Times New Roman" w:hAnsi="Times New Roman" w:cs="Times New Roman"/>
          <w:bCs/>
          <w:color w:val="000000"/>
          <w:sz w:val="28"/>
          <w:szCs w:val="28"/>
          <w:lang w:val="ru-RU" w:eastAsia="ru-RU"/>
        </w:rPr>
        <w:t xml:space="preserve"> забезпечення сталого розвитку сфери надання адміністративних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послуг, у тому числі прискорення впровадження використання електронних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сервісів, створення належних умов для максимального наближення державних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 xml:space="preserve">послуг до кожного мешканця </w:t>
      </w:r>
      <w:r>
        <w:rPr>
          <w:rFonts w:ascii="Times New Roman" w:eastAsia="Times New Roman" w:hAnsi="Times New Roman" w:cs="Times New Roman"/>
          <w:bCs/>
          <w:color w:val="000000"/>
          <w:sz w:val="28"/>
          <w:szCs w:val="28"/>
          <w:lang w:val="ru-RU" w:eastAsia="ru-RU"/>
        </w:rPr>
        <w:t>громади</w:t>
      </w:r>
      <w:r w:rsidR="0067413C" w:rsidRPr="00355D6A">
        <w:rPr>
          <w:rFonts w:ascii="Times New Roman" w:eastAsia="Times New Roman" w:hAnsi="Times New Roman" w:cs="Times New Roman"/>
          <w:bCs/>
          <w:color w:val="000000"/>
          <w:sz w:val="28"/>
          <w:szCs w:val="28"/>
          <w:lang w:val="ru-RU" w:eastAsia="ru-RU"/>
        </w:rPr>
        <w:t xml:space="preserve">, популяризації діяльності </w:t>
      </w:r>
      <w:r>
        <w:rPr>
          <w:rFonts w:ascii="Times New Roman" w:eastAsia="Times New Roman" w:hAnsi="Times New Roman" w:cs="Times New Roman"/>
          <w:bCs/>
          <w:color w:val="000000"/>
          <w:sz w:val="28"/>
          <w:szCs w:val="28"/>
          <w:lang w:val="ru-RU" w:eastAsia="ru-RU"/>
        </w:rPr>
        <w:t>центру</w:t>
      </w:r>
      <w:r w:rsidR="0067413C" w:rsidRPr="00355D6A">
        <w:rPr>
          <w:rFonts w:ascii="Times New Roman" w:eastAsia="Times New Roman" w:hAnsi="Times New Roman" w:cs="Times New Roman"/>
          <w:bCs/>
          <w:color w:val="000000"/>
          <w:sz w:val="28"/>
          <w:szCs w:val="28"/>
          <w:lang w:val="ru-RU" w:eastAsia="ru-RU"/>
        </w:rPr>
        <w:t xml:space="preserve"> надання</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адміністративних послуг на 2024 рік</w:t>
      </w:r>
      <w:r>
        <w:rPr>
          <w:rFonts w:ascii="Times New Roman" w:eastAsia="Times New Roman" w:hAnsi="Times New Roman" w:cs="Times New Roman"/>
          <w:bCs/>
          <w:color w:val="000000"/>
          <w:sz w:val="28"/>
          <w:szCs w:val="28"/>
          <w:lang w:val="ru-RU" w:eastAsia="ru-RU"/>
        </w:rPr>
        <w:t>.</w:t>
      </w:r>
    </w:p>
    <w:p w:rsidR="00355D6A" w:rsidRDefault="00355D6A" w:rsidP="00355D6A">
      <w:pPr>
        <w:spacing w:after="0" w:line="240" w:lineRule="auto"/>
        <w:ind w:firstLine="708"/>
        <w:jc w:val="both"/>
        <w:rPr>
          <w:rFonts w:ascii="Times New Roman" w:eastAsia="Times New Roman" w:hAnsi="Times New Roman" w:cs="Times New Roman"/>
          <w:b/>
          <w:color w:val="000000"/>
          <w:sz w:val="28"/>
          <w:szCs w:val="28"/>
          <w:lang w:eastAsia="ru-RU"/>
        </w:rPr>
      </w:pPr>
    </w:p>
    <w:p w:rsidR="0044499E" w:rsidRPr="004354EE" w:rsidRDefault="0044499E" w:rsidP="0044499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П</w:t>
      </w:r>
      <w:r w:rsidRPr="00B920D6">
        <w:rPr>
          <w:rFonts w:ascii="Times New Roman" w:eastAsia="Times New Roman" w:hAnsi="Times New Roman" w:cs="Times New Roman"/>
          <w:b/>
          <w:bCs/>
          <w:color w:val="000000"/>
          <w:sz w:val="28"/>
          <w:szCs w:val="28"/>
          <w:lang w:val="ru-RU" w:eastAsia="ru-RU"/>
        </w:rPr>
        <w:t>ріоритетні завдання</w:t>
      </w:r>
      <w:r>
        <w:rPr>
          <w:rFonts w:ascii="Times New Roman" w:eastAsia="Times New Roman" w:hAnsi="Times New Roman" w:cs="Times New Roman"/>
          <w:b/>
          <w:bCs/>
          <w:color w:val="000000"/>
          <w:sz w:val="28"/>
          <w:szCs w:val="28"/>
          <w:lang w:val="ru-RU" w:eastAsia="ru-RU"/>
        </w:rPr>
        <w:t xml:space="preserve"> та заходи</w:t>
      </w:r>
      <w:r w:rsidRPr="00B920D6">
        <w:rPr>
          <w:rFonts w:ascii="Times New Roman" w:eastAsia="Times New Roman" w:hAnsi="Times New Roman" w:cs="Times New Roman"/>
          <w:b/>
          <w:bCs/>
          <w:color w:val="000000"/>
          <w:sz w:val="28"/>
          <w:szCs w:val="28"/>
          <w:lang w:val="ru-RU" w:eastAsia="ru-RU"/>
        </w:rPr>
        <w:t xml:space="preserve"> на 2024 рік</w:t>
      </w:r>
      <w:r w:rsidRPr="004354EE">
        <w:rPr>
          <w:rFonts w:ascii="Times New Roman" w:eastAsia="Times New Roman" w:hAnsi="Times New Roman" w:cs="Times New Roman"/>
          <w:b/>
          <w:bCs/>
          <w:color w:val="000000"/>
          <w:sz w:val="26"/>
          <w:szCs w:val="26"/>
          <w:lang w:val="ru-RU" w:eastAsia="ru-RU"/>
        </w:rPr>
        <w:t>:</w:t>
      </w:r>
    </w:p>
    <w:p w:rsidR="0067413C" w:rsidRPr="00355D6A" w:rsidRDefault="00355D6A" w:rsidP="00355D6A">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7413C" w:rsidRPr="00355D6A">
        <w:rPr>
          <w:rFonts w:ascii="Times New Roman" w:eastAsia="Times New Roman" w:hAnsi="Times New Roman" w:cs="Times New Roman"/>
          <w:color w:val="000000"/>
          <w:sz w:val="28"/>
          <w:szCs w:val="28"/>
          <w:lang w:eastAsia="ru-RU"/>
        </w:rPr>
        <w:t xml:space="preserve"> відпрацювання та впровадження дієвих механізмів надання якісних</w:t>
      </w:r>
      <w:r>
        <w:rPr>
          <w:rFonts w:ascii="Times New Roman" w:eastAsia="Times New Roman" w:hAnsi="Times New Roman" w:cs="Times New Roman"/>
          <w:color w:val="000000"/>
          <w:sz w:val="28"/>
          <w:szCs w:val="28"/>
          <w:lang w:eastAsia="ru-RU"/>
        </w:rPr>
        <w:t xml:space="preserve"> </w:t>
      </w:r>
      <w:r w:rsidR="0067413C" w:rsidRPr="00355D6A">
        <w:rPr>
          <w:rFonts w:ascii="Times New Roman" w:eastAsia="Times New Roman" w:hAnsi="Times New Roman" w:cs="Times New Roman"/>
          <w:color w:val="000000"/>
          <w:sz w:val="28"/>
          <w:szCs w:val="28"/>
          <w:lang w:eastAsia="ru-RU"/>
        </w:rPr>
        <w:t xml:space="preserve">та доступних адміністративних послуг на території </w:t>
      </w:r>
      <w:r>
        <w:rPr>
          <w:rFonts w:ascii="Times New Roman" w:eastAsia="Times New Roman" w:hAnsi="Times New Roman" w:cs="Times New Roman"/>
          <w:color w:val="000000"/>
          <w:sz w:val="28"/>
          <w:szCs w:val="28"/>
          <w:lang w:eastAsia="ru-RU"/>
        </w:rPr>
        <w:t>громади</w:t>
      </w:r>
      <w:r w:rsidR="0067413C" w:rsidRPr="00355D6A">
        <w:rPr>
          <w:rFonts w:ascii="Times New Roman" w:eastAsia="Times New Roman" w:hAnsi="Times New Roman" w:cs="Times New Roman"/>
          <w:color w:val="000000"/>
          <w:sz w:val="28"/>
          <w:szCs w:val="28"/>
          <w:lang w:eastAsia="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Times New Roman" w:eastAsia="Times New Roman" w:hAnsi="Times New Roman" w:cs="Times New Roman"/>
          <w:color w:val="000000"/>
          <w:sz w:val="28"/>
          <w:szCs w:val="28"/>
          <w:lang w:eastAsia="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запровадження нових підходів до сервісного обслуговування</w:t>
      </w:r>
      <w:r>
        <w:rPr>
          <w:rFonts w:ascii="Times New Roman" w:hAnsi="Times New Roman" w:cs="Times New Roman"/>
          <w:sz w:val="28"/>
          <w:szCs w:val="28"/>
          <w:lang w:val="ru-RU"/>
        </w:rPr>
        <w:t xml:space="preserve"> </w:t>
      </w:r>
      <w:r w:rsidR="0067413C">
        <w:rPr>
          <w:rFonts w:ascii="Times New Roman" w:hAnsi="Times New Roman" w:cs="Times New Roman"/>
          <w:sz w:val="28"/>
          <w:szCs w:val="28"/>
          <w:lang w:val="ru-RU"/>
        </w:rPr>
        <w:t xml:space="preserve">населення з надання адміністративних послуг на території </w:t>
      </w:r>
      <w:r>
        <w:rPr>
          <w:rFonts w:ascii="Times New Roman" w:hAnsi="Times New Roman" w:cs="Times New Roman"/>
          <w:sz w:val="28"/>
          <w:szCs w:val="28"/>
          <w:lang w:val="ru-RU"/>
        </w:rPr>
        <w:t>громади</w:t>
      </w:r>
      <w:r w:rsidR="0067413C">
        <w:rPr>
          <w:rFonts w:ascii="Times New Roman" w:hAnsi="Times New Roman" w:cs="Times New Roman"/>
          <w:sz w:val="28"/>
          <w:szCs w:val="28"/>
          <w:lang w:val="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посилення ролі ЦНАПів у системі надання електронних послуг;</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проведення інформаційних кампаній для популяризації діяльності</w:t>
      </w:r>
    </w:p>
    <w:p w:rsidR="0067413C" w:rsidRDefault="00355D6A" w:rsidP="0067413C">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ЦНАПу</w:t>
      </w:r>
      <w:r w:rsidR="0067413C">
        <w:rPr>
          <w:rFonts w:ascii="Times New Roman" w:hAnsi="Times New Roman" w:cs="Times New Roman"/>
          <w:sz w:val="28"/>
          <w:szCs w:val="28"/>
          <w:lang w:val="ru-RU"/>
        </w:rPr>
        <w:t xml:space="preserve"> та використання електронних сервісів серед населення</w:t>
      </w:r>
      <w:r>
        <w:rPr>
          <w:rFonts w:ascii="Times New Roman" w:hAnsi="Times New Roman" w:cs="Times New Roman"/>
          <w:sz w:val="28"/>
          <w:szCs w:val="28"/>
          <w:lang w:val="ru-RU"/>
        </w:rPr>
        <w:t xml:space="preserve"> громади</w:t>
      </w:r>
      <w:r w:rsidR="0067413C">
        <w:rPr>
          <w:rFonts w:ascii="Times New Roman" w:hAnsi="Times New Roman" w:cs="Times New Roman"/>
          <w:sz w:val="28"/>
          <w:szCs w:val="28"/>
          <w:lang w:val="ru-RU"/>
        </w:rPr>
        <w:t>.</w:t>
      </w:r>
    </w:p>
    <w:p w:rsidR="00355D6A" w:rsidRDefault="00355D6A" w:rsidP="0067413C">
      <w:pPr>
        <w:autoSpaceDE w:val="0"/>
        <w:autoSpaceDN w:val="0"/>
        <w:adjustRightInd w:val="0"/>
        <w:spacing w:after="0" w:line="240" w:lineRule="auto"/>
        <w:rPr>
          <w:rFonts w:ascii="Times New Roman" w:hAnsi="Times New Roman" w:cs="Times New Roman"/>
          <w:sz w:val="28"/>
          <w:szCs w:val="28"/>
          <w:lang w:val="ru-RU"/>
        </w:rPr>
      </w:pPr>
    </w:p>
    <w:p w:rsidR="0044499E" w:rsidRPr="0015105B" w:rsidRDefault="0044499E" w:rsidP="0044499E">
      <w:pPr>
        <w:pStyle w:val="a3"/>
        <w:widowControl w:val="0"/>
        <w:tabs>
          <w:tab w:val="left" w:pos="540"/>
        </w:tabs>
        <w:spacing w:beforeAutospacing="0" w:afterAutospacing="0"/>
        <w:ind w:firstLine="567"/>
        <w:jc w:val="center"/>
        <w:rPr>
          <w:b/>
          <w:sz w:val="28"/>
          <w:szCs w:val="28"/>
          <w:lang w:val="uk-UA"/>
        </w:rPr>
      </w:pPr>
      <w:bookmarkStart w:id="1" w:name="__DdeLink__2791_3980855767"/>
      <w:r w:rsidRPr="0015105B">
        <w:rPr>
          <w:b/>
          <w:sz w:val="28"/>
          <w:szCs w:val="28"/>
          <w:lang w:val="uk-UA"/>
        </w:rPr>
        <w:lastRenderedPageBreak/>
        <w:t>Очікувані результати:</w:t>
      </w:r>
      <w:bookmarkEnd w:id="1"/>
    </w:p>
    <w:p w:rsidR="0044499E" w:rsidRPr="00355D6A" w:rsidRDefault="0044499E" w:rsidP="0044499E">
      <w:pPr>
        <w:spacing w:after="0" w:line="240" w:lineRule="auto"/>
        <w:ind w:firstLine="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забезпечення належного рівня фізичної безбар’єрності у </w:t>
      </w:r>
      <w:r>
        <w:rPr>
          <w:rFonts w:ascii="Times New Roman" w:eastAsia="Times New Roman" w:hAnsi="Times New Roman" w:cs="Times New Roman"/>
          <w:bCs/>
          <w:color w:val="000000"/>
          <w:sz w:val="28"/>
          <w:szCs w:val="28"/>
          <w:lang w:eastAsia="ru-RU"/>
        </w:rPr>
        <w:t>ЦНАПі</w:t>
      </w:r>
      <w:r w:rsidRPr="00355D6A">
        <w:rPr>
          <w:rFonts w:ascii="Times New Roman" w:eastAsia="Times New Roman" w:hAnsi="Times New Roman" w:cs="Times New Roman"/>
          <w:bCs/>
          <w:color w:val="000000"/>
          <w:sz w:val="28"/>
          <w:szCs w:val="28"/>
          <w:lang w:eastAsia="ru-RU"/>
        </w:rPr>
        <w:t>;</w:t>
      </w:r>
    </w:p>
    <w:p w:rsidR="0044499E" w:rsidRPr="0044499E" w:rsidRDefault="0044499E" w:rsidP="0044499E">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збільшення кількості громадян, які скористалися доступом до</w:t>
      </w:r>
      <w:r>
        <w:rPr>
          <w:rFonts w:ascii="Times New Roman" w:eastAsia="Times New Roman" w:hAnsi="Times New Roman" w:cs="Times New Roman"/>
          <w:bCs/>
          <w:color w:val="000000"/>
          <w:sz w:val="28"/>
          <w:szCs w:val="28"/>
          <w:lang w:eastAsia="ru-RU"/>
        </w:rPr>
        <w:t xml:space="preserve"> </w:t>
      </w:r>
      <w:r w:rsidRPr="00355D6A">
        <w:rPr>
          <w:rFonts w:ascii="Times New Roman" w:eastAsia="Times New Roman" w:hAnsi="Times New Roman" w:cs="Times New Roman"/>
          <w:bCs/>
          <w:color w:val="000000"/>
          <w:sz w:val="28"/>
          <w:szCs w:val="28"/>
          <w:lang w:eastAsia="ru-RU"/>
        </w:rPr>
        <w:t>сучасних електронних сервісів та послуг</w:t>
      </w:r>
      <w:r>
        <w:rPr>
          <w:rFonts w:ascii="Times New Roman" w:eastAsia="Times New Roman" w:hAnsi="Times New Roman" w:cs="Times New Roman"/>
          <w:bCs/>
          <w:color w:val="000000"/>
          <w:sz w:val="28"/>
          <w:szCs w:val="28"/>
          <w:lang w:eastAsia="ru-RU"/>
        </w:rPr>
        <w:t>;</w:t>
      </w:r>
    </w:p>
    <w:p w:rsidR="0044499E" w:rsidRPr="0015105B"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модернізація технологій управління місцевого рівня;</w:t>
      </w:r>
    </w:p>
    <w:p w:rsidR="0044499E" w:rsidRPr="0044499E"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всебічне застосування інформаційних технологій в різних галузях (освіта, м</w:t>
      </w:r>
      <w:r>
        <w:rPr>
          <w:rFonts w:ascii="Times New Roman" w:eastAsia="Times New Roman" w:hAnsi="Times New Roman" w:cs="Times New Roman"/>
          <w:color w:val="000000"/>
          <w:sz w:val="28"/>
          <w:szCs w:val="28"/>
          <w:lang w:eastAsia="ru-RU"/>
        </w:rPr>
        <w:t>едицина, транспорт, ЖКГ та ін.).</w:t>
      </w:r>
    </w:p>
    <w:p w:rsidR="0044499E" w:rsidRDefault="0044499E" w:rsidP="0044499E">
      <w:pPr>
        <w:spacing w:after="0" w:line="240" w:lineRule="auto"/>
        <w:rPr>
          <w:rFonts w:ascii="Times New Roman" w:eastAsia="Times New Roman" w:hAnsi="Times New Roman" w:cs="Times New Roman"/>
          <w:b/>
          <w:bCs/>
          <w:color w:val="000000"/>
          <w:sz w:val="26"/>
          <w:szCs w:val="26"/>
          <w:lang w:val="ru-RU" w:eastAsia="ru-RU"/>
        </w:rPr>
      </w:pPr>
    </w:p>
    <w:p w:rsidR="00FF32CB" w:rsidRPr="0044499E" w:rsidRDefault="004354EE" w:rsidP="0044499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b/>
          <w:bCs/>
          <w:color w:val="000000"/>
          <w:sz w:val="26"/>
          <w:szCs w:val="26"/>
          <w:lang w:val="ru-RU" w:eastAsia="ru-RU"/>
        </w:rPr>
        <w:t>МІСЬКИЙ ГОЛОВА                                                            Олександр ЗАРУБІН</w:t>
      </w:r>
    </w:p>
    <w:sectPr w:rsidR="00FF32CB" w:rsidRPr="0044499E" w:rsidSect="004449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C47" w:rsidRDefault="00E33C47" w:rsidP="007A2E45">
      <w:pPr>
        <w:spacing w:after="0" w:line="240" w:lineRule="auto"/>
      </w:pPr>
      <w:r>
        <w:separator/>
      </w:r>
    </w:p>
  </w:endnote>
  <w:endnote w:type="continuationSeparator" w:id="0">
    <w:p w:rsidR="00E33C47" w:rsidRDefault="00E33C47" w:rsidP="007A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21" w:rsidRDefault="00A03A21">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510"/>
      <w:docPartObj>
        <w:docPartGallery w:val="Page Numbers (Bottom of Page)"/>
        <w:docPartUnique/>
      </w:docPartObj>
    </w:sdtPr>
    <w:sdtEndPr/>
    <w:sdtContent>
      <w:p w:rsidR="00A03A21" w:rsidRDefault="00E33C47">
        <w:pPr>
          <w:pStyle w:val="af"/>
          <w:jc w:val="right"/>
        </w:pPr>
        <w:r>
          <w:fldChar w:fldCharType="begin"/>
        </w:r>
        <w:r>
          <w:instrText xml:space="preserve"> PAGE   \* MERGEFORMAT </w:instrText>
        </w:r>
        <w:r>
          <w:fldChar w:fldCharType="separate"/>
        </w:r>
        <w:r w:rsidR="005E383A">
          <w:rPr>
            <w:noProof/>
          </w:rPr>
          <w:t>2</w:t>
        </w:r>
        <w:r>
          <w:rPr>
            <w:noProof/>
          </w:rPr>
          <w:fldChar w:fldCharType="end"/>
        </w:r>
      </w:p>
    </w:sdtContent>
  </w:sdt>
  <w:p w:rsidR="00A03A21" w:rsidRDefault="00A03A21">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21" w:rsidRDefault="00A03A2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C47" w:rsidRDefault="00E33C47" w:rsidP="007A2E45">
      <w:pPr>
        <w:spacing w:after="0" w:line="240" w:lineRule="auto"/>
      </w:pPr>
      <w:r>
        <w:separator/>
      </w:r>
    </w:p>
  </w:footnote>
  <w:footnote w:type="continuationSeparator" w:id="0">
    <w:p w:rsidR="00E33C47" w:rsidRDefault="00E33C47" w:rsidP="007A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21" w:rsidRDefault="00A03A2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21" w:rsidRDefault="00A03A21">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21" w:rsidRDefault="00A03A2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4A4"/>
    <w:multiLevelType w:val="multilevel"/>
    <w:tmpl w:val="01C2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5CE4"/>
    <w:multiLevelType w:val="multilevel"/>
    <w:tmpl w:val="C41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C30E8"/>
    <w:multiLevelType w:val="hybridMultilevel"/>
    <w:tmpl w:val="EAC29F32"/>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1A17995"/>
    <w:multiLevelType w:val="multilevel"/>
    <w:tmpl w:val="1A3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16C"/>
    <w:multiLevelType w:val="multilevel"/>
    <w:tmpl w:val="95206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657D0A"/>
    <w:multiLevelType w:val="multilevel"/>
    <w:tmpl w:val="942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B5515"/>
    <w:multiLevelType w:val="multilevel"/>
    <w:tmpl w:val="974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51421"/>
    <w:multiLevelType w:val="hybridMultilevel"/>
    <w:tmpl w:val="CB6681EA"/>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C0807"/>
    <w:multiLevelType w:val="multilevel"/>
    <w:tmpl w:val="3AF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B2F61"/>
    <w:multiLevelType w:val="multilevel"/>
    <w:tmpl w:val="8ED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16704"/>
    <w:multiLevelType w:val="hybridMultilevel"/>
    <w:tmpl w:val="868C0FF8"/>
    <w:lvl w:ilvl="0" w:tplc="038C53FE">
      <w:start w:val="3"/>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2DA26BF9"/>
    <w:multiLevelType w:val="multilevel"/>
    <w:tmpl w:val="065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1621D"/>
    <w:multiLevelType w:val="multilevel"/>
    <w:tmpl w:val="7D5A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342D8"/>
    <w:multiLevelType w:val="multilevel"/>
    <w:tmpl w:val="3ED8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657C0"/>
    <w:multiLevelType w:val="multilevel"/>
    <w:tmpl w:val="4438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61E5A"/>
    <w:multiLevelType w:val="multilevel"/>
    <w:tmpl w:val="477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0617F"/>
    <w:multiLevelType w:val="multilevel"/>
    <w:tmpl w:val="0AC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44114"/>
    <w:multiLevelType w:val="multilevel"/>
    <w:tmpl w:val="BB1E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47124"/>
    <w:multiLevelType w:val="multilevel"/>
    <w:tmpl w:val="639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05F25"/>
    <w:multiLevelType w:val="multilevel"/>
    <w:tmpl w:val="BF8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345EE"/>
    <w:multiLevelType w:val="multilevel"/>
    <w:tmpl w:val="F9F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23832"/>
    <w:multiLevelType w:val="multilevel"/>
    <w:tmpl w:val="0AB4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47B2E"/>
    <w:multiLevelType w:val="multilevel"/>
    <w:tmpl w:val="C07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FA4E5D"/>
    <w:multiLevelType w:val="multilevel"/>
    <w:tmpl w:val="1F26457A"/>
    <w:lvl w:ilvl="0">
      <w:start w:val="1"/>
      <w:numFmt w:val="bullet"/>
      <w:lvlText w:val="-"/>
      <w:lvlJc w:val="left"/>
      <w:pPr>
        <w:ind w:left="720" w:hanging="360"/>
      </w:pPr>
      <w:rPr>
        <w:rFonts w:ascii="Times New Roman" w:hAnsi="Times New Roman" w:cs="Times New Roman" w:hint="default"/>
        <w:b/>
        <w:bC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B003B1B"/>
    <w:multiLevelType w:val="multilevel"/>
    <w:tmpl w:val="5098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52F46"/>
    <w:multiLevelType w:val="multilevel"/>
    <w:tmpl w:val="BF4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6"/>
  </w:num>
  <w:num w:numId="4">
    <w:abstractNumId w:val="0"/>
  </w:num>
  <w:num w:numId="5">
    <w:abstractNumId w:val="15"/>
  </w:num>
  <w:num w:numId="6">
    <w:abstractNumId w:val="3"/>
  </w:num>
  <w:num w:numId="7">
    <w:abstractNumId w:val="16"/>
  </w:num>
  <w:num w:numId="8">
    <w:abstractNumId w:val="25"/>
  </w:num>
  <w:num w:numId="9">
    <w:abstractNumId w:val="14"/>
  </w:num>
  <w:num w:numId="10">
    <w:abstractNumId w:val="13"/>
  </w:num>
  <w:num w:numId="11">
    <w:abstractNumId w:val="22"/>
  </w:num>
  <w:num w:numId="12">
    <w:abstractNumId w:val="21"/>
  </w:num>
  <w:num w:numId="13">
    <w:abstractNumId w:val="11"/>
  </w:num>
  <w:num w:numId="14">
    <w:abstractNumId w:val="18"/>
  </w:num>
  <w:num w:numId="15">
    <w:abstractNumId w:val="12"/>
  </w:num>
  <w:num w:numId="16">
    <w:abstractNumId w:val="19"/>
  </w:num>
  <w:num w:numId="17">
    <w:abstractNumId w:val="24"/>
  </w:num>
  <w:num w:numId="18">
    <w:abstractNumId w:val="20"/>
  </w:num>
  <w:num w:numId="19">
    <w:abstractNumId w:val="1"/>
  </w:num>
  <w:num w:numId="20">
    <w:abstractNumId w:val="17"/>
  </w:num>
  <w:num w:numId="21">
    <w:abstractNumId w:val="9"/>
  </w:num>
  <w:num w:numId="22">
    <w:abstractNumId w:val="8"/>
  </w:num>
  <w:num w:numId="23">
    <w:abstractNumId w:val="4"/>
  </w:num>
  <w:num w:numId="24">
    <w:abstractNumId w:val="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C"/>
    <w:rsid w:val="00011979"/>
    <w:rsid w:val="00024478"/>
    <w:rsid w:val="000824DC"/>
    <w:rsid w:val="000A671D"/>
    <w:rsid w:val="000B427E"/>
    <w:rsid w:val="000B5EC2"/>
    <w:rsid w:val="00104454"/>
    <w:rsid w:val="00107261"/>
    <w:rsid w:val="00140075"/>
    <w:rsid w:val="00147E22"/>
    <w:rsid w:val="0015105B"/>
    <w:rsid w:val="001C73AB"/>
    <w:rsid w:val="00201CD5"/>
    <w:rsid w:val="002413D4"/>
    <w:rsid w:val="00255F33"/>
    <w:rsid w:val="0026566E"/>
    <w:rsid w:val="00265C01"/>
    <w:rsid w:val="00284062"/>
    <w:rsid w:val="00284EC7"/>
    <w:rsid w:val="002A7626"/>
    <w:rsid w:val="002B5218"/>
    <w:rsid w:val="002C04B2"/>
    <w:rsid w:val="002F72DD"/>
    <w:rsid w:val="00316A9C"/>
    <w:rsid w:val="00322C67"/>
    <w:rsid w:val="00344F45"/>
    <w:rsid w:val="00351665"/>
    <w:rsid w:val="00355D6A"/>
    <w:rsid w:val="003D3D01"/>
    <w:rsid w:val="003F5470"/>
    <w:rsid w:val="003F6F6C"/>
    <w:rsid w:val="004317F2"/>
    <w:rsid w:val="004354EE"/>
    <w:rsid w:val="0044499E"/>
    <w:rsid w:val="00453B78"/>
    <w:rsid w:val="00503D7A"/>
    <w:rsid w:val="005067FA"/>
    <w:rsid w:val="00525F42"/>
    <w:rsid w:val="0053272D"/>
    <w:rsid w:val="00536DD4"/>
    <w:rsid w:val="0056344E"/>
    <w:rsid w:val="005B0AD5"/>
    <w:rsid w:val="005C48FF"/>
    <w:rsid w:val="005E383A"/>
    <w:rsid w:val="006212E4"/>
    <w:rsid w:val="006420C7"/>
    <w:rsid w:val="00647F79"/>
    <w:rsid w:val="00650803"/>
    <w:rsid w:val="00661DA6"/>
    <w:rsid w:val="0067413C"/>
    <w:rsid w:val="006D5D8E"/>
    <w:rsid w:val="006E1A6D"/>
    <w:rsid w:val="00737629"/>
    <w:rsid w:val="00750FC6"/>
    <w:rsid w:val="00781D4F"/>
    <w:rsid w:val="00797DA6"/>
    <w:rsid w:val="007A2E45"/>
    <w:rsid w:val="007B13EC"/>
    <w:rsid w:val="007C099E"/>
    <w:rsid w:val="007C6DB7"/>
    <w:rsid w:val="007E28DA"/>
    <w:rsid w:val="007F563F"/>
    <w:rsid w:val="00810D37"/>
    <w:rsid w:val="0088319B"/>
    <w:rsid w:val="008E2CA5"/>
    <w:rsid w:val="009170D2"/>
    <w:rsid w:val="00956C7A"/>
    <w:rsid w:val="009B6C8A"/>
    <w:rsid w:val="009D5F3D"/>
    <w:rsid w:val="00A03A21"/>
    <w:rsid w:val="00A933B3"/>
    <w:rsid w:val="00AB25A2"/>
    <w:rsid w:val="00AB5536"/>
    <w:rsid w:val="00AD5D81"/>
    <w:rsid w:val="00AE72AA"/>
    <w:rsid w:val="00AF0041"/>
    <w:rsid w:val="00B53030"/>
    <w:rsid w:val="00B85462"/>
    <w:rsid w:val="00B920D6"/>
    <w:rsid w:val="00BA1461"/>
    <w:rsid w:val="00BA5DB6"/>
    <w:rsid w:val="00BA7B79"/>
    <w:rsid w:val="00C0381C"/>
    <w:rsid w:val="00C463CF"/>
    <w:rsid w:val="00C47AFC"/>
    <w:rsid w:val="00C636E4"/>
    <w:rsid w:val="00C660DD"/>
    <w:rsid w:val="00C75761"/>
    <w:rsid w:val="00CA3204"/>
    <w:rsid w:val="00CF0CDE"/>
    <w:rsid w:val="00D20362"/>
    <w:rsid w:val="00D779AE"/>
    <w:rsid w:val="00D92430"/>
    <w:rsid w:val="00DA5B2F"/>
    <w:rsid w:val="00DB079A"/>
    <w:rsid w:val="00DB159F"/>
    <w:rsid w:val="00DD4272"/>
    <w:rsid w:val="00DE07DF"/>
    <w:rsid w:val="00DE63B4"/>
    <w:rsid w:val="00DF4943"/>
    <w:rsid w:val="00E162EF"/>
    <w:rsid w:val="00E33C47"/>
    <w:rsid w:val="00E36B16"/>
    <w:rsid w:val="00E70C28"/>
    <w:rsid w:val="00EB7B59"/>
    <w:rsid w:val="00EC7A65"/>
    <w:rsid w:val="00EE4D8F"/>
    <w:rsid w:val="00F10EBB"/>
    <w:rsid w:val="00F13F82"/>
    <w:rsid w:val="00F425B4"/>
    <w:rsid w:val="00F66375"/>
    <w:rsid w:val="00FB4AEB"/>
    <w:rsid w:val="00FC7D2F"/>
    <w:rsid w:val="00FD17CF"/>
    <w:rsid w:val="00FD61F9"/>
    <w:rsid w:val="00FF321F"/>
    <w:rsid w:val="00FF32CB"/>
    <w:rsid w:val="00FF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B9DA1-DEBE-4B1F-9D84-76CBB32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B5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824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0824DC"/>
  </w:style>
  <w:style w:type="paragraph" w:styleId="a4">
    <w:name w:val="Balloon Text"/>
    <w:basedOn w:val="a"/>
    <w:link w:val="a5"/>
    <w:uiPriority w:val="99"/>
    <w:semiHidden/>
    <w:unhideWhenUsed/>
    <w:rsid w:val="000824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24DC"/>
    <w:rPr>
      <w:rFonts w:ascii="Tahoma" w:hAnsi="Tahoma" w:cs="Tahoma"/>
      <w:sz w:val="16"/>
      <w:szCs w:val="16"/>
      <w:lang w:val="uk-UA"/>
    </w:rPr>
  </w:style>
  <w:style w:type="paragraph" w:styleId="a6">
    <w:name w:val="Body Text Indent"/>
    <w:basedOn w:val="a"/>
    <w:link w:val="a7"/>
    <w:rsid w:val="002A7626"/>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2A7626"/>
    <w:rPr>
      <w:rFonts w:ascii="Times New Roman" w:eastAsia="Times New Roman" w:hAnsi="Times New Roman" w:cs="Times New Roman"/>
      <w:sz w:val="24"/>
      <w:szCs w:val="24"/>
      <w:lang w:val="uk-UA" w:eastAsia="ru-RU"/>
    </w:rPr>
  </w:style>
  <w:style w:type="table" w:styleId="-6">
    <w:name w:val="Light List Accent 6"/>
    <w:basedOn w:val="a1"/>
    <w:uiPriority w:val="61"/>
    <w:rsid w:val="002A7626"/>
    <w:pPr>
      <w:spacing w:after="0" w:line="240" w:lineRule="auto"/>
    </w:pPr>
    <w:rPr>
      <w:sz w:val="20"/>
      <w:lang w:val="uk-U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apple-converted-space">
    <w:name w:val="apple-converted-space"/>
    <w:basedOn w:val="a0"/>
    <w:qFormat/>
    <w:rsid w:val="00147E22"/>
  </w:style>
  <w:style w:type="character" w:styleId="a8">
    <w:name w:val="Strong"/>
    <w:uiPriority w:val="22"/>
    <w:qFormat/>
    <w:rsid w:val="00147E22"/>
    <w:rPr>
      <w:b/>
      <w:bCs/>
    </w:rPr>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147E22"/>
  </w:style>
  <w:style w:type="character" w:customStyle="1" w:styleId="a9">
    <w:name w:val="Виділення"/>
    <w:uiPriority w:val="99"/>
    <w:qFormat/>
    <w:rsid w:val="00147E22"/>
    <w:rPr>
      <w:i/>
      <w:iCs/>
    </w:rPr>
  </w:style>
  <w:style w:type="paragraph" w:styleId="aa">
    <w:name w:val="List Paragraph"/>
    <w:basedOn w:val="a"/>
    <w:uiPriority w:val="34"/>
    <w:qFormat/>
    <w:rsid w:val="00147E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extexposedshow">
    <w:name w:val="text_exposed_show"/>
    <w:basedOn w:val="a0"/>
    <w:uiPriority w:val="99"/>
    <w:rsid w:val="00147E22"/>
  </w:style>
  <w:style w:type="paragraph" w:customStyle="1" w:styleId="WW-2">
    <w:name w:val="WW-Основной текст с отступом 2"/>
    <w:basedOn w:val="a"/>
    <w:qFormat/>
    <w:rsid w:val="00EE4D8F"/>
    <w:pPr>
      <w:suppressAutoHyphens/>
      <w:spacing w:after="0" w:line="240" w:lineRule="auto"/>
      <w:ind w:left="993" w:hanging="142"/>
    </w:pPr>
    <w:rPr>
      <w:rFonts w:ascii="Times New Roman" w:eastAsia="Times New Roman" w:hAnsi="Times New Roman" w:cs="Times New Roman"/>
      <w:sz w:val="20"/>
      <w:szCs w:val="24"/>
      <w:lang w:eastAsia="ar-SA"/>
    </w:rPr>
  </w:style>
  <w:style w:type="character" w:styleId="ab">
    <w:name w:val="Hyperlink"/>
    <w:basedOn w:val="a0"/>
    <w:uiPriority w:val="99"/>
    <w:semiHidden/>
    <w:unhideWhenUsed/>
    <w:rsid w:val="004354EE"/>
    <w:rPr>
      <w:color w:val="0000FF"/>
      <w:u w:val="single"/>
    </w:rPr>
  </w:style>
  <w:style w:type="table" w:styleId="ac">
    <w:name w:val="Table Grid"/>
    <w:basedOn w:val="a1"/>
    <w:uiPriority w:val="59"/>
    <w:rsid w:val="001C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15105B"/>
    <w:pPr>
      <w:spacing w:after="0"/>
    </w:pPr>
    <w:rPr>
      <w:rFonts w:ascii="Arial" w:eastAsia="Arial" w:hAnsi="Arial" w:cs="Arial"/>
      <w:lang w:eastAsia="ru-RU"/>
    </w:rPr>
  </w:style>
  <w:style w:type="paragraph" w:styleId="ad">
    <w:name w:val="header"/>
    <w:basedOn w:val="a"/>
    <w:link w:val="ae"/>
    <w:uiPriority w:val="99"/>
    <w:semiHidden/>
    <w:unhideWhenUsed/>
    <w:rsid w:val="007A2E4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A2E45"/>
    <w:rPr>
      <w:lang w:val="uk-UA"/>
    </w:rPr>
  </w:style>
  <w:style w:type="paragraph" w:styleId="af">
    <w:name w:val="footer"/>
    <w:basedOn w:val="a"/>
    <w:link w:val="af0"/>
    <w:uiPriority w:val="99"/>
    <w:unhideWhenUsed/>
    <w:rsid w:val="007A2E4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A2E4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7039">
      <w:bodyDiv w:val="1"/>
      <w:marLeft w:val="0"/>
      <w:marRight w:val="0"/>
      <w:marTop w:val="0"/>
      <w:marBottom w:val="0"/>
      <w:divBdr>
        <w:top w:val="none" w:sz="0" w:space="0" w:color="auto"/>
        <w:left w:val="none" w:sz="0" w:space="0" w:color="auto"/>
        <w:bottom w:val="none" w:sz="0" w:space="0" w:color="auto"/>
        <w:right w:val="none" w:sz="0" w:space="0" w:color="auto"/>
      </w:divBdr>
    </w:div>
    <w:div w:id="1074352435">
      <w:bodyDiv w:val="1"/>
      <w:marLeft w:val="0"/>
      <w:marRight w:val="0"/>
      <w:marTop w:val="0"/>
      <w:marBottom w:val="0"/>
      <w:divBdr>
        <w:top w:val="none" w:sz="0" w:space="0" w:color="auto"/>
        <w:left w:val="none" w:sz="0" w:space="0" w:color="auto"/>
        <w:bottom w:val="none" w:sz="0" w:space="0" w:color="auto"/>
        <w:right w:val="none" w:sz="0" w:space="0" w:color="auto"/>
      </w:divBdr>
    </w:div>
    <w:div w:id="1096556822">
      <w:bodyDiv w:val="1"/>
      <w:marLeft w:val="0"/>
      <w:marRight w:val="0"/>
      <w:marTop w:val="0"/>
      <w:marBottom w:val="0"/>
      <w:divBdr>
        <w:top w:val="none" w:sz="0" w:space="0" w:color="auto"/>
        <w:left w:val="none" w:sz="0" w:space="0" w:color="auto"/>
        <w:bottom w:val="none" w:sz="0" w:space="0" w:color="auto"/>
        <w:right w:val="none" w:sz="0" w:space="0" w:color="auto"/>
      </w:divBdr>
    </w:div>
    <w:div w:id="127028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26522</Words>
  <Characters>151176</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Marina_Rada</cp:lastModifiedBy>
  <cp:revision>2</cp:revision>
  <cp:lastPrinted>2023-12-09T12:33:00Z</cp:lastPrinted>
  <dcterms:created xsi:type="dcterms:W3CDTF">2023-12-11T15:02:00Z</dcterms:created>
  <dcterms:modified xsi:type="dcterms:W3CDTF">2023-12-11T15:02:00Z</dcterms:modified>
</cp:coreProperties>
</file>