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35F" w:rsidRDefault="0023627B">
      <w:pPr>
        <w:shd w:val="clear" w:color="auto" w:fill="FFFFFF"/>
        <w:spacing w:after="0" w:line="240" w:lineRule="auto"/>
        <w:jc w:val="center"/>
        <w:rPr>
          <w:sz w:val="26"/>
          <w:szCs w:val="26"/>
        </w:rPr>
      </w:pPr>
      <w:bookmarkStart w:id="0" w:name="_GoBack"/>
      <w:bookmarkEnd w:id="0"/>
      <w:r>
        <w:rPr>
          <w:rFonts w:ascii="Times New Roman" w:eastAsia="Times New Roman" w:hAnsi="Times New Roman" w:cs="Times New Roman"/>
          <w:color w:val="000000"/>
          <w:sz w:val="26"/>
          <w:szCs w:val="26"/>
          <w:lang w:eastAsia="uk-UA"/>
        </w:rPr>
        <w:t>ПРОГРАМА</w:t>
      </w:r>
      <w:r>
        <w:rPr>
          <w:rFonts w:ascii="Times New Roman" w:eastAsia="Times New Roman" w:hAnsi="Times New Roman" w:cs="Times New Roman"/>
          <w:color w:val="000000"/>
          <w:sz w:val="26"/>
          <w:szCs w:val="26"/>
          <w:lang w:eastAsia="uk-UA"/>
        </w:rPr>
        <w:br/>
        <w:t>організації підтримки та забезпечення функціонування</w:t>
      </w:r>
      <w:r>
        <w:rPr>
          <w:rFonts w:ascii="Times New Roman" w:eastAsia="Times New Roman" w:hAnsi="Times New Roman" w:cs="Times New Roman"/>
          <w:color w:val="000000"/>
          <w:sz w:val="26"/>
          <w:szCs w:val="26"/>
          <w:lang w:eastAsia="uk-UA"/>
        </w:rPr>
        <w:br/>
        <w:t>комунального підприємства «Бюро технічної інвентаризації Боярської міської ради»</w:t>
      </w:r>
    </w:p>
    <w:p w:rsidR="00A9335F" w:rsidRDefault="00A9335F">
      <w:pPr>
        <w:shd w:val="clear" w:color="auto" w:fill="FFFFFF"/>
        <w:spacing w:after="0" w:line="240" w:lineRule="auto"/>
        <w:jc w:val="center"/>
        <w:rPr>
          <w:rFonts w:ascii="Times New Roman" w:eastAsia="Times New Roman" w:hAnsi="Times New Roman" w:cs="Times New Roman"/>
          <w:color w:val="000000"/>
          <w:lang w:eastAsia="uk-UA"/>
        </w:rPr>
      </w:pPr>
    </w:p>
    <w:p w:rsidR="00A9335F" w:rsidRDefault="0023627B">
      <w:pPr>
        <w:shd w:val="clear" w:color="auto" w:fill="FFFFFF"/>
        <w:spacing w:after="0" w:line="240" w:lineRule="auto"/>
        <w:jc w:val="center"/>
        <w:rPr>
          <w:sz w:val="26"/>
          <w:szCs w:val="26"/>
        </w:rPr>
      </w:pPr>
      <w:r>
        <w:rPr>
          <w:rFonts w:ascii="Times New Roman" w:eastAsia="Times New Roman" w:hAnsi="Times New Roman" w:cs="Times New Roman"/>
          <w:color w:val="000000"/>
          <w:sz w:val="26"/>
          <w:szCs w:val="26"/>
          <w:lang w:eastAsia="uk-UA"/>
        </w:rPr>
        <w:t>1. </w:t>
      </w:r>
      <w:r>
        <w:rPr>
          <w:rFonts w:ascii="Times New Roman" w:eastAsia="Times New Roman" w:hAnsi="Times New Roman" w:cs="Times New Roman"/>
          <w:b/>
          <w:bCs/>
          <w:color w:val="000000"/>
          <w:sz w:val="26"/>
          <w:szCs w:val="26"/>
          <w:lang w:eastAsia="uk-UA"/>
        </w:rPr>
        <w:t>Загальні положення</w:t>
      </w:r>
    </w:p>
    <w:p w:rsidR="00A9335F" w:rsidRDefault="0023627B">
      <w:pPr>
        <w:spacing w:after="0" w:line="240" w:lineRule="auto"/>
        <w:jc w:val="both"/>
        <w:rPr>
          <w:sz w:val="26"/>
          <w:szCs w:val="26"/>
        </w:rPr>
      </w:pPr>
      <w:r>
        <w:rPr>
          <w:rFonts w:ascii="Times New Roman" w:eastAsia="Times New Roman" w:hAnsi="Times New Roman" w:cs="Times New Roman"/>
          <w:color w:val="000000"/>
          <w:sz w:val="26"/>
          <w:szCs w:val="26"/>
          <w:shd w:val="clear" w:color="auto" w:fill="FFFFFF"/>
          <w:lang w:eastAsia="uk-UA"/>
        </w:rPr>
        <w:t xml:space="preserve">1.1. Програма організації підтримки та забезпечення функціонування </w:t>
      </w:r>
      <w:r>
        <w:rPr>
          <w:rFonts w:ascii="Times New Roman" w:eastAsia="Times New Roman" w:hAnsi="Times New Roman" w:cs="Times New Roman"/>
          <w:color w:val="000000"/>
          <w:sz w:val="26"/>
          <w:szCs w:val="26"/>
          <w:lang w:eastAsia="uk-UA"/>
        </w:rPr>
        <w:t xml:space="preserve">комунального </w:t>
      </w:r>
      <w:r>
        <w:rPr>
          <w:rFonts w:ascii="Times New Roman" w:eastAsia="Times New Roman" w:hAnsi="Times New Roman" w:cs="Times New Roman"/>
          <w:color w:val="000000"/>
          <w:sz w:val="26"/>
          <w:szCs w:val="26"/>
          <w:lang w:eastAsia="uk-UA"/>
        </w:rPr>
        <w:t>підприємства «Бюро технічної інвентаризації Боярської міської ради»</w:t>
      </w:r>
      <w:r>
        <w:rPr>
          <w:rFonts w:ascii="Times New Roman" w:eastAsia="Times New Roman" w:hAnsi="Times New Roman" w:cs="Times New Roman"/>
          <w:color w:val="000000"/>
          <w:sz w:val="26"/>
          <w:szCs w:val="26"/>
          <w:shd w:val="clear" w:color="auto" w:fill="FFFFFF"/>
          <w:lang w:eastAsia="uk-UA"/>
        </w:rPr>
        <w:t xml:space="preserve"> (надалі – Програма) визначає правові, адміністративні, організаційні і фінансові основи забезпечення, розвитку та функціонування </w:t>
      </w:r>
      <w:r>
        <w:rPr>
          <w:rFonts w:ascii="Times New Roman" w:eastAsia="Times New Roman" w:hAnsi="Times New Roman" w:cs="Times New Roman"/>
          <w:color w:val="000000"/>
          <w:sz w:val="26"/>
          <w:szCs w:val="26"/>
          <w:lang w:eastAsia="uk-UA"/>
        </w:rPr>
        <w:t>комунального підприємства «Бюро технічної інвентаризації Бо</w:t>
      </w:r>
      <w:r>
        <w:rPr>
          <w:rFonts w:ascii="Times New Roman" w:eastAsia="Times New Roman" w:hAnsi="Times New Roman" w:cs="Times New Roman"/>
          <w:color w:val="000000"/>
          <w:sz w:val="26"/>
          <w:szCs w:val="26"/>
          <w:lang w:eastAsia="uk-UA"/>
        </w:rPr>
        <w:t>ярської міської ради»</w:t>
      </w:r>
      <w:r>
        <w:rPr>
          <w:rFonts w:ascii="Times New Roman" w:eastAsia="Times New Roman" w:hAnsi="Times New Roman" w:cs="Times New Roman"/>
          <w:color w:val="000000"/>
          <w:sz w:val="26"/>
          <w:szCs w:val="26"/>
          <w:shd w:val="clear" w:color="auto" w:fill="FFFFFF"/>
          <w:lang w:eastAsia="uk-UA"/>
        </w:rPr>
        <w:t xml:space="preserve"> (надалі – КП «БТІБМР»), заснованого на комунальній власності та підпорядкованого Управлінню розвитку</w:t>
      </w:r>
    </w:p>
    <w:p w:rsidR="00A9335F" w:rsidRDefault="0023627B">
      <w:pPr>
        <w:spacing w:after="0" w:line="240" w:lineRule="auto"/>
        <w:jc w:val="both"/>
        <w:rPr>
          <w:sz w:val="26"/>
          <w:szCs w:val="26"/>
        </w:rPr>
      </w:pPr>
      <w:r>
        <w:rPr>
          <w:rFonts w:ascii="Times New Roman" w:eastAsia="Times New Roman" w:hAnsi="Times New Roman" w:cs="Times New Roman"/>
          <w:color w:val="000000"/>
          <w:sz w:val="26"/>
          <w:szCs w:val="26"/>
          <w:shd w:val="clear" w:color="auto" w:fill="FFFFFF"/>
          <w:lang w:eastAsia="uk-UA"/>
        </w:rPr>
        <w:t>інфраструктури та житлово-комунального господарства  Виконавчого комітету Боярської міської ради.</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1.2. Програма розроблена відповідно</w:t>
      </w:r>
      <w:r>
        <w:rPr>
          <w:rFonts w:ascii="Times New Roman" w:eastAsia="Times New Roman" w:hAnsi="Times New Roman" w:cs="Times New Roman"/>
          <w:color w:val="000000"/>
          <w:sz w:val="26"/>
          <w:szCs w:val="26"/>
          <w:shd w:val="clear" w:color="auto" w:fill="FFFFFF"/>
          <w:lang w:eastAsia="uk-UA"/>
        </w:rPr>
        <w:t xml:space="preserve"> до Конституції України, чинного законодавства України, нормативно-правових актів міської ради та статуту КП «БТІБМР».</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1.3. Програма поширює свою дію на діяльність КП «БТІБМР», що стосується організації підтримки та забезпечення функціонування підприємства</w:t>
      </w:r>
      <w:r>
        <w:rPr>
          <w:rFonts w:ascii="Times New Roman" w:eastAsia="Times New Roman" w:hAnsi="Times New Roman" w:cs="Times New Roman"/>
          <w:color w:val="000000"/>
          <w:sz w:val="26"/>
          <w:szCs w:val="26"/>
          <w:shd w:val="clear" w:color="auto" w:fill="FFFFFF"/>
          <w:lang w:eastAsia="uk-UA"/>
        </w:rPr>
        <w:t xml:space="preserve"> для підготовки до реалізації проектів інвестування в об’єкти інфраструктури (проектування об’єктів капітального будівництва), які реалізуються відповідними підрозділами Виконавчого комітету Боярської міською ради.</w:t>
      </w:r>
    </w:p>
    <w:p w:rsidR="00A9335F" w:rsidRDefault="0023627B">
      <w:pPr>
        <w:spacing w:after="0" w:line="240" w:lineRule="auto"/>
        <w:jc w:val="both"/>
        <w:rPr>
          <w:sz w:val="26"/>
          <w:szCs w:val="26"/>
        </w:rPr>
      </w:pPr>
      <w:r>
        <w:rPr>
          <w:rFonts w:ascii="Times New Roman" w:eastAsia="Times New Roman" w:hAnsi="Times New Roman" w:cs="Times New Roman"/>
          <w:color w:val="000000"/>
          <w:sz w:val="26"/>
          <w:szCs w:val="26"/>
          <w:shd w:val="clear" w:color="auto" w:fill="FFFFFF"/>
          <w:lang w:eastAsia="uk-UA"/>
        </w:rPr>
        <w:t>1.4. Фінансування програми виключає отрим</w:t>
      </w:r>
      <w:r>
        <w:rPr>
          <w:rFonts w:ascii="Times New Roman" w:eastAsia="Times New Roman" w:hAnsi="Times New Roman" w:cs="Times New Roman"/>
          <w:color w:val="000000"/>
          <w:sz w:val="26"/>
          <w:szCs w:val="26"/>
          <w:shd w:val="clear" w:color="auto" w:fill="FFFFFF"/>
          <w:lang w:eastAsia="uk-UA"/>
        </w:rPr>
        <w:t>ання будь якої додаткової вартості (прибутку) з боку КП «БТІБМР».</w:t>
      </w:r>
    </w:p>
    <w:p w:rsidR="00A9335F" w:rsidRDefault="00A9335F">
      <w:pPr>
        <w:spacing w:after="0" w:line="240" w:lineRule="auto"/>
        <w:jc w:val="both"/>
        <w:rPr>
          <w:rFonts w:ascii="Times New Roman" w:eastAsia="Times New Roman" w:hAnsi="Times New Roman" w:cs="Times New Roman"/>
          <w:color w:val="000000"/>
          <w:shd w:val="clear" w:color="auto" w:fill="FFFFFF"/>
          <w:lang w:eastAsia="uk-UA"/>
        </w:rPr>
      </w:pPr>
    </w:p>
    <w:p w:rsidR="00A9335F" w:rsidRDefault="0023627B">
      <w:pPr>
        <w:shd w:val="clear" w:color="auto" w:fill="FFFFFF"/>
        <w:spacing w:after="0" w:line="240" w:lineRule="auto"/>
        <w:jc w:val="center"/>
        <w:rPr>
          <w:sz w:val="26"/>
          <w:szCs w:val="26"/>
        </w:rPr>
      </w:pPr>
      <w:r>
        <w:rPr>
          <w:rFonts w:ascii="Times New Roman" w:eastAsia="Times New Roman" w:hAnsi="Times New Roman" w:cs="Times New Roman"/>
          <w:b/>
          <w:bCs/>
          <w:color w:val="000000"/>
          <w:sz w:val="26"/>
          <w:szCs w:val="26"/>
          <w:lang w:eastAsia="uk-UA"/>
        </w:rPr>
        <w:t>2. Мета і завдання Програми</w:t>
      </w:r>
    </w:p>
    <w:p w:rsidR="00A9335F" w:rsidRDefault="0023627B">
      <w:pPr>
        <w:spacing w:after="0" w:line="240" w:lineRule="auto"/>
        <w:rPr>
          <w:sz w:val="26"/>
          <w:szCs w:val="26"/>
        </w:rPr>
      </w:pP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2.1. Метою Програми є:</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2.1.1. Реалізація проекту інвестуванням в об’єкти інфраструктури (проектування об’єктів капітального будівництва), які реалізуються відпо</w:t>
      </w:r>
      <w:r>
        <w:rPr>
          <w:rFonts w:ascii="Times New Roman" w:eastAsia="Times New Roman" w:hAnsi="Times New Roman" w:cs="Times New Roman"/>
          <w:color w:val="000000"/>
          <w:sz w:val="26"/>
          <w:szCs w:val="26"/>
          <w:shd w:val="clear" w:color="auto" w:fill="FFFFFF"/>
          <w:lang w:eastAsia="uk-UA"/>
        </w:rPr>
        <w:t>відними підрозділами Виконавчого комітету Боярської міською ради.</w:t>
      </w:r>
    </w:p>
    <w:p w:rsidR="00A9335F" w:rsidRDefault="0023627B">
      <w:pPr>
        <w:spacing w:after="0" w:line="240" w:lineRule="auto"/>
        <w:jc w:val="both"/>
        <w:rPr>
          <w:sz w:val="26"/>
          <w:szCs w:val="26"/>
        </w:rPr>
      </w:pPr>
      <w:r>
        <w:rPr>
          <w:rFonts w:ascii="Times New Roman" w:eastAsia="Times New Roman" w:hAnsi="Times New Roman" w:cs="Times New Roman"/>
          <w:color w:val="000000"/>
          <w:sz w:val="26"/>
          <w:szCs w:val="26"/>
          <w:shd w:val="clear" w:color="auto" w:fill="FFFFFF"/>
          <w:lang w:eastAsia="uk-UA"/>
        </w:rPr>
        <w:t>2.1.3. Забезпечення умов для виконання статутних завдань та безперебійної КП «БТІБМР».</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 xml:space="preserve">2.1.4. Дотримання своєчасного здійснення розрахунків із заробітної плати та пов’язаних з нею податків, </w:t>
      </w:r>
      <w:r>
        <w:rPr>
          <w:rFonts w:ascii="Times New Roman" w:eastAsia="Times New Roman" w:hAnsi="Times New Roman" w:cs="Times New Roman"/>
          <w:color w:val="000000"/>
          <w:sz w:val="26"/>
          <w:szCs w:val="26"/>
          <w:shd w:val="clear" w:color="auto" w:fill="FFFFFF"/>
          <w:lang w:eastAsia="uk-UA"/>
        </w:rPr>
        <w:t>зборів та обов’язкових платежів.</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2.1.5. Раціональне використання та збереження основних засобів, оборотних активів і грошових коштів Боярської територіальної громади.</w:t>
      </w:r>
    </w:p>
    <w:p w:rsidR="00A9335F" w:rsidRDefault="00A9335F">
      <w:pPr>
        <w:spacing w:after="0" w:line="240" w:lineRule="auto"/>
        <w:jc w:val="both"/>
        <w:rPr>
          <w:sz w:val="26"/>
          <w:szCs w:val="26"/>
        </w:rPr>
      </w:pPr>
    </w:p>
    <w:p w:rsidR="00A9335F" w:rsidRDefault="0023627B">
      <w:pPr>
        <w:spacing w:after="0" w:line="240" w:lineRule="auto"/>
        <w:jc w:val="both"/>
        <w:rPr>
          <w:sz w:val="26"/>
          <w:szCs w:val="26"/>
        </w:rPr>
      </w:pPr>
      <w:r>
        <w:rPr>
          <w:rFonts w:ascii="Times New Roman" w:eastAsia="Times New Roman" w:hAnsi="Times New Roman" w:cs="Times New Roman"/>
          <w:color w:val="000000"/>
          <w:sz w:val="26"/>
          <w:szCs w:val="26"/>
          <w:shd w:val="clear" w:color="auto" w:fill="FFFFFF"/>
          <w:lang w:eastAsia="uk-UA"/>
        </w:rPr>
        <w:t>2.2. Основними завданнями Програми є:</w:t>
      </w:r>
    </w:p>
    <w:p w:rsidR="00A9335F" w:rsidRDefault="0023627B">
      <w:pPr>
        <w:spacing w:after="0" w:line="240" w:lineRule="auto"/>
        <w:jc w:val="both"/>
        <w:rPr>
          <w:sz w:val="26"/>
          <w:szCs w:val="26"/>
        </w:rPr>
      </w:pP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2.2.1. Реалізація проектів з інвестування в об’єк</w:t>
      </w:r>
      <w:r>
        <w:rPr>
          <w:rFonts w:ascii="Times New Roman" w:eastAsia="Times New Roman" w:hAnsi="Times New Roman" w:cs="Times New Roman"/>
          <w:color w:val="000000"/>
          <w:sz w:val="26"/>
          <w:szCs w:val="26"/>
          <w:shd w:val="clear" w:color="auto" w:fill="FFFFFF"/>
          <w:lang w:eastAsia="uk-UA"/>
        </w:rPr>
        <w:t>ти інфраструктури (проектування об’єктів капітального будівництва), які реалізуються відповідними підрозділами Виконавчого комітету Боярської міською ради.</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2.2.3. Забезпечення ефективного фінансування витрат, та значною економією бюджетних коштів пов’язани</w:t>
      </w:r>
      <w:r>
        <w:rPr>
          <w:rFonts w:ascii="Times New Roman" w:eastAsia="Times New Roman" w:hAnsi="Times New Roman" w:cs="Times New Roman"/>
          <w:color w:val="000000"/>
          <w:sz w:val="26"/>
          <w:szCs w:val="26"/>
          <w:shd w:val="clear" w:color="auto" w:fill="FFFFFF"/>
          <w:lang w:eastAsia="uk-UA"/>
        </w:rPr>
        <w:t>х з реалізацією проектів з інвестування в об’єкти інфраструктури (проектування об’єктів капітального будівництва), які реалізуються відповідними підрозділами Виконавчого комітету Боярської міською ради.</w:t>
      </w:r>
    </w:p>
    <w:p w:rsidR="00A9335F" w:rsidRDefault="0023627B">
      <w:pPr>
        <w:spacing w:after="0" w:line="240" w:lineRule="auto"/>
        <w:jc w:val="both"/>
        <w:rPr>
          <w:sz w:val="26"/>
          <w:szCs w:val="26"/>
        </w:rPr>
      </w:pPr>
      <w:r>
        <w:rPr>
          <w:rFonts w:ascii="Times New Roman" w:eastAsia="Times New Roman" w:hAnsi="Times New Roman" w:cs="Times New Roman"/>
          <w:color w:val="000000"/>
          <w:sz w:val="26"/>
          <w:szCs w:val="26"/>
          <w:shd w:val="clear" w:color="auto" w:fill="FFFFFF"/>
          <w:lang w:eastAsia="uk-UA"/>
        </w:rPr>
        <w:t>2.2.4. Забезпечення здійснення розрахунків із заробіт</w:t>
      </w:r>
      <w:r>
        <w:rPr>
          <w:rFonts w:ascii="Times New Roman" w:eastAsia="Times New Roman" w:hAnsi="Times New Roman" w:cs="Times New Roman"/>
          <w:color w:val="000000"/>
          <w:sz w:val="26"/>
          <w:szCs w:val="26"/>
          <w:shd w:val="clear" w:color="auto" w:fill="FFFFFF"/>
          <w:lang w:eastAsia="uk-UA"/>
        </w:rPr>
        <w:t>ної плати та пов’язаних з нею податків, зборів та обов’язкових платежів працівникам підприємства, задіяних у втілюваному підприємством проекті.</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2.2.5. Створення додаткових робочих місць та покращення економічних і соціальних умов праці колективу підприємст</w:t>
      </w:r>
      <w:r>
        <w:rPr>
          <w:rFonts w:ascii="Times New Roman" w:eastAsia="Times New Roman" w:hAnsi="Times New Roman" w:cs="Times New Roman"/>
          <w:color w:val="000000"/>
          <w:sz w:val="26"/>
          <w:szCs w:val="26"/>
          <w:shd w:val="clear" w:color="auto" w:fill="FFFFFF"/>
          <w:lang w:eastAsia="uk-UA"/>
        </w:rPr>
        <w:t>ва.</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lastRenderedPageBreak/>
        <w:t>2.2.7. Налагодження партнерства з міжнародними організаціями з метою залучення зовнішнього досвіду, знань і ресурсів для реалізації проекту.</w:t>
      </w:r>
    </w:p>
    <w:p w:rsidR="00A9335F" w:rsidRDefault="00A9335F">
      <w:pPr>
        <w:spacing w:after="0" w:line="240" w:lineRule="auto"/>
        <w:jc w:val="both"/>
        <w:rPr>
          <w:rFonts w:ascii="Times New Roman" w:eastAsia="Times New Roman" w:hAnsi="Times New Roman" w:cs="Times New Roman"/>
          <w:color w:val="000000"/>
          <w:shd w:val="clear" w:color="auto" w:fill="FFFFFF"/>
          <w:lang w:eastAsia="uk-UA"/>
        </w:rPr>
      </w:pPr>
    </w:p>
    <w:p w:rsidR="00A9335F" w:rsidRDefault="00A9335F">
      <w:pPr>
        <w:spacing w:after="0" w:line="240" w:lineRule="auto"/>
        <w:jc w:val="both"/>
        <w:rPr>
          <w:rFonts w:ascii="Times New Roman" w:eastAsia="Times New Roman" w:hAnsi="Times New Roman" w:cs="Times New Roman"/>
          <w:color w:val="000000"/>
          <w:shd w:val="clear" w:color="auto" w:fill="FFFFFF"/>
          <w:lang w:eastAsia="uk-UA"/>
        </w:rPr>
      </w:pPr>
    </w:p>
    <w:p w:rsidR="00A9335F" w:rsidRDefault="0023627B">
      <w:pPr>
        <w:shd w:val="clear" w:color="auto" w:fill="FFFFFF"/>
        <w:spacing w:after="0" w:line="240" w:lineRule="auto"/>
        <w:jc w:val="center"/>
        <w:rPr>
          <w:sz w:val="26"/>
          <w:szCs w:val="26"/>
        </w:rPr>
      </w:pPr>
      <w:r>
        <w:rPr>
          <w:rFonts w:ascii="Times New Roman" w:eastAsia="Times New Roman" w:hAnsi="Times New Roman" w:cs="Times New Roman"/>
          <w:b/>
          <w:bCs/>
          <w:color w:val="000000"/>
          <w:sz w:val="26"/>
          <w:szCs w:val="26"/>
          <w:lang w:eastAsia="uk-UA"/>
        </w:rPr>
        <w:t>3. Фінансове забезпечення виконання Програми</w:t>
      </w:r>
    </w:p>
    <w:p w:rsidR="00A9335F" w:rsidRDefault="0023627B">
      <w:pPr>
        <w:spacing w:after="0" w:line="240" w:lineRule="auto"/>
        <w:jc w:val="both"/>
        <w:rPr>
          <w:sz w:val="26"/>
          <w:szCs w:val="26"/>
        </w:rPr>
      </w:pPr>
      <w:r>
        <w:rPr>
          <w:rFonts w:ascii="Times New Roman" w:eastAsia="Times New Roman" w:hAnsi="Times New Roman" w:cs="Times New Roman"/>
          <w:color w:val="000000"/>
          <w:sz w:val="26"/>
          <w:szCs w:val="26"/>
          <w:shd w:val="clear" w:color="auto" w:fill="FFFFFF"/>
          <w:lang w:eastAsia="uk-UA"/>
        </w:rPr>
        <w:t>3.1. Для реалізації завдань Програми надається підтримка КП «БТІ</w:t>
      </w:r>
      <w:r>
        <w:rPr>
          <w:rFonts w:ascii="Times New Roman" w:eastAsia="Times New Roman" w:hAnsi="Times New Roman" w:cs="Times New Roman"/>
          <w:color w:val="000000"/>
          <w:sz w:val="26"/>
          <w:szCs w:val="26"/>
          <w:shd w:val="clear" w:color="auto" w:fill="FFFFFF"/>
          <w:lang w:eastAsia="uk-UA"/>
        </w:rPr>
        <w:t>БМР» за рахунок коштів, передбачених у бюджеті Боярської міської територіальної громади на відповідний бюджетний період.</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3.2. У рамках Програми внески до статутних капіталів комунальних підприємств, установ та організацій надаються на підставі ст. 143 Конституції України, ст. ст. 71, 91 Бюджетного кодексу України, ст. ст. 55, 78 Господарського кодексу України, ст. ст. 60, 64</w:t>
      </w:r>
      <w:r>
        <w:rPr>
          <w:rFonts w:ascii="Times New Roman" w:eastAsia="Times New Roman" w:hAnsi="Times New Roman" w:cs="Times New Roman"/>
          <w:color w:val="000000"/>
          <w:sz w:val="26"/>
          <w:szCs w:val="26"/>
          <w:shd w:val="clear" w:color="auto" w:fill="FFFFFF"/>
          <w:lang w:eastAsia="uk-UA"/>
        </w:rPr>
        <w:t xml:space="preserve"> Закону України “Про місцеве самоврядування в Україні“, </w:t>
      </w:r>
    </w:p>
    <w:p w:rsidR="00A9335F" w:rsidRDefault="0023627B">
      <w:pPr>
        <w:spacing w:after="0" w:line="240" w:lineRule="auto"/>
        <w:jc w:val="both"/>
        <w:rPr>
          <w:sz w:val="26"/>
          <w:szCs w:val="26"/>
        </w:rPr>
      </w:pPr>
      <w:r>
        <w:rPr>
          <w:rFonts w:ascii="Times New Roman" w:eastAsia="Times New Roman" w:hAnsi="Times New Roman" w:cs="Times New Roman"/>
          <w:color w:val="000000"/>
          <w:sz w:val="26"/>
          <w:szCs w:val="26"/>
          <w:shd w:val="clear" w:color="auto" w:fill="FFFFFF"/>
          <w:lang w:eastAsia="uk-UA"/>
        </w:rPr>
        <w:t>3.3. Протягом року обсяг фінансування Програми за рахунок коштів бюджету Боярської міської територіальної громади може змінюватись відповідно до ухвали міської ради чи рішення виконавчого комітету пр</w:t>
      </w:r>
      <w:r>
        <w:rPr>
          <w:rFonts w:ascii="Times New Roman" w:eastAsia="Times New Roman" w:hAnsi="Times New Roman" w:cs="Times New Roman"/>
          <w:color w:val="000000"/>
          <w:sz w:val="26"/>
          <w:szCs w:val="26"/>
          <w:shd w:val="clear" w:color="auto" w:fill="FFFFFF"/>
          <w:lang w:eastAsia="uk-UA"/>
        </w:rPr>
        <w:t>о внесення змін до бюджету Боярської міської територіальної громади на відповідний рік, відповідно до наявного фінансування бюджету Боярської міської територіальної громади.</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3.4. Головним розпорядником коштів виконання Програми є  Виконавчий комітет Боярсь</w:t>
      </w:r>
      <w:r>
        <w:rPr>
          <w:rFonts w:ascii="Times New Roman" w:eastAsia="Times New Roman" w:hAnsi="Times New Roman" w:cs="Times New Roman"/>
          <w:color w:val="000000"/>
          <w:sz w:val="26"/>
          <w:szCs w:val="26"/>
          <w:shd w:val="clear" w:color="auto" w:fill="FFFFFF"/>
          <w:lang w:eastAsia="uk-UA"/>
        </w:rPr>
        <w:t>кої міської ради.</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3.5. Одержувачем коштів є КП «БТІБМР»</w:t>
      </w:r>
    </w:p>
    <w:p w:rsidR="00A9335F" w:rsidRDefault="00A9335F">
      <w:pPr>
        <w:spacing w:after="0" w:line="240" w:lineRule="auto"/>
        <w:jc w:val="both"/>
        <w:rPr>
          <w:rFonts w:ascii="Times New Roman" w:eastAsia="Times New Roman" w:hAnsi="Times New Roman" w:cs="Times New Roman"/>
          <w:color w:val="000000"/>
          <w:shd w:val="clear" w:color="auto" w:fill="FFFFFF"/>
          <w:lang w:eastAsia="uk-UA"/>
        </w:rPr>
      </w:pPr>
    </w:p>
    <w:p w:rsidR="00A9335F" w:rsidRDefault="0023627B">
      <w:pPr>
        <w:shd w:val="clear" w:color="auto" w:fill="FFFFFF"/>
        <w:spacing w:after="0" w:line="240" w:lineRule="auto"/>
        <w:jc w:val="center"/>
        <w:rPr>
          <w:sz w:val="26"/>
          <w:szCs w:val="26"/>
        </w:rPr>
      </w:pPr>
      <w:r>
        <w:rPr>
          <w:rFonts w:ascii="Times New Roman" w:eastAsia="Times New Roman" w:hAnsi="Times New Roman" w:cs="Times New Roman"/>
          <w:b/>
          <w:bCs/>
          <w:color w:val="000000"/>
          <w:sz w:val="26"/>
          <w:szCs w:val="26"/>
          <w:lang w:eastAsia="uk-UA"/>
        </w:rPr>
        <w:t>4. Механізм реалізації Програми</w:t>
      </w:r>
    </w:p>
    <w:p w:rsidR="00A9335F" w:rsidRDefault="00A9335F">
      <w:pPr>
        <w:shd w:val="clear" w:color="auto" w:fill="FFFFFF"/>
        <w:spacing w:after="0" w:line="240" w:lineRule="auto"/>
        <w:jc w:val="center"/>
        <w:rPr>
          <w:rFonts w:ascii="Times New Roman" w:eastAsia="Times New Roman" w:hAnsi="Times New Roman" w:cs="Times New Roman"/>
          <w:b/>
          <w:bCs/>
          <w:color w:val="000000"/>
          <w:lang w:eastAsia="uk-UA"/>
        </w:rPr>
      </w:pPr>
    </w:p>
    <w:p w:rsidR="00A9335F" w:rsidRDefault="0023627B">
      <w:pPr>
        <w:spacing w:after="0" w:line="240" w:lineRule="auto"/>
        <w:jc w:val="both"/>
      </w:pPr>
      <w:r>
        <w:rPr>
          <w:rFonts w:ascii="Times New Roman" w:eastAsia="Times New Roman" w:hAnsi="Times New Roman" w:cs="Times New Roman"/>
          <w:color w:val="000000"/>
          <w:sz w:val="26"/>
          <w:szCs w:val="26"/>
          <w:shd w:val="clear" w:color="auto" w:fill="FFFFFF"/>
          <w:lang w:eastAsia="uk-UA"/>
        </w:rPr>
        <w:t>4.1. Реалізацію завдань Програми здійснює КП «БТІБМР», а контроль покладається на  Виконавчий комітет Боярської міської ради, який є головним розпорядником коштів.</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4.</w:t>
      </w:r>
      <w:r>
        <w:rPr>
          <w:rFonts w:ascii="Times New Roman" w:eastAsia="Times New Roman" w:hAnsi="Times New Roman" w:cs="Times New Roman"/>
          <w:color w:val="000000"/>
          <w:sz w:val="26"/>
          <w:szCs w:val="26"/>
          <w:shd w:val="clear" w:color="auto" w:fill="FFFFFF"/>
          <w:lang w:eastAsia="uk-UA"/>
        </w:rPr>
        <w:t>2. Фінансування Програми відбувається за рахунок коштів бюджету Боярської міської територіальної громади.</w:t>
      </w:r>
    </w:p>
    <w:p w:rsidR="00A9335F" w:rsidRDefault="0023627B">
      <w:pPr>
        <w:shd w:val="clear" w:color="auto" w:fill="FFFFFF"/>
        <w:spacing w:after="0" w:line="240" w:lineRule="auto"/>
        <w:jc w:val="center"/>
        <w:rPr>
          <w:sz w:val="26"/>
          <w:szCs w:val="26"/>
        </w:rPr>
      </w:pPr>
      <w:r>
        <w:rPr>
          <w:rFonts w:ascii="Times New Roman" w:eastAsia="Times New Roman" w:hAnsi="Times New Roman" w:cs="Times New Roman"/>
          <w:b/>
          <w:bCs/>
          <w:color w:val="000000"/>
          <w:sz w:val="26"/>
          <w:szCs w:val="26"/>
          <w:lang w:eastAsia="uk-UA"/>
        </w:rPr>
        <w:t>5. Очікувані результати від реалізації Програми</w:t>
      </w:r>
    </w:p>
    <w:p w:rsidR="00A9335F" w:rsidRDefault="00A9335F">
      <w:pPr>
        <w:shd w:val="clear" w:color="auto" w:fill="FFFFFF"/>
        <w:spacing w:after="0" w:line="240" w:lineRule="auto"/>
        <w:jc w:val="center"/>
        <w:rPr>
          <w:rFonts w:ascii="Times New Roman" w:eastAsia="Times New Roman" w:hAnsi="Times New Roman" w:cs="Times New Roman"/>
          <w:b/>
          <w:bCs/>
          <w:color w:val="000000"/>
          <w:lang w:eastAsia="uk-UA"/>
        </w:rPr>
      </w:pPr>
    </w:p>
    <w:p w:rsidR="00A9335F" w:rsidRDefault="0023627B">
      <w:pPr>
        <w:spacing w:after="0" w:line="240" w:lineRule="auto"/>
        <w:rPr>
          <w:sz w:val="26"/>
          <w:szCs w:val="26"/>
        </w:rPr>
      </w:pPr>
      <w:r>
        <w:rPr>
          <w:rFonts w:ascii="Times New Roman" w:eastAsia="Times New Roman" w:hAnsi="Times New Roman" w:cs="Times New Roman"/>
          <w:color w:val="000000"/>
          <w:sz w:val="26"/>
          <w:szCs w:val="26"/>
          <w:shd w:val="clear" w:color="auto" w:fill="FFFFFF"/>
          <w:lang w:eastAsia="uk-UA"/>
        </w:rPr>
        <w:t>5.1. Надання підтримки діяльності КП «БТІБМР» сприятиме:</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5.1.1. Виконання</w:t>
      </w:r>
      <w:r>
        <w:rPr>
          <w:rFonts w:ascii="Times New Roman" w:eastAsia="Times New Roman" w:hAnsi="Times New Roman" w:cs="Times New Roman"/>
          <w:color w:val="000000"/>
          <w:sz w:val="26"/>
          <w:szCs w:val="26"/>
          <w:shd w:val="clear" w:color="auto" w:fill="FFFFFF"/>
          <w:lang w:eastAsia="uk-UA"/>
        </w:rPr>
        <w:t xml:space="preserve"> проектів інвестування в об’єкти інфраструктури (проектування об’єктів капітального будівництва), які реалізуються відповідними підрозділами Виконавчого комітету Боярської міською ради</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5.1.2. Задоволенню потреб та створенню комфортних умов мешканців Боярсь</w:t>
      </w:r>
      <w:r>
        <w:rPr>
          <w:rFonts w:ascii="Times New Roman" w:eastAsia="Times New Roman" w:hAnsi="Times New Roman" w:cs="Times New Roman"/>
          <w:color w:val="000000"/>
          <w:sz w:val="26"/>
          <w:szCs w:val="26"/>
          <w:shd w:val="clear" w:color="auto" w:fill="FFFFFF"/>
          <w:lang w:eastAsia="uk-UA"/>
        </w:rPr>
        <w:t>кої територіальної громади.</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5.1.3. Ефективному управлінню та організації роботи підприємства.</w:t>
      </w:r>
    </w:p>
    <w:p w:rsidR="00A9335F" w:rsidRDefault="0023627B">
      <w:pPr>
        <w:spacing w:after="0" w:line="240" w:lineRule="auto"/>
        <w:rPr>
          <w:sz w:val="26"/>
          <w:szCs w:val="26"/>
        </w:rPr>
      </w:pPr>
      <w:r>
        <w:rPr>
          <w:rFonts w:ascii="Times New Roman" w:eastAsia="Times New Roman" w:hAnsi="Times New Roman" w:cs="Times New Roman"/>
          <w:color w:val="000000"/>
          <w:sz w:val="26"/>
          <w:szCs w:val="26"/>
          <w:shd w:val="clear" w:color="auto" w:fill="FFFFFF"/>
          <w:lang w:eastAsia="uk-UA"/>
        </w:rPr>
        <w:t>5.1.4. Значної економії бюджетних коштів Боярської територіальної громади.</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5.1.5. Створенню умов для стабільної та беззбиткової роботи підприємства при здійсненн</w:t>
      </w:r>
      <w:r>
        <w:rPr>
          <w:rFonts w:ascii="Times New Roman" w:eastAsia="Times New Roman" w:hAnsi="Times New Roman" w:cs="Times New Roman"/>
          <w:color w:val="000000"/>
          <w:sz w:val="26"/>
          <w:szCs w:val="26"/>
          <w:shd w:val="clear" w:color="auto" w:fill="FFFFFF"/>
          <w:lang w:eastAsia="uk-UA"/>
        </w:rPr>
        <w:t>і господарської діяльності.</w:t>
      </w: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5.1.6. Забезпеченню своєчасної та у повному обсязі виплати заробітної плати та нарахувань.</w:t>
      </w:r>
    </w:p>
    <w:p w:rsidR="00A9335F" w:rsidRDefault="0023627B">
      <w:pPr>
        <w:shd w:val="clear" w:color="auto" w:fill="FFFFFF"/>
        <w:spacing w:after="0" w:line="240" w:lineRule="auto"/>
        <w:jc w:val="center"/>
        <w:rPr>
          <w:sz w:val="26"/>
          <w:szCs w:val="26"/>
        </w:rPr>
      </w:pPr>
      <w:r>
        <w:rPr>
          <w:rFonts w:ascii="Times New Roman" w:eastAsia="Times New Roman" w:hAnsi="Times New Roman" w:cs="Times New Roman"/>
          <w:b/>
          <w:bCs/>
          <w:color w:val="000000"/>
          <w:sz w:val="26"/>
          <w:szCs w:val="26"/>
          <w:lang w:eastAsia="uk-UA"/>
        </w:rPr>
        <w:t>6. Координація та контроль за виконанням Програми</w:t>
      </w:r>
    </w:p>
    <w:p w:rsidR="00A9335F" w:rsidRDefault="0023627B">
      <w:pPr>
        <w:jc w:val="both"/>
        <w:rPr>
          <w:sz w:val="26"/>
          <w:szCs w:val="26"/>
        </w:rPr>
      </w:pPr>
      <w:r>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shd w:val="clear" w:color="auto" w:fill="FFFFFF"/>
          <w:lang w:eastAsia="uk-UA"/>
        </w:rPr>
        <w:t>6.1. Координацію та контроль за виконанням Програми здійснює Управління розвитку інфра</w:t>
      </w:r>
      <w:r>
        <w:rPr>
          <w:rFonts w:ascii="Times New Roman" w:eastAsia="Times New Roman" w:hAnsi="Times New Roman" w:cs="Times New Roman"/>
          <w:color w:val="000000"/>
          <w:sz w:val="26"/>
          <w:szCs w:val="26"/>
          <w:shd w:val="clear" w:color="auto" w:fill="FFFFFF"/>
          <w:lang w:eastAsia="uk-UA"/>
        </w:rPr>
        <w:t>структури та житлово-комунального господарства  Виконавчого комітету Боярської міської ради.</w:t>
      </w:r>
      <w:r>
        <w:rPr>
          <w:rFonts w:ascii="Times New Roman" w:eastAsia="Times New Roman" w:hAnsi="Times New Roman" w:cs="Times New Roman"/>
          <w:color w:val="000000"/>
          <w:sz w:val="26"/>
          <w:szCs w:val="26"/>
          <w:lang w:eastAsia="uk-UA"/>
        </w:rPr>
        <w:br/>
      </w:r>
    </w:p>
    <w:sectPr w:rsidR="00A9335F">
      <w:pgSz w:w="11906" w:h="16838"/>
      <w:pgMar w:top="850" w:right="850" w:bottom="568"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5F"/>
    <w:rsid w:val="0023627B"/>
    <w:rsid w:val="00A9335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1C57D-2764-4D05-B274-2EF8CFEE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Покажчик"/>
    <w:basedOn w:val="a"/>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2ECF9-64E3-49D9-81CD-EB8A3880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Приазовській</dc:creator>
  <dc:description/>
  <cp:lastModifiedBy>Marina_Rada</cp:lastModifiedBy>
  <cp:revision>2</cp:revision>
  <cp:lastPrinted>2023-12-12T14:44:00Z</cp:lastPrinted>
  <dcterms:created xsi:type="dcterms:W3CDTF">2023-12-12T13:51:00Z</dcterms:created>
  <dcterms:modified xsi:type="dcterms:W3CDTF">2023-12-12T13:51:00Z</dcterms:modified>
  <dc:language>uk-UA</dc:language>
</cp:coreProperties>
</file>