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3180"/>
        <w:gridCol w:w="6459"/>
      </w:tblGrid>
      <w:tr w:rsidR="00FC73E4" w:rsidRPr="00FC73E4" w:rsidTr="00FC73E4">
        <w:tc>
          <w:tcPr>
            <w:tcW w:w="3266" w:type="dxa"/>
            <w:hideMark/>
          </w:tcPr>
          <w:p w:rsidR="00FC73E4" w:rsidRDefault="00FC73E4">
            <w:pPr>
              <w:spacing w:after="160" w:line="254" w:lineRule="auto"/>
              <w:jc w:val="center"/>
              <w:rPr>
                <w:rFonts w:ascii="Calibri" w:eastAsia="Times New Roman" w:hAnsi="Times New Roman" w:cs="Times New Roman"/>
                <w:b/>
                <w:sz w:val="28"/>
                <w:szCs w:val="28"/>
                <w:u w:val="single"/>
              </w:rPr>
            </w:pPr>
            <w:bookmarkStart w:id="0" w:name="_GoBack"/>
            <w:bookmarkEnd w:id="0"/>
            <w:r>
              <w:rPr>
                <w:rFonts w:ascii="Calibri" w:eastAsia="Times New Roman" w:hAnsi="Times New Roman" w:cs="Times New Roman"/>
                <w:sz w:val="28"/>
                <w:szCs w:val="28"/>
              </w:rPr>
              <w:br/>
            </w:r>
          </w:p>
        </w:tc>
        <w:tc>
          <w:tcPr>
            <w:tcW w:w="6589" w:type="dxa"/>
          </w:tcPr>
          <w:p w:rsidR="00FC73E4" w:rsidRPr="00FC73E4" w:rsidRDefault="00FC73E4" w:rsidP="00FC73E4">
            <w:pPr>
              <w:spacing w:after="0" w:line="254" w:lineRule="auto"/>
              <w:jc w:val="right"/>
              <w:rPr>
                <w:rFonts w:ascii="Times New Roman" w:eastAsia="Times New Roman" w:hAnsi="Times New Roman" w:cs="Times New Roman"/>
                <w:bCs/>
                <w:sz w:val="24"/>
                <w:szCs w:val="24"/>
              </w:rPr>
            </w:pPr>
            <w:r w:rsidRPr="00FC73E4">
              <w:rPr>
                <w:rFonts w:ascii="Times New Roman" w:eastAsia="Times New Roman" w:hAnsi="Times New Roman" w:cs="Times New Roman"/>
                <w:bCs/>
                <w:sz w:val="24"/>
                <w:szCs w:val="24"/>
              </w:rPr>
              <w:t>ЗАТВЕРДЖЕНО</w:t>
            </w:r>
          </w:p>
          <w:p w:rsidR="00FC73E4" w:rsidRPr="00FC73E4" w:rsidRDefault="00FC73E4" w:rsidP="00FC73E4">
            <w:pPr>
              <w:spacing w:after="0" w:line="254"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w:t>
            </w:r>
            <w:r w:rsidRPr="00FC73E4">
              <w:rPr>
                <w:rFonts w:ascii="Times New Roman" w:eastAsia="Times New Roman" w:hAnsi="Times New Roman" w:cs="Times New Roman"/>
                <w:bCs/>
                <w:sz w:val="24"/>
                <w:szCs w:val="24"/>
              </w:rPr>
              <w:t>ішенням Боярської міської ради</w:t>
            </w:r>
          </w:p>
          <w:p w:rsidR="00FC73E4" w:rsidRPr="00FC73E4" w:rsidRDefault="00FC73E4" w:rsidP="00FC73E4">
            <w:pPr>
              <w:spacing w:after="0" w:line="254" w:lineRule="auto"/>
              <w:jc w:val="right"/>
              <w:rPr>
                <w:rFonts w:ascii="Times New Roman" w:eastAsia="Times New Roman" w:hAnsi="Times New Roman" w:cs="Times New Roman"/>
                <w:bCs/>
                <w:sz w:val="24"/>
                <w:szCs w:val="24"/>
              </w:rPr>
            </w:pPr>
            <w:r w:rsidRPr="00FC73E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____</w:t>
            </w:r>
            <w:r w:rsidRPr="00FC73E4">
              <w:rPr>
                <w:rFonts w:ascii="Times New Roman" w:eastAsia="Times New Roman" w:hAnsi="Times New Roman" w:cs="Times New Roman"/>
                <w:bCs/>
                <w:sz w:val="24"/>
                <w:szCs w:val="24"/>
              </w:rPr>
              <w:t>від «___»_____2021 року</w:t>
            </w:r>
          </w:p>
          <w:p w:rsidR="00FC73E4" w:rsidRPr="00FC73E4" w:rsidRDefault="00FC73E4" w:rsidP="00FC73E4">
            <w:pPr>
              <w:spacing w:after="0" w:line="254" w:lineRule="auto"/>
              <w:jc w:val="right"/>
              <w:rPr>
                <w:rFonts w:ascii="Times New Roman" w:eastAsia="Times New Roman" w:hAnsi="Times New Roman" w:cs="Times New Roman"/>
                <w:b/>
                <w:sz w:val="24"/>
                <w:szCs w:val="24"/>
                <w:u w:val="single"/>
              </w:rPr>
            </w:pPr>
          </w:p>
        </w:tc>
      </w:tr>
    </w:tbl>
    <w:p w:rsidR="00FC73E4" w:rsidRDefault="00FC73E4" w:rsidP="00FC73E4">
      <w:pPr>
        <w:spacing w:after="0" w:line="240" w:lineRule="auto"/>
        <w:jc w:val="center"/>
        <w:rPr>
          <w:rFonts w:ascii="Times New Roman" w:eastAsia="Times New Roman" w:hAnsi="Times New Roman" w:cs="Times New Roman"/>
          <w:b/>
          <w:sz w:val="52"/>
          <w:szCs w:val="52"/>
        </w:rPr>
      </w:pPr>
    </w:p>
    <w:p w:rsidR="00FC73E4" w:rsidRDefault="00FC73E4" w:rsidP="00FC73E4">
      <w:pPr>
        <w:spacing w:after="0" w:line="240" w:lineRule="auto"/>
        <w:jc w:val="center"/>
        <w:rPr>
          <w:rFonts w:ascii="Times New Roman" w:eastAsia="Times New Roman" w:hAnsi="Times New Roman" w:cs="Times New Roman"/>
          <w:b/>
          <w:sz w:val="52"/>
          <w:szCs w:val="52"/>
        </w:rPr>
      </w:pPr>
    </w:p>
    <w:p w:rsidR="00635884" w:rsidRDefault="00635884" w:rsidP="00FC73E4">
      <w:pPr>
        <w:spacing w:after="0" w:line="240" w:lineRule="auto"/>
        <w:jc w:val="center"/>
        <w:rPr>
          <w:rFonts w:ascii="Times New Roman" w:eastAsia="Times New Roman" w:hAnsi="Times New Roman" w:cs="Times New Roman"/>
          <w:b/>
          <w:sz w:val="48"/>
          <w:szCs w:val="48"/>
        </w:rPr>
      </w:pPr>
    </w:p>
    <w:p w:rsidR="00635884" w:rsidRDefault="00635884" w:rsidP="00FC73E4">
      <w:pPr>
        <w:spacing w:after="0" w:line="240" w:lineRule="auto"/>
        <w:jc w:val="center"/>
        <w:rPr>
          <w:rFonts w:ascii="Times New Roman" w:eastAsia="Times New Roman" w:hAnsi="Times New Roman" w:cs="Times New Roman"/>
          <w:b/>
          <w:sz w:val="48"/>
          <w:szCs w:val="48"/>
        </w:rPr>
      </w:pPr>
    </w:p>
    <w:p w:rsidR="00635884" w:rsidRDefault="00635884" w:rsidP="00FC73E4">
      <w:pPr>
        <w:spacing w:after="0" w:line="240" w:lineRule="auto"/>
        <w:jc w:val="center"/>
        <w:rPr>
          <w:rFonts w:ascii="Times New Roman" w:eastAsia="Times New Roman" w:hAnsi="Times New Roman" w:cs="Times New Roman"/>
          <w:b/>
          <w:sz w:val="48"/>
          <w:szCs w:val="48"/>
        </w:rPr>
      </w:pPr>
    </w:p>
    <w:p w:rsidR="00635884" w:rsidRDefault="00635884" w:rsidP="00FC73E4">
      <w:pPr>
        <w:spacing w:after="0" w:line="240" w:lineRule="auto"/>
        <w:jc w:val="center"/>
        <w:rPr>
          <w:rFonts w:ascii="Times New Roman" w:eastAsia="Times New Roman" w:hAnsi="Times New Roman" w:cs="Times New Roman"/>
          <w:b/>
          <w:sz w:val="48"/>
          <w:szCs w:val="48"/>
        </w:rPr>
      </w:pPr>
    </w:p>
    <w:p w:rsidR="00FC73E4" w:rsidRPr="00FC73E4" w:rsidRDefault="00FC73E4" w:rsidP="00FC73E4">
      <w:pPr>
        <w:spacing w:after="0" w:line="240" w:lineRule="auto"/>
        <w:jc w:val="center"/>
        <w:rPr>
          <w:rFonts w:ascii="Times New Roman" w:eastAsia="Times New Roman" w:hAnsi="Times New Roman" w:cs="Times New Roman"/>
          <w:b/>
          <w:sz w:val="48"/>
          <w:szCs w:val="48"/>
        </w:rPr>
      </w:pPr>
      <w:r w:rsidRPr="00FC73E4">
        <w:rPr>
          <w:rFonts w:ascii="Times New Roman" w:eastAsia="Times New Roman" w:hAnsi="Times New Roman" w:cs="Times New Roman"/>
          <w:b/>
          <w:sz w:val="48"/>
          <w:szCs w:val="48"/>
        </w:rPr>
        <w:t>СТАТУТ</w:t>
      </w:r>
    </w:p>
    <w:p w:rsidR="00FC73E4" w:rsidRPr="00FC73E4" w:rsidRDefault="00FC73E4" w:rsidP="00FC73E4">
      <w:pPr>
        <w:spacing w:after="0" w:line="240" w:lineRule="auto"/>
        <w:jc w:val="center"/>
        <w:rPr>
          <w:rFonts w:ascii="Times New Roman" w:eastAsia="Times New Roman" w:hAnsi="Times New Roman" w:cs="Times New Roman"/>
          <w:sz w:val="48"/>
          <w:szCs w:val="48"/>
        </w:rPr>
      </w:pPr>
      <w:r w:rsidRPr="00FC73E4">
        <w:rPr>
          <w:rFonts w:ascii="Times New Roman" w:eastAsia="Times New Roman" w:hAnsi="Times New Roman" w:cs="Times New Roman"/>
          <w:b/>
          <w:bCs/>
          <w:color w:val="000000"/>
          <w:sz w:val="48"/>
          <w:szCs w:val="48"/>
        </w:rPr>
        <w:t>КОМУНАЛЬНОГО НЕКОМЕРЦІЙНОГО ПІДПРИЄМСТВА</w:t>
      </w:r>
    </w:p>
    <w:p w:rsidR="00FC73E4" w:rsidRPr="00FC73E4" w:rsidRDefault="00FC73E4" w:rsidP="00FC73E4">
      <w:pPr>
        <w:spacing w:after="0" w:line="240" w:lineRule="auto"/>
        <w:jc w:val="center"/>
        <w:rPr>
          <w:rFonts w:ascii="Times New Roman" w:eastAsia="Times New Roman" w:hAnsi="Times New Roman" w:cs="Times New Roman"/>
          <w:sz w:val="48"/>
          <w:szCs w:val="48"/>
        </w:rPr>
      </w:pPr>
      <w:r w:rsidRPr="00FC73E4">
        <w:rPr>
          <w:rFonts w:ascii="Times New Roman" w:eastAsia="Times New Roman" w:hAnsi="Times New Roman" w:cs="Times New Roman"/>
          <w:b/>
          <w:bCs/>
          <w:color w:val="000000"/>
          <w:sz w:val="48"/>
          <w:szCs w:val="48"/>
        </w:rPr>
        <w:t xml:space="preserve">«ЦЕНТР ПЕРВИННОЇ МЕДИКО-САНІТАРНОЇ ДОПОМОГИ </w:t>
      </w:r>
    </w:p>
    <w:p w:rsidR="00FC73E4" w:rsidRPr="00FC73E4" w:rsidRDefault="00FC73E4" w:rsidP="00FC73E4">
      <w:pPr>
        <w:spacing w:after="0" w:line="240" w:lineRule="auto"/>
        <w:jc w:val="center"/>
        <w:rPr>
          <w:rFonts w:ascii="Times New Roman" w:eastAsia="Times New Roman" w:hAnsi="Times New Roman" w:cs="Times New Roman"/>
          <w:sz w:val="48"/>
          <w:szCs w:val="48"/>
        </w:rPr>
      </w:pPr>
      <w:r w:rsidRPr="00FC73E4">
        <w:rPr>
          <w:rFonts w:ascii="Times New Roman" w:eastAsia="Times New Roman" w:hAnsi="Times New Roman" w:cs="Times New Roman"/>
          <w:b/>
          <w:bCs/>
          <w:color w:val="000000"/>
          <w:sz w:val="48"/>
          <w:szCs w:val="48"/>
        </w:rPr>
        <w:t>БОЯРСЬКОЇ МІСЬКОЇ РАДИ»</w:t>
      </w:r>
    </w:p>
    <w:p w:rsidR="00FC73E4" w:rsidRDefault="00FC73E4" w:rsidP="00FC73E4">
      <w:pPr>
        <w:spacing w:line="254" w:lineRule="auto"/>
        <w:rPr>
          <w:rFonts w:ascii="Calibri" w:eastAsia="Times New Roman" w:hAnsi="Times New Roman" w:cs="Times New Roman"/>
          <w:b/>
          <w:sz w:val="52"/>
          <w:szCs w:val="52"/>
        </w:rPr>
      </w:pPr>
    </w:p>
    <w:p w:rsidR="00FC73E4" w:rsidRDefault="00FC73E4" w:rsidP="00FC73E4">
      <w:pPr>
        <w:spacing w:after="240" w:line="254" w:lineRule="auto"/>
        <w:jc w:val="center"/>
        <w:rPr>
          <w:rFonts w:ascii="Calibri" w:eastAsia="Times New Roman" w:hAnsi="Times New Roman" w:cs="Times New Roman"/>
          <w:sz w:val="28"/>
          <w:szCs w:val="28"/>
        </w:rPr>
      </w:pPr>
      <w:r>
        <w:rPr>
          <w:rFonts w:ascii="Calibri" w:eastAsia="Times New Roman" w:hAnsi="Times New Roman" w:cs="Times New Roman"/>
          <w:sz w:val="48"/>
          <w:szCs w:val="48"/>
        </w:rPr>
        <w:br/>
      </w:r>
      <w:r>
        <w:rPr>
          <w:rFonts w:ascii="Calibri" w:eastAsia="Times New Roman" w:hAnsi="Times New Roman" w:cs="Times New Roman"/>
          <w:sz w:val="28"/>
          <w:szCs w:val="28"/>
        </w:rPr>
        <w:br/>
      </w:r>
      <w:r>
        <w:rPr>
          <w:rFonts w:ascii="Calibri" w:eastAsia="Times New Roman" w:hAnsi="Times New Roman" w:cs="Times New Roman"/>
          <w:sz w:val="28"/>
          <w:szCs w:val="28"/>
        </w:rPr>
        <w:br/>
      </w:r>
      <w:r>
        <w:rPr>
          <w:rFonts w:ascii="Calibri" w:eastAsia="Times New Roman" w:hAnsi="Times New Roman" w:cs="Times New Roman"/>
          <w:sz w:val="28"/>
          <w:szCs w:val="28"/>
        </w:rPr>
        <w:br/>
      </w:r>
    </w:p>
    <w:p w:rsidR="00FC73E4" w:rsidRDefault="00FC73E4" w:rsidP="00FC73E4">
      <w:pPr>
        <w:spacing w:after="240" w:line="254" w:lineRule="auto"/>
        <w:jc w:val="center"/>
        <w:rPr>
          <w:rFonts w:ascii="Calibri" w:eastAsia="Times New Roman" w:hAnsi="Times New Roman" w:cs="Times New Roman"/>
          <w:sz w:val="28"/>
          <w:szCs w:val="28"/>
        </w:rPr>
      </w:pPr>
    </w:p>
    <w:p w:rsidR="00FC73E4" w:rsidRDefault="00FC73E4" w:rsidP="00FC73E4">
      <w:pPr>
        <w:spacing w:after="240" w:line="254" w:lineRule="auto"/>
        <w:jc w:val="center"/>
        <w:rPr>
          <w:rFonts w:ascii="Calibri" w:eastAsia="Times New Roman" w:hAnsi="Times New Roman" w:cs="Times New Roman"/>
          <w:sz w:val="28"/>
          <w:szCs w:val="28"/>
        </w:rPr>
      </w:pPr>
    </w:p>
    <w:p w:rsidR="00FC73E4" w:rsidRDefault="00FC73E4" w:rsidP="00FC73E4">
      <w:pPr>
        <w:spacing w:after="240" w:line="254" w:lineRule="auto"/>
        <w:rPr>
          <w:rFonts w:ascii="Calibri" w:eastAsia="Times New Roman" w:hAnsi="Times New Roman" w:cs="Times New Roman"/>
          <w:sz w:val="28"/>
          <w:szCs w:val="28"/>
        </w:rPr>
      </w:pPr>
    </w:p>
    <w:p w:rsidR="00FC73E4" w:rsidRDefault="00FC73E4" w:rsidP="00FC73E4">
      <w:pPr>
        <w:spacing w:after="240" w:line="254" w:lineRule="auto"/>
        <w:rPr>
          <w:rFonts w:ascii="Calibri" w:eastAsia="Times New Roman" w:hAnsi="Times New Roman" w:cs="Times New Roman"/>
          <w:sz w:val="28"/>
          <w:szCs w:val="28"/>
        </w:rPr>
      </w:pPr>
    </w:p>
    <w:p w:rsidR="00FC73E4" w:rsidRDefault="00FC73E4" w:rsidP="00FC73E4">
      <w:pPr>
        <w:spacing w:after="240" w:line="254" w:lineRule="auto"/>
        <w:rPr>
          <w:rFonts w:ascii="Calibri" w:eastAsia="Times New Roman" w:hAnsi="Times New Roman" w:cs="Times New Roman"/>
          <w:sz w:val="28"/>
          <w:szCs w:val="28"/>
        </w:rPr>
      </w:pPr>
    </w:p>
    <w:p w:rsidR="00FC73E4" w:rsidRPr="00FC73E4" w:rsidRDefault="00FC73E4" w:rsidP="00FC73E4">
      <w:pPr>
        <w:spacing w:after="240" w:line="254" w:lineRule="auto"/>
        <w:jc w:val="center"/>
        <w:rPr>
          <w:rFonts w:ascii="Times New Roman" w:eastAsia="Times New Roman" w:hAnsi="Times New Roman" w:cs="Times New Roman"/>
          <w:sz w:val="28"/>
          <w:szCs w:val="28"/>
        </w:rPr>
      </w:pPr>
      <w:r w:rsidRPr="00FC73E4">
        <w:rPr>
          <w:rFonts w:ascii="Times New Roman" w:eastAsia="Times New Roman" w:hAnsi="Times New Roman" w:cs="Times New Roman"/>
          <w:sz w:val="28"/>
          <w:szCs w:val="28"/>
        </w:rPr>
        <w:t>Боярка 2021 рік</w:t>
      </w:r>
    </w:p>
    <w:p w:rsidR="00FC73E4" w:rsidRDefault="00FC73E4" w:rsidP="00FC73E4">
      <w:pPr>
        <w:spacing w:after="0" w:line="240" w:lineRule="auto"/>
        <w:jc w:val="center"/>
        <w:rPr>
          <w:rFonts w:ascii="Times New Roman" w:eastAsia="Times New Roman" w:hAnsi="Times New Roman" w:cs="Times New Roman"/>
          <w:sz w:val="28"/>
          <w:szCs w:val="28"/>
        </w:rPr>
      </w:pPr>
    </w:p>
    <w:p w:rsidR="00FC73E4" w:rsidRDefault="00FC73E4" w:rsidP="00FC73E4">
      <w:pPr>
        <w:spacing w:after="0" w:line="240" w:lineRule="auto"/>
        <w:ind w:firstLine="708"/>
        <w:jc w:val="center"/>
        <w:rPr>
          <w:rFonts w:ascii="Times New Roman" w:eastAsia="Times New Roman" w:hAnsi="Times New Roman" w:cs="Times New Roman"/>
          <w:b/>
          <w:color w:val="000000"/>
          <w:sz w:val="28"/>
          <w:szCs w:val="28"/>
        </w:rPr>
      </w:pPr>
    </w:p>
    <w:p w:rsidR="00FC73E4" w:rsidRDefault="00FC73E4" w:rsidP="00FC73E4">
      <w:pPr>
        <w:spacing w:after="0" w:line="240" w:lineRule="auto"/>
        <w:ind w:firstLine="708"/>
        <w:jc w:val="center"/>
        <w:rPr>
          <w:rFonts w:ascii="Times New Roman" w:eastAsia="Times New Roman" w:hAnsi="Times New Roman" w:cs="Times New Roman"/>
          <w:b/>
          <w:color w:val="000000"/>
          <w:sz w:val="28"/>
          <w:szCs w:val="28"/>
        </w:rPr>
      </w:pPr>
    </w:p>
    <w:p w:rsidR="00FC73E4" w:rsidRDefault="00FC73E4" w:rsidP="00FC73E4">
      <w:pPr>
        <w:spacing w:after="0" w:line="240" w:lineRule="auto"/>
        <w:ind w:firstLine="708"/>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1.ЗАГАЛЬНІ ПОЛОЖЕННЯ</w:t>
      </w:r>
    </w:p>
    <w:p w:rsidR="00FC73E4" w:rsidRDefault="00FC73E4" w:rsidP="00FC73E4">
      <w:pPr>
        <w:spacing w:after="0" w:line="240" w:lineRule="auto"/>
        <w:jc w:val="both"/>
        <w:rPr>
          <w:rFonts w:ascii="Times New Roman" w:eastAsia="Times New Roman" w:hAnsi="Times New Roman" w:cs="Times New Roman"/>
          <w:color w:val="000000"/>
          <w:sz w:val="28"/>
          <w:szCs w:val="28"/>
        </w:rPr>
      </w:pP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1.1. Комунальне некомерційне підприємство «Центр первинної медико - санітарної допомоги Боярської міської ради» (надалі – Підприємство) є закладом охорони здоров’я – комунальним унітарним некомерційним підприємством, що надає медичну допомогу будь-яким особам в порядку та на умовах, встановлених законодавством України та цим Статутом, а також вживає заходів із профілактики захворювань населення та підтримання громадського здоров’я.</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1.2. Підприємство створене на базі комунального майна Боярської міської територіальної громади. </w:t>
      </w:r>
    </w:p>
    <w:p w:rsidR="00FC73E4" w:rsidRDefault="00FC73E4" w:rsidP="00FC73E4">
      <w:pPr>
        <w:spacing w:before="80" w:after="80" w:line="254" w:lineRule="auto"/>
        <w:ind w:firstLine="720"/>
        <w:jc w:val="both"/>
        <w:rPr>
          <w:rFonts w:ascii="Calibri" w:eastAsia="Times New Roman" w:hAnsi="Times New Roman" w:cs="Times New Roman"/>
          <w:b/>
          <w:sz w:val="28"/>
          <w:szCs w:val="28"/>
        </w:rPr>
      </w:pPr>
      <w:r>
        <w:rPr>
          <w:rFonts w:ascii="Calibri" w:eastAsia="Times New Roman" w:hAnsi="Times New Roman" w:cs="Times New Roman"/>
          <w:color w:val="000000"/>
          <w:sz w:val="28"/>
          <w:szCs w:val="28"/>
        </w:rPr>
        <w:t xml:space="preserve"> 1.3. </w:t>
      </w:r>
      <w:r>
        <w:rPr>
          <w:rFonts w:ascii="Calibri" w:eastAsia="Times New Roman" w:hAnsi="Times New Roman" w:cs="Times New Roman"/>
          <w:color w:val="000000"/>
          <w:sz w:val="28"/>
          <w:szCs w:val="28"/>
        </w:rPr>
        <w:t>Засновник</w:t>
      </w:r>
      <w:r>
        <w:rPr>
          <w:rFonts w:ascii="Calibri" w:eastAsia="Times New Roman" w:hAnsi="Times New Roman" w:cs="Times New Roman"/>
          <w:color w:val="000000"/>
          <w:sz w:val="28"/>
          <w:szCs w:val="28"/>
        </w:rPr>
        <w:t xml:space="preserve"> (</w:t>
      </w:r>
      <w:r>
        <w:rPr>
          <w:rFonts w:ascii="Calibri" w:eastAsia="Times New Roman" w:hAnsi="Times New Roman" w:cs="Times New Roman"/>
          <w:color w:val="000000"/>
          <w:sz w:val="28"/>
          <w:szCs w:val="28"/>
        </w:rPr>
        <w:t>Власник</w:t>
      </w:r>
      <w:r>
        <w:rPr>
          <w:rFonts w:ascii="Calibri" w:eastAsia="Times New Roman" w:hAnsi="Times New Roman" w:cs="Times New Roman"/>
          <w:color w:val="000000"/>
          <w:sz w:val="28"/>
          <w:szCs w:val="28"/>
        </w:rPr>
        <w:t xml:space="preserve">) </w:t>
      </w:r>
      <w:r>
        <w:rPr>
          <w:rFonts w:ascii="Calibri" w:eastAsia="Times New Roman" w:hAnsi="Times New Roman" w:cs="Times New Roman"/>
          <w:color w:val="000000"/>
          <w:sz w:val="28"/>
          <w:szCs w:val="28"/>
        </w:rPr>
        <w:t>підприємства</w:t>
      </w:r>
      <w:r>
        <w:rPr>
          <w:rFonts w:ascii="Calibri" w:eastAsia="Times New Roman" w:hAnsi="Times New Roman" w:cs="Times New Roman"/>
          <w:color w:val="000000"/>
          <w:sz w:val="28"/>
          <w:szCs w:val="28"/>
        </w:rPr>
        <w:t xml:space="preserve">: </w:t>
      </w:r>
      <w:r w:rsidRPr="00FC73E4">
        <w:rPr>
          <w:rFonts w:ascii="Calibri" w:eastAsia="Times New Roman" w:hAnsi="Times New Roman" w:cs="Times New Roman"/>
          <w:sz w:val="28"/>
          <w:szCs w:val="28"/>
        </w:rPr>
        <w:t>Боярська</w:t>
      </w:r>
      <w:r w:rsidRPr="00FC73E4">
        <w:rPr>
          <w:rFonts w:ascii="Calibri" w:eastAsia="Times New Roman" w:hAnsi="Times New Roman" w:cs="Times New Roman"/>
          <w:sz w:val="28"/>
          <w:szCs w:val="28"/>
        </w:rPr>
        <w:t xml:space="preserve"> </w:t>
      </w:r>
      <w:r w:rsidRPr="00FC73E4">
        <w:rPr>
          <w:rFonts w:ascii="Calibri" w:eastAsia="Times New Roman" w:hAnsi="Times New Roman" w:cs="Times New Roman"/>
          <w:sz w:val="28"/>
          <w:szCs w:val="28"/>
        </w:rPr>
        <w:t>міська</w:t>
      </w:r>
      <w:r w:rsidRPr="00FC73E4">
        <w:rPr>
          <w:rFonts w:ascii="Calibri" w:eastAsia="Times New Roman" w:hAnsi="Times New Roman" w:cs="Times New Roman"/>
          <w:sz w:val="28"/>
          <w:szCs w:val="28"/>
        </w:rPr>
        <w:t xml:space="preserve"> </w:t>
      </w:r>
      <w:r w:rsidRPr="00FC73E4">
        <w:rPr>
          <w:rFonts w:ascii="Calibri" w:eastAsia="Times New Roman" w:hAnsi="Times New Roman" w:cs="Times New Roman"/>
          <w:sz w:val="28"/>
          <w:szCs w:val="28"/>
        </w:rPr>
        <w:t>рада</w:t>
      </w:r>
      <w:r w:rsidRPr="00FC73E4">
        <w:rPr>
          <w:rFonts w:ascii="Calibri" w:eastAsia="Times New Roman" w:hAnsi="Times New Roman" w:cs="Times New Roman"/>
          <w:sz w:val="28"/>
          <w:szCs w:val="28"/>
        </w:rPr>
        <w:t>.</w:t>
      </w:r>
    </w:p>
    <w:p w:rsidR="00FC73E4" w:rsidRDefault="00FC73E4" w:rsidP="00FC73E4">
      <w:pPr>
        <w:spacing w:before="80" w:after="80" w:line="254" w:lineRule="auto"/>
        <w:ind w:firstLine="720"/>
        <w:jc w:val="both"/>
        <w:rPr>
          <w:rFonts w:ascii="Calibri" w:eastAsia="Times New Roman" w:hAnsi="Times New Roman" w:cs="Times New Roman"/>
          <w:b/>
          <w:sz w:val="28"/>
          <w:szCs w:val="28"/>
        </w:rPr>
      </w:pPr>
      <w:r>
        <w:rPr>
          <w:rFonts w:ascii="Calibri" w:eastAsia="Times New Roman" w:hAnsi="Times New Roman" w:cs="Times New Roman"/>
          <w:sz w:val="28"/>
          <w:szCs w:val="28"/>
        </w:rPr>
        <w:t>Юридична</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адреса</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засновника</w:t>
      </w:r>
      <w:r>
        <w:rPr>
          <w:rFonts w:ascii="Calibri" w:eastAsia="Times New Roman" w:hAnsi="Times New Roman" w:cs="Times New Roman"/>
          <w:sz w:val="28"/>
          <w:szCs w:val="28"/>
        </w:rPr>
        <w:t xml:space="preserve">: 08150, </w:t>
      </w:r>
      <w:proofErr w:type="spellStart"/>
      <w:r>
        <w:rPr>
          <w:rFonts w:ascii="Calibri" w:eastAsia="Times New Roman" w:hAnsi="Times New Roman" w:cs="Times New Roman"/>
          <w:sz w:val="28"/>
          <w:szCs w:val="28"/>
        </w:rPr>
        <w:t>м</w:t>
      </w:r>
      <w:r>
        <w:rPr>
          <w:rFonts w:ascii="Calibri" w:eastAsia="Times New Roman" w:hAnsi="Times New Roman" w:cs="Times New Roman"/>
          <w:sz w:val="28"/>
          <w:szCs w:val="28"/>
        </w:rPr>
        <w:t>.</w:t>
      </w:r>
      <w:r>
        <w:rPr>
          <w:rFonts w:ascii="Calibri" w:eastAsia="Times New Roman" w:hAnsi="Times New Roman" w:cs="Times New Roman"/>
          <w:sz w:val="28"/>
          <w:szCs w:val="28"/>
        </w:rPr>
        <w:t>Боярка</w:t>
      </w:r>
      <w:proofErr w:type="spellEnd"/>
      <w:r>
        <w:rPr>
          <w:rFonts w:ascii="Calibri" w:eastAsia="Times New Roman" w:hAnsi="Times New Roman" w:cs="Times New Roman"/>
          <w:sz w:val="28"/>
          <w:szCs w:val="28"/>
        </w:rPr>
        <w:t xml:space="preserve">, </w:t>
      </w:r>
      <w:proofErr w:type="spellStart"/>
      <w:r>
        <w:rPr>
          <w:rFonts w:ascii="Calibri" w:eastAsia="Times New Roman" w:hAnsi="Times New Roman" w:cs="Times New Roman"/>
          <w:sz w:val="28"/>
          <w:szCs w:val="28"/>
        </w:rPr>
        <w:t>вул</w:t>
      </w:r>
      <w:r>
        <w:rPr>
          <w:rFonts w:ascii="Calibri" w:eastAsia="Times New Roman" w:hAnsi="Times New Roman" w:cs="Times New Roman"/>
          <w:sz w:val="28"/>
          <w:szCs w:val="28"/>
        </w:rPr>
        <w:t>.</w:t>
      </w:r>
      <w:r>
        <w:rPr>
          <w:rFonts w:ascii="Calibri" w:eastAsia="Times New Roman" w:hAnsi="Times New Roman" w:cs="Times New Roman"/>
          <w:sz w:val="28"/>
          <w:szCs w:val="28"/>
        </w:rPr>
        <w:t>М</w:t>
      </w:r>
      <w:proofErr w:type="spellEnd"/>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Грушевського</w:t>
      </w:r>
      <w:r>
        <w:rPr>
          <w:rFonts w:ascii="Calibri" w:eastAsia="Times New Roman" w:hAnsi="Times New Roman" w:cs="Times New Roman"/>
          <w:sz w:val="28"/>
          <w:szCs w:val="28"/>
        </w:rPr>
        <w:t>, 39</w:t>
      </w:r>
    </w:p>
    <w:p w:rsidR="00FC73E4"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1.4. Підприємство здійснює господарську некомерційну діяльність, спрямовану на досягнення соціальних та інших результатів без мети одержання прибутку. Підприємство є підпорядкованим, підзвітним та підконтрольним Засновнику. </w:t>
      </w:r>
    </w:p>
    <w:p w:rsidR="00FC73E4" w:rsidRDefault="00FC73E4" w:rsidP="00FC73E4">
      <w:pPr>
        <w:spacing w:line="254" w:lineRule="auto"/>
        <w:jc w:val="both"/>
        <w:rPr>
          <w:rFonts w:ascii="Calibri" w:eastAsia="Times New Roman" w:hAnsi="Times New Roman" w:cs="Times New Roman"/>
          <w:sz w:val="28"/>
          <w:szCs w:val="28"/>
        </w:rPr>
      </w:pPr>
      <w:r>
        <w:rPr>
          <w:rFonts w:ascii="Calibri" w:eastAsia="Times New Roman" w:hAnsi="Times New Roman" w:cs="Times New Roman"/>
          <w:sz w:val="28"/>
          <w:szCs w:val="28"/>
        </w:rPr>
        <w:t>З</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моменту</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реєстрації</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даного</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Статуту</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Підприємство</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є</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юридичною</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особою</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має</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самостійний</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баланс</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відокремлене</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майно</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рахунки</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печатку</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штамп</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зі</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своїм</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найменуванням</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бланки</w:t>
      </w:r>
      <w:r>
        <w:rPr>
          <w:rFonts w:ascii="Calibri" w:eastAsia="Times New Roman" w:hAnsi="Times New Roman" w:cs="Times New Roman"/>
          <w:sz w:val="28"/>
          <w:szCs w:val="28"/>
        </w:rPr>
        <w:t xml:space="preserve">, </w:t>
      </w:r>
      <w:r>
        <w:rPr>
          <w:rFonts w:ascii="Calibri" w:eastAsia="Times New Roman" w:hAnsi="Times New Roman" w:cs="Times New Roman"/>
          <w:sz w:val="28"/>
          <w:szCs w:val="28"/>
        </w:rPr>
        <w:t>тощо</w:t>
      </w:r>
      <w:r>
        <w:rPr>
          <w:rFonts w:ascii="Calibri" w:eastAsia="Times New Roman" w:hAnsi="Times New Roman" w:cs="Times New Roman"/>
          <w:sz w:val="28"/>
          <w:szCs w:val="28"/>
        </w:rPr>
        <w:t xml:space="preserve">. </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1.5.Забороняється розподіл отриманих доходів (прибутків) Підприємства або їх частини серед засновників (учасників), працівників комунального некомерційного підприємства (крім оплати їхньої праці, нарахування єдиного соціального внеску), членів органів управління та інших пов’язаних з ними осіб.</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1.6. Не вважається розподілом доходів Підприємства, в розумінні п. 1.6 Статуту, використання Підприємством власних доходів (прибутків) виключно для фінансування видатків на утримання такої неприбуткової організації, реалізації мети (цілей, завдань) та напрямів діяльності, визначених Статутом.</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1.7.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України, загальнообов’язковими нормативними актами інших центральних органів виконавчої влади, відповідними рішеннями Боярської міської ради, цим Статутом.</w:t>
      </w:r>
    </w:p>
    <w:p w:rsidR="00FC73E4" w:rsidRDefault="00FC73E4" w:rsidP="00FC73E4">
      <w:pPr>
        <w:spacing w:after="0" w:line="240" w:lineRule="auto"/>
        <w:jc w:val="both"/>
        <w:rPr>
          <w:rFonts w:ascii="Times New Roman" w:eastAsia="Times New Roman" w:hAnsi="Times New Roman" w:cs="Times New Roman"/>
          <w:b/>
          <w:bCs/>
          <w:color w:val="000000"/>
          <w:sz w:val="28"/>
          <w:szCs w:val="28"/>
        </w:rPr>
      </w:pPr>
    </w:p>
    <w:p w:rsidR="003A094A" w:rsidRDefault="003A094A" w:rsidP="00FC73E4">
      <w:pPr>
        <w:spacing w:after="0" w:line="240" w:lineRule="auto"/>
        <w:jc w:val="center"/>
        <w:rPr>
          <w:rFonts w:ascii="Times New Roman" w:eastAsia="Times New Roman" w:hAnsi="Times New Roman" w:cs="Times New Roman"/>
          <w:b/>
          <w:bCs/>
          <w:color w:val="000000"/>
          <w:sz w:val="28"/>
          <w:szCs w:val="28"/>
        </w:rPr>
      </w:pPr>
    </w:p>
    <w:p w:rsidR="003A094A" w:rsidRDefault="003A094A" w:rsidP="00FC73E4">
      <w:pPr>
        <w:spacing w:after="0" w:line="240" w:lineRule="auto"/>
        <w:jc w:val="center"/>
        <w:rPr>
          <w:rFonts w:ascii="Times New Roman" w:eastAsia="Times New Roman" w:hAnsi="Times New Roman" w:cs="Times New Roman"/>
          <w:b/>
          <w:bCs/>
          <w:color w:val="000000"/>
          <w:sz w:val="28"/>
          <w:szCs w:val="28"/>
        </w:rPr>
      </w:pPr>
    </w:p>
    <w:p w:rsidR="003A094A" w:rsidRDefault="003A094A" w:rsidP="00FC73E4">
      <w:pPr>
        <w:spacing w:after="0" w:line="240" w:lineRule="auto"/>
        <w:jc w:val="center"/>
        <w:rPr>
          <w:rFonts w:ascii="Times New Roman" w:eastAsia="Times New Roman" w:hAnsi="Times New Roman" w:cs="Times New Roman"/>
          <w:b/>
          <w:bCs/>
          <w:color w:val="000000"/>
          <w:sz w:val="28"/>
          <w:szCs w:val="28"/>
        </w:rPr>
      </w:pPr>
    </w:p>
    <w:p w:rsidR="003A094A" w:rsidRDefault="003A094A" w:rsidP="00FC73E4">
      <w:pPr>
        <w:spacing w:after="0" w:line="240" w:lineRule="auto"/>
        <w:jc w:val="center"/>
        <w:rPr>
          <w:rFonts w:ascii="Times New Roman" w:eastAsia="Times New Roman" w:hAnsi="Times New Roman" w:cs="Times New Roman"/>
          <w:b/>
          <w:bCs/>
          <w:color w:val="000000"/>
          <w:sz w:val="28"/>
          <w:szCs w:val="28"/>
        </w:rPr>
      </w:pPr>
    </w:p>
    <w:p w:rsidR="003A094A" w:rsidRDefault="003A094A" w:rsidP="00FC73E4">
      <w:pPr>
        <w:spacing w:after="0" w:line="240" w:lineRule="auto"/>
        <w:jc w:val="center"/>
        <w:rPr>
          <w:rFonts w:ascii="Times New Roman" w:eastAsia="Times New Roman" w:hAnsi="Times New Roman" w:cs="Times New Roman"/>
          <w:b/>
          <w:bCs/>
          <w:color w:val="000000"/>
          <w:sz w:val="28"/>
          <w:szCs w:val="28"/>
        </w:rPr>
      </w:pPr>
    </w:p>
    <w:p w:rsidR="003A094A" w:rsidRDefault="003A094A" w:rsidP="00FC73E4">
      <w:pPr>
        <w:spacing w:after="0" w:line="240" w:lineRule="auto"/>
        <w:jc w:val="center"/>
        <w:rPr>
          <w:rFonts w:ascii="Times New Roman" w:eastAsia="Times New Roman" w:hAnsi="Times New Roman" w:cs="Times New Roman"/>
          <w:b/>
          <w:bCs/>
          <w:color w:val="000000"/>
          <w:sz w:val="28"/>
          <w:szCs w:val="28"/>
        </w:rPr>
      </w:pPr>
    </w:p>
    <w:p w:rsidR="00FC73E4" w:rsidRDefault="00FC73E4" w:rsidP="00FC73E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2. НАЙМЕНУВАННЯ ТА МІСЦЕЗНАХОДЖЕННЯ</w:t>
      </w:r>
    </w:p>
    <w:p w:rsidR="00FC73E4" w:rsidRDefault="00FC73E4" w:rsidP="00FC73E4">
      <w:pPr>
        <w:spacing w:after="0" w:line="240" w:lineRule="auto"/>
        <w:jc w:val="center"/>
        <w:rPr>
          <w:rFonts w:ascii="Times New Roman" w:eastAsia="Times New Roman" w:hAnsi="Times New Roman" w:cs="Times New Roman"/>
          <w:sz w:val="28"/>
          <w:szCs w:val="28"/>
        </w:rPr>
      </w:pPr>
    </w:p>
    <w:p w:rsidR="00FC73E4" w:rsidRDefault="00FC73E4" w:rsidP="00FC73E4">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2.1.Повне найменування Підприємства: </w:t>
      </w:r>
    </w:p>
    <w:p w:rsidR="00FC73E4" w:rsidRDefault="00FC73E4" w:rsidP="00FC73E4">
      <w:pPr>
        <w:tabs>
          <w:tab w:val="left" w:pos="1080"/>
        </w:tabs>
        <w:spacing w:after="0" w:line="240" w:lineRule="auto"/>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КОМУНАЛЬНЕ НЕКОМЕРЦІЙНЕ ПІДПРИЄМСТВО</w:t>
      </w:r>
    </w:p>
    <w:p w:rsidR="00FC73E4" w:rsidRDefault="00FC73E4" w:rsidP="00FC73E4">
      <w:pPr>
        <w:spacing w:after="0" w:line="240" w:lineRule="auto"/>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«ЦЕНТР ПЕРВИННОЇ МЕДИКО–САНІТАРНОЇ ДОПОМОГИ                    БОЯРСЬКОЇ МІСЬКОЇ РАДИ»</w:t>
      </w:r>
    </w:p>
    <w:p w:rsidR="00FC73E4" w:rsidRDefault="00FC73E4" w:rsidP="00FC73E4">
      <w:pPr>
        <w:spacing w:after="0" w:line="240" w:lineRule="auto"/>
        <w:jc w:val="both"/>
        <w:rPr>
          <w:rFonts w:ascii="Times New Roman" w:eastAsia="Times New Roman" w:hAnsi="Times New Roman" w:cs="Times New Roman"/>
          <w:color w:val="000000"/>
          <w:sz w:val="28"/>
          <w:szCs w:val="28"/>
        </w:rPr>
      </w:pPr>
    </w:p>
    <w:p w:rsidR="00FC73E4" w:rsidRDefault="00FC73E4" w:rsidP="00FC73E4">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2.2. Скорочене найменування Підприємства: </w:t>
      </w:r>
      <w:r>
        <w:rPr>
          <w:rFonts w:ascii="Times New Roman" w:eastAsia="Times New Roman" w:hAnsi="Times New Roman" w:cs="Times New Roman"/>
          <w:b/>
          <w:color w:val="000000"/>
          <w:sz w:val="28"/>
          <w:szCs w:val="28"/>
        </w:rPr>
        <w:t>КНП «ЦПМСД БМР».</w:t>
      </w:r>
    </w:p>
    <w:p w:rsidR="00FC73E4" w:rsidRDefault="00FC73E4" w:rsidP="00FC73E4">
      <w:pPr>
        <w:spacing w:after="0" w:line="240" w:lineRule="auto"/>
        <w:jc w:val="both"/>
        <w:rPr>
          <w:rFonts w:ascii="Times New Roman" w:eastAsia="Times New Roman" w:hAnsi="Times New Roman" w:cs="Times New Roman"/>
          <w:b/>
          <w:sz w:val="28"/>
          <w:szCs w:val="28"/>
        </w:rPr>
      </w:pPr>
    </w:p>
    <w:p w:rsidR="00FC73E4" w:rsidRDefault="00635884" w:rsidP="00FC73E4">
      <w:pPr>
        <w:tabs>
          <w:tab w:val="left" w:pos="1080"/>
        </w:tabs>
        <w:spacing w:after="0" w:line="240" w:lineRule="auto"/>
        <w:jc w:val="both"/>
        <w:rPr>
          <w:rFonts w:ascii="Times New Roman" w:eastAsia="Times New Roman" w:hAnsi="Times New Roman" w:cs="Times New Roman"/>
          <w:b/>
          <w:color w:val="FF0000"/>
          <w:sz w:val="28"/>
          <w:szCs w:val="28"/>
        </w:rPr>
      </w:pPr>
      <w:r>
        <w:rPr>
          <w:rFonts w:ascii="Times New Roman" w:eastAsia="Times New Roman" w:hAnsi="Times New Roman" w:cs="Times New Roman"/>
          <w:sz w:val="28"/>
          <w:szCs w:val="28"/>
        </w:rPr>
        <w:t xml:space="preserve">  2.3</w:t>
      </w:r>
      <w:r w:rsidR="00FC73E4">
        <w:rPr>
          <w:rFonts w:ascii="Times New Roman" w:eastAsia="Times New Roman" w:hAnsi="Times New Roman" w:cs="Times New Roman"/>
          <w:sz w:val="28"/>
          <w:szCs w:val="28"/>
        </w:rPr>
        <w:t>. Юридична адреса підприємства:</w:t>
      </w:r>
      <w:r>
        <w:rPr>
          <w:rFonts w:ascii="Times New Roman" w:eastAsia="Times New Roman" w:hAnsi="Times New Roman" w:cs="Times New Roman"/>
          <w:sz w:val="28"/>
          <w:szCs w:val="28"/>
        </w:rPr>
        <w:t xml:space="preserve"> 08150, м. Боярка, вул. Вокзальна, 2</w:t>
      </w:r>
    </w:p>
    <w:p w:rsidR="00FC73E4" w:rsidRDefault="00FC73E4" w:rsidP="00FC73E4">
      <w:pPr>
        <w:spacing w:after="0" w:line="240" w:lineRule="auto"/>
        <w:jc w:val="center"/>
        <w:rPr>
          <w:rFonts w:ascii="Times New Roman" w:eastAsia="Times New Roman" w:hAnsi="Times New Roman" w:cs="Times New Roman"/>
          <w:b/>
          <w:bCs/>
          <w:color w:val="000000"/>
          <w:sz w:val="28"/>
          <w:szCs w:val="28"/>
        </w:rPr>
      </w:pPr>
    </w:p>
    <w:p w:rsidR="00FC73E4" w:rsidRDefault="00FC73E4" w:rsidP="00FC73E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 МЕТА ТА ПРЕДМЕТ ДІЯЛЬНОСТІ</w:t>
      </w:r>
    </w:p>
    <w:p w:rsidR="00FC73E4" w:rsidRDefault="00FC73E4" w:rsidP="00FC73E4">
      <w:pPr>
        <w:spacing w:after="0" w:line="240" w:lineRule="auto"/>
        <w:jc w:val="center"/>
        <w:rPr>
          <w:rFonts w:ascii="Times New Roman" w:eastAsia="Times New Roman" w:hAnsi="Times New Roman" w:cs="Times New Roman"/>
          <w:sz w:val="28"/>
          <w:szCs w:val="28"/>
        </w:rPr>
      </w:pP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3.1. Основною метою створення Підприємства є надання первинної медичної допомоги та здійснення управління медичним обслуговуванням населення, що постійно проживає (перебуває) на території Боярської міської </w:t>
      </w:r>
      <w:r>
        <w:rPr>
          <w:rFonts w:ascii="Times New Roman" w:eastAsia="Times New Roman" w:hAnsi="Times New Roman" w:cs="Times New Roman"/>
          <w:sz w:val="28"/>
          <w:szCs w:val="28"/>
        </w:rPr>
        <w:t>територіальної громади</w:t>
      </w:r>
      <w:r>
        <w:rPr>
          <w:rFonts w:ascii="Times New Roman" w:eastAsia="Times New Roman" w:hAnsi="Times New Roman" w:cs="Times New Roman"/>
          <w:color w:val="000000"/>
          <w:sz w:val="28"/>
          <w:szCs w:val="28"/>
        </w:rPr>
        <w:t>, а також вжиття заходів з профілактики захворювань населення та підтримки громадського здоров’я.</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3.2.Відповідно до поставленої мети предметом діяльності Підприємства є:</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медична практика з надання первинної та інших видів медичної допомоги населенню;</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забезпечення права громадян на вільний вибір лікаря з надання первинної медичної</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допомоги у визначеному законодавством порядку;</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організація надання первинної медичної допомоги у визначеному законодавством порядку, в тому числі надання невідкладної медичної допомоги в разі гострого розладу фізичного чи психічного здоров’я пацієнтам, які не потребують екстреної, вторинної (спеціалізованої) або третинної (високоспеціалізованої) медичної допомоги;</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проведення профілактичних щеплень;</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планування, організація, участь та контроль за проведенням профілактичних оглядів та диспансеризації населення, здійснення профілактичних заходів, у тому числі безперервне відстеження стану здоров’я пацієнта з метою своєчасної профілактики, діагностики та забезпечення лікування хвороб, травм, отруєнь, патологічних, фізіологічних (під час вагітності) станів;</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консультації щодо профілактики, діагностики, лікування хвороб, травм, отруєнь, патологічних, фізіологічних (під час вагітності) станів, а також щодо ведення здорового способу життя;</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взаємодія з суб’єктами надання вторинної (спеціалізованої) та третинної (високоспеціалізованої) медичної допомоги з метою своєчасного діагностування та забезпечення дієвого лікування хвороб, травм, отруєнь, патологічних, фізіологічних (під час вагітності) станів з урахуванням особливостей стану здоров’я пацієнта;</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організація відбору та спрямування хворих на консультацію та лікування до закладів охорони здоров’я та установ, що надають вторинну (спеціалізовану) та третинну (високоспеціалізовану) медичну допомогу, а також відбору хворих на </w:t>
      </w:r>
      <w:r>
        <w:rPr>
          <w:rFonts w:ascii="Times New Roman" w:eastAsia="Times New Roman" w:hAnsi="Times New Roman" w:cs="Times New Roman"/>
          <w:color w:val="000000"/>
          <w:sz w:val="28"/>
          <w:szCs w:val="28"/>
        </w:rPr>
        <w:lastRenderedPageBreak/>
        <w:t>санаторно-курортне лікування та реабілітацію у визначеному законодавством порядку;</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забезпечення дотримання міжнародних принципів доказової медицини та галузевих стандартів у сфері охорони здоров’я;</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упровадження нових форм та методів профілактики, діагностики, лікування та реабілітації захворювань та станів;</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проведення експертизи тимчасової непрацездатності та контролю за видачею листків непрацездатності;</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направлення на медико-соціальну експертизу осіб зі стійкою втратою працездатності;</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участь у проведенні інформаційної та освітньої - роз’яснювальної роботи серед населення щодо формування здорового способу життя;</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участь у державних та регіональних програмах щодо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здоров’я;</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участь у державних та регіональних програмах щодо </w:t>
      </w:r>
      <w:proofErr w:type="spellStart"/>
      <w:r>
        <w:rPr>
          <w:rFonts w:ascii="Times New Roman" w:eastAsia="Times New Roman" w:hAnsi="Times New Roman" w:cs="Times New Roman"/>
          <w:color w:val="000000"/>
          <w:sz w:val="28"/>
          <w:szCs w:val="28"/>
        </w:rPr>
        <w:t>скринінгових</w:t>
      </w:r>
      <w:proofErr w:type="spellEnd"/>
      <w:r>
        <w:rPr>
          <w:rFonts w:ascii="Times New Roman" w:eastAsia="Times New Roman" w:hAnsi="Times New Roman" w:cs="Times New Roman"/>
          <w:color w:val="000000"/>
          <w:sz w:val="28"/>
          <w:szCs w:val="28"/>
        </w:rPr>
        <w:t xml:space="preserve"> обстежень, профілактики, діагностики та лікування окремих захворювань у порядку визначеному відповідними програмами та законодавством.</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участь у визначенні проблемних питань надання первинної медичної допомоги у Боярській міській територіальній громаді та шляхів їх вирішення;</w:t>
      </w:r>
    </w:p>
    <w:p w:rsidR="00FC73E4"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надання рекомендацій щодо розробки планів розвитку первинної медичної допомоги в об’єднаній територіальній громаді;</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медична практика;</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визначення потреби структурних підрозділів Підприємства та населення у лікарських засобах, виробах медичного призначення, медичному обладнанні та транспортних засобах для забезпечення населення доступною, своєчасною та якісною медичною допомогою;</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моніторинг забезпечення та раціональне використання лікарських засобів, виробів медичного призначення, медичного обладнання та транспортних засобів;</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забезпечення підготовки, перепідготовки та підвищення кваліфікації працівників Підприємства;</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зберігання, перевезення, придбання, пересилання, відпуск, використання, знищення наркотичних засобів, психотропних речовин, їх аналогів та прекурсорів, замісників їх аналогів, отруйних та сильнодіючих речовин (засобів) згідно з вимогами чинного законодавства України;</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залучення медичних працівників для надання первинної медико-санітарної допомоги, в тому числі залучення лікарів, що працюють як фізичні особи – підприємці за цивільно-правовими договорами, підтримка професійного розвитку медичних працівників для надання якісних послуг;</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закупівля, зберігання та використання ресурсів, необхідних для надання медичних послуг, зокрема лікарських засобів (у т.ч. наркотичних засобів та прекурсорів), обладнання та інвентарю;</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координація діяльності лікарів із надання первинної медичної допомоги з іншими суб’єктами надання медичної допомоги, зокрема закладами вторинної </w:t>
      </w:r>
      <w:r>
        <w:rPr>
          <w:rFonts w:ascii="Times New Roman" w:eastAsia="Times New Roman" w:hAnsi="Times New Roman" w:cs="Times New Roman"/>
          <w:color w:val="000000"/>
          <w:sz w:val="28"/>
          <w:szCs w:val="28"/>
        </w:rPr>
        <w:lastRenderedPageBreak/>
        <w:t>та третинної медичної допомоги, санаторіїв, а також з іншими службами, що опікуються добробутом населення, зокрема соціальна служба, та правоохоронними органами;</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надання платних послуг із медичного обслуговування населення відповідно до чинного  законодавства України;</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надання елементів паліативної допомоги пацієнтам на останніх стадіях перебігу невиліковних</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захворювань, яка включає комплекс заходів, спрямованих на полегшення фізичних та емоційних страждань пацієнтів, моральну підтримку членів їх сімей;</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надання будь-яких послуг іншим суб’єктам господарювання, що надають первинну медичну допомогу на території Боярської міської територіальної громади;</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організація та проведення з’їздів, конгресів, симпозіумів, науково-практичних конференцій,</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наукових форумів, круглих столів, семінарів тощо;</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інші функції, що випливають із покладених на Підприємство завдань.</w:t>
      </w:r>
    </w:p>
    <w:p w:rsidR="00FC73E4"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3.3. Підприємство може бути клінічною базою вищих медичних навчальних закладів усіх рівнів акредитації та закладів післядипломної освіти.</w:t>
      </w:r>
    </w:p>
    <w:p w:rsidR="00FC73E4" w:rsidRDefault="00FC73E4" w:rsidP="00FC73E4">
      <w:pPr>
        <w:spacing w:after="0" w:line="240" w:lineRule="auto"/>
        <w:jc w:val="both"/>
        <w:rPr>
          <w:rFonts w:ascii="Times New Roman" w:eastAsia="Times New Roman" w:hAnsi="Times New Roman" w:cs="Times New Roman"/>
          <w:sz w:val="28"/>
          <w:szCs w:val="28"/>
        </w:rPr>
      </w:pPr>
    </w:p>
    <w:p w:rsidR="00FC73E4" w:rsidRDefault="00FC73E4" w:rsidP="00FC73E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4. ПРАВОВИЙ СТАТУС</w:t>
      </w:r>
    </w:p>
    <w:p w:rsidR="00FC73E4" w:rsidRDefault="00FC73E4" w:rsidP="00FC73E4">
      <w:pPr>
        <w:spacing w:after="0" w:line="240" w:lineRule="auto"/>
        <w:jc w:val="center"/>
        <w:rPr>
          <w:rFonts w:ascii="Times New Roman" w:eastAsia="Times New Roman" w:hAnsi="Times New Roman" w:cs="Times New Roman"/>
          <w:sz w:val="28"/>
          <w:szCs w:val="28"/>
        </w:rPr>
      </w:pP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4.1. Підприємство є юридичною особою публічного права. Права та обов’язки юридичної особи Підприємство набуває з дня його державної реєстрації.</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4.2. Підприємство користується закріпленим за ним комунальним майном, </w:t>
      </w:r>
      <w:r>
        <w:rPr>
          <w:rFonts w:ascii="Times New Roman" w:eastAsia="Times New Roman" w:hAnsi="Times New Roman" w:cs="Times New Roman"/>
          <w:sz w:val="28"/>
          <w:szCs w:val="28"/>
        </w:rPr>
        <w:t>що є власністю Боярської міської територіальної</w:t>
      </w:r>
      <w:r>
        <w:rPr>
          <w:rFonts w:ascii="Times New Roman" w:eastAsia="Times New Roman" w:hAnsi="Times New Roman" w:cs="Times New Roman"/>
          <w:color w:val="000000"/>
          <w:sz w:val="28"/>
          <w:szCs w:val="28"/>
        </w:rPr>
        <w:t xml:space="preserve"> громади.</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4.3. Підприємство здійснює некомерційну господарську діяльність, організовує свою діяльність відповідно до фінансового плану, затвердженого Засновником, самостійно організовує виробництво продукції (робіт, послуг) і реалізує її за цінами (тарифами), що визначаються в порядку, встановленому законодавством.</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4.4.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4.5.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4.6. Підприємство має самостійний баланс, рахунки в Державному казначействі України, установах банків, круглу печатку зі своїм найменуванням, штампи, а також бланки з власними реквізитами.</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4.7. Підприємство має право укладати угоди (договори),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xml:space="preserve">            4.8. Підприємство самостійно визначає свою організаційну структуру, встановлює чисельність і затверджує штатний розпис.</w:t>
      </w:r>
    </w:p>
    <w:p w:rsidR="00FC73E4"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4.9.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FC73E4" w:rsidRDefault="00FC73E4" w:rsidP="00FC73E4">
      <w:pPr>
        <w:spacing w:after="0" w:line="240" w:lineRule="auto"/>
        <w:jc w:val="both"/>
        <w:rPr>
          <w:rFonts w:ascii="Times New Roman" w:eastAsia="Times New Roman" w:hAnsi="Times New Roman" w:cs="Times New Roman"/>
          <w:sz w:val="28"/>
          <w:szCs w:val="28"/>
        </w:rPr>
      </w:pPr>
    </w:p>
    <w:p w:rsidR="0079680F" w:rsidRDefault="0079680F" w:rsidP="00FC73E4">
      <w:pPr>
        <w:spacing w:after="0" w:line="240" w:lineRule="auto"/>
        <w:jc w:val="center"/>
        <w:rPr>
          <w:rFonts w:ascii="Times New Roman" w:eastAsia="Times New Roman" w:hAnsi="Times New Roman" w:cs="Times New Roman"/>
          <w:b/>
          <w:bCs/>
          <w:color w:val="000000"/>
          <w:sz w:val="28"/>
          <w:szCs w:val="28"/>
        </w:rPr>
      </w:pPr>
    </w:p>
    <w:p w:rsidR="00FC73E4" w:rsidRDefault="00FC73E4" w:rsidP="00FC73E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5. СТАТУТНИЙ КАПІТАЛ. МАЙНО ТА ФІНАНСУВАННЯ</w:t>
      </w:r>
    </w:p>
    <w:p w:rsidR="00FC73E4" w:rsidRDefault="00FC73E4" w:rsidP="00FC73E4">
      <w:pPr>
        <w:spacing w:after="0" w:line="240" w:lineRule="auto"/>
        <w:jc w:val="center"/>
        <w:rPr>
          <w:rFonts w:ascii="Times New Roman" w:eastAsia="Times New Roman" w:hAnsi="Times New Roman" w:cs="Times New Roman"/>
          <w:sz w:val="28"/>
          <w:szCs w:val="28"/>
        </w:rPr>
      </w:pPr>
    </w:p>
    <w:p w:rsidR="0079680F"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5.1. Майно Підприємства є комунальною власністю і закріплюється за ним на праві оперативного управління. Майно Підприємства становлять необоротні та оборотні активи, основні засоби та грошові кошти, інші цінності, передані йому Засновником, вартість яких відображається у самостійному балансі Підприємства</w:t>
      </w:r>
      <w:r w:rsidR="0079680F">
        <w:rPr>
          <w:rFonts w:ascii="Times New Roman" w:eastAsia="Times New Roman" w:hAnsi="Times New Roman" w:cs="Times New Roman"/>
          <w:color w:val="000000"/>
          <w:sz w:val="28"/>
          <w:szCs w:val="28"/>
        </w:rPr>
        <w:t>.</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5.2. Підприємство не має право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5.3. Джерелами формування майна та коштів Підприємства є:</w:t>
      </w:r>
    </w:p>
    <w:p w:rsidR="0079680F"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5.3.1. Комунальне майно</w:t>
      </w:r>
      <w:r w:rsidR="0079680F">
        <w:rPr>
          <w:rFonts w:ascii="Times New Roman" w:eastAsia="Times New Roman" w:hAnsi="Times New Roman" w:cs="Times New Roman"/>
          <w:color w:val="000000"/>
          <w:sz w:val="28"/>
          <w:szCs w:val="28"/>
        </w:rPr>
        <w:t>.</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5.3.2. Кошти місцевого бюджету.</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5.3.3. Власні надходження Підприємства: кошти від здачі в оренду (зі згоди Засновника) майна, закріпленого на праві оперативного управління; кошти та інше майно, одержані від реалізації продукції (робіт, послуг).</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5.3.4. Цільові кошти.</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5.3.5.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5.3.6. Кредити банків.</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5.3.7. Майно, придбане у інших юридичних або фізичних осіб;</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5.3.8.Майно,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5.3.9. Майно та кошти, отримані з інших джерел, не заборонених чинним законодавством України.</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5.3.10. Інші джерела, не заборонені законодавством.</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Вилучення майна Підприємства може мати місце лише у випадках, передбачених чинним законодавством України.</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5.4. Статутний капітал Підприємства становить: </w:t>
      </w:r>
      <w:r w:rsidR="0079680F">
        <w:rPr>
          <w:rFonts w:ascii="Times New Roman" w:eastAsia="Times New Roman" w:hAnsi="Times New Roman" w:cs="Times New Roman"/>
          <w:color w:val="000000"/>
          <w:sz w:val="28"/>
          <w:szCs w:val="28"/>
        </w:rPr>
        <w:t>___________________</w:t>
      </w:r>
      <w:r>
        <w:rPr>
          <w:rFonts w:ascii="Times New Roman" w:eastAsia="Times New Roman" w:hAnsi="Times New Roman" w:cs="Times New Roman"/>
          <w:color w:val="000000"/>
          <w:sz w:val="28"/>
          <w:szCs w:val="28"/>
        </w:rPr>
        <w:t>.</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5.5. Підприємство може одержувати кредити для виконання статутних завдань під гарантію Засновника.</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xml:space="preserve">            5.6. Підприємство має право надавати в оренду майно (за згодою Власника майна), закріплене за ним на праві оперативного управління, юридичними та фізичними особами відповідно до чинного законодавства України та локальних нормативних актів органів місцевого самоврядування.</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5.7.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w:t>
      </w:r>
    </w:p>
    <w:p w:rsidR="00FC73E4"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5.8. Власні надходження Підприємства використовуються відповідно до чинного законодавства України.</w:t>
      </w:r>
    </w:p>
    <w:p w:rsidR="00FC73E4" w:rsidRDefault="00FC73E4" w:rsidP="00FC73E4">
      <w:pPr>
        <w:spacing w:after="0" w:line="240" w:lineRule="auto"/>
        <w:jc w:val="both"/>
        <w:rPr>
          <w:rFonts w:ascii="Times New Roman" w:eastAsia="Times New Roman" w:hAnsi="Times New Roman" w:cs="Times New Roman"/>
          <w:sz w:val="28"/>
          <w:szCs w:val="28"/>
        </w:rPr>
      </w:pPr>
    </w:p>
    <w:p w:rsidR="00FC73E4" w:rsidRDefault="00FC73E4" w:rsidP="00FC73E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6. ПРАВА ТА ОБОВ’ЯЗКИ</w:t>
      </w:r>
    </w:p>
    <w:p w:rsidR="00FC73E4" w:rsidRDefault="00FC73E4" w:rsidP="00FC73E4">
      <w:pPr>
        <w:spacing w:after="0" w:line="240" w:lineRule="auto"/>
        <w:jc w:val="center"/>
        <w:rPr>
          <w:rFonts w:ascii="Times New Roman" w:eastAsia="Times New Roman" w:hAnsi="Times New Roman" w:cs="Times New Roman"/>
          <w:sz w:val="28"/>
          <w:szCs w:val="28"/>
        </w:rPr>
      </w:pP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6.1. Підприємство має право:</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6.1.1. 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6.1.2. 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Здійснювати співробітництво з іноземними організаціями відповідно до законодавства.</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6.1.4. Самостійно визначати напрямки використання грошових коштів у порядку, визначеному чинним законодавством України, враховуючи норми Статуту.</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6.1.5. Здійснювати власне будівництво, реконструкцію, капітальний та поточний ремонт основних фондів у визначеному законодавством порядку.</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6.1.6. Залучати підприємства, установи та організації для реалізації своїх статутних завдань у визначеному законодавством порядку.</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6.1.7. Співпрацювати з іншими закладами охорони здоров’я, науковими установами та фізичними особами-підприємцями.</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6.1.8. Надавати консультативну допомогу з питань, що належать до його компетенції, спеціалістам інших закладів охорони здоров’я за їх запитом.</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6.1.9. Створювати структурні підрозділи Підприємства відповідно до чинного законодавства України.</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6.1.10. Здійснювати інші права, що не суперечать чинному законодавству.</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6.2. Підприємство:</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6.2.1.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xml:space="preserve">               6.2.4. Здійснює бухгалтерський облік, веде фінансову та статистичну звітність згідно з законодавством.</w:t>
      </w:r>
    </w:p>
    <w:p w:rsidR="00FC73E4" w:rsidRDefault="00FC73E4" w:rsidP="00FC73E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color w:val="000000"/>
          <w:sz w:val="28"/>
          <w:szCs w:val="28"/>
        </w:rPr>
        <w:t xml:space="preserve">               6.3. Обов’язки Підприємства:</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6.3.1. Керуватись у своїй діяльності Конституцією України, законами України, актами Президента України та Кабінету Міністрів України, нормативно-правовими актами Міністерства охорони здоров’я України, іншими нормативно-правовими актами та цим Статутом.</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6.3.2. Планувати свою діяльність з метою реалізації єдиної комплексної політики в галузі охорони здоров’я (зі свого напрямку) в </w:t>
      </w:r>
      <w:r w:rsidR="0079680F">
        <w:rPr>
          <w:rFonts w:ascii="Times New Roman" w:eastAsia="Times New Roman" w:hAnsi="Times New Roman" w:cs="Times New Roman"/>
          <w:color w:val="000000"/>
          <w:sz w:val="28"/>
          <w:szCs w:val="28"/>
        </w:rPr>
        <w:t>Боярській міській</w:t>
      </w:r>
      <w:r>
        <w:rPr>
          <w:rFonts w:ascii="Times New Roman" w:eastAsia="Times New Roman" w:hAnsi="Times New Roman" w:cs="Times New Roman"/>
          <w:color w:val="000000"/>
          <w:sz w:val="28"/>
          <w:szCs w:val="28"/>
        </w:rPr>
        <w:t xml:space="preserve"> територіальній громаді (мети та предмету діяльності).</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6.3.3.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6.3.5. Розробляти та реалізовувати кадрову політику, контролювати підвищення кваліфікації працівників.</w:t>
      </w:r>
    </w:p>
    <w:p w:rsidR="00FC73E4"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6.3.6. Акумулювати власні надходження та витрачати їх з метою забезпечення діяльності Підприємства відповідно до чинного законодавства України та цього Статуту.</w:t>
      </w:r>
    </w:p>
    <w:p w:rsidR="00FC73E4" w:rsidRDefault="00FC73E4" w:rsidP="00FC73E4">
      <w:pPr>
        <w:spacing w:after="0" w:line="240" w:lineRule="auto"/>
        <w:jc w:val="both"/>
        <w:rPr>
          <w:rFonts w:ascii="Times New Roman" w:eastAsia="Times New Roman" w:hAnsi="Times New Roman" w:cs="Times New Roman"/>
          <w:sz w:val="28"/>
          <w:szCs w:val="28"/>
        </w:rPr>
      </w:pPr>
    </w:p>
    <w:p w:rsidR="00FC73E4" w:rsidRDefault="00FC73E4" w:rsidP="00FC73E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7. УПРАВЛІННЯ ПІДПРИЄМСТВОМ</w:t>
      </w:r>
    </w:p>
    <w:p w:rsidR="00FC73E4" w:rsidRDefault="00FC73E4" w:rsidP="00FC73E4">
      <w:pPr>
        <w:spacing w:after="0" w:line="240" w:lineRule="auto"/>
        <w:jc w:val="center"/>
        <w:rPr>
          <w:rFonts w:ascii="Times New Roman" w:eastAsia="Times New Roman" w:hAnsi="Times New Roman" w:cs="Times New Roman"/>
          <w:sz w:val="28"/>
          <w:szCs w:val="28"/>
        </w:rPr>
      </w:pPr>
    </w:p>
    <w:p w:rsidR="00FC73E4" w:rsidRDefault="00FC73E4" w:rsidP="00FC73E4">
      <w:pPr>
        <w:spacing w:line="254" w:lineRule="auto"/>
        <w:jc w:val="both"/>
        <w:rPr>
          <w:rFonts w:ascii="Calibri" w:eastAsia="Batang" w:hAnsi="Times New Roman" w:cs="Times New Roman"/>
          <w:sz w:val="28"/>
          <w:szCs w:val="28"/>
        </w:rPr>
      </w:pPr>
      <w:r>
        <w:rPr>
          <w:rFonts w:ascii="Calibri" w:eastAsia="Times New Roman" w:hAnsi="Times New Roman" w:cs="Times New Roman"/>
          <w:color w:val="000000"/>
          <w:sz w:val="28"/>
          <w:szCs w:val="28"/>
        </w:rPr>
        <w:t xml:space="preserve">                7.1 </w:t>
      </w:r>
      <w:r>
        <w:rPr>
          <w:rFonts w:ascii="Calibri" w:eastAsia="Batang" w:hAnsi="Times New Roman" w:cs="Times New Roman"/>
          <w:sz w:val="28"/>
          <w:szCs w:val="28"/>
        </w:rPr>
        <w:t>Управління</w:t>
      </w:r>
      <w:r w:rsidR="0079680F">
        <w:rPr>
          <w:rFonts w:ascii="Calibri" w:eastAsia="Batang" w:hAnsi="Times New Roman" w:cs="Times New Roman"/>
          <w:sz w:val="28"/>
          <w:szCs w:val="28"/>
        </w:rPr>
        <w:t xml:space="preserve"> </w:t>
      </w:r>
      <w:r>
        <w:rPr>
          <w:rFonts w:ascii="Calibri" w:eastAsia="Batang" w:hAnsi="Times New Roman" w:cs="Times New Roman"/>
          <w:sz w:val="28"/>
          <w:szCs w:val="28"/>
        </w:rPr>
        <w:t>Підприємством</w:t>
      </w:r>
      <w:r w:rsidR="0079680F">
        <w:rPr>
          <w:rFonts w:ascii="Calibri" w:eastAsia="Batang" w:hAnsi="Times New Roman" w:cs="Times New Roman"/>
          <w:sz w:val="28"/>
          <w:szCs w:val="28"/>
        </w:rPr>
        <w:t xml:space="preserve"> </w:t>
      </w:r>
      <w:r>
        <w:rPr>
          <w:rFonts w:ascii="Calibri" w:eastAsia="Batang" w:hAnsi="Times New Roman" w:cs="Times New Roman"/>
          <w:sz w:val="28"/>
          <w:szCs w:val="28"/>
        </w:rPr>
        <w:t>здійснює</w:t>
      </w:r>
      <w:r>
        <w:rPr>
          <w:rFonts w:ascii="Calibri" w:eastAsia="Batang" w:hAnsi="Times New Roman" w:cs="Times New Roman"/>
          <w:sz w:val="28"/>
          <w:szCs w:val="28"/>
        </w:rPr>
        <w:t xml:space="preserve">: </w:t>
      </w:r>
      <w:r w:rsidR="0079680F">
        <w:rPr>
          <w:rFonts w:ascii="Calibri" w:eastAsia="Batang" w:hAnsi="Times New Roman" w:cs="Times New Roman"/>
          <w:sz w:val="28"/>
          <w:szCs w:val="28"/>
        </w:rPr>
        <w:t>Боярська</w:t>
      </w:r>
      <w:r w:rsidR="0079680F">
        <w:rPr>
          <w:rFonts w:ascii="Calibri" w:eastAsia="Batang" w:hAnsi="Times New Roman" w:cs="Times New Roman"/>
          <w:sz w:val="28"/>
          <w:szCs w:val="28"/>
        </w:rPr>
        <w:t xml:space="preserve"> </w:t>
      </w:r>
      <w:r w:rsidR="0079680F">
        <w:rPr>
          <w:rFonts w:ascii="Calibri" w:eastAsia="Batang" w:hAnsi="Times New Roman" w:cs="Times New Roman"/>
          <w:sz w:val="28"/>
          <w:szCs w:val="28"/>
        </w:rPr>
        <w:t>міська</w:t>
      </w:r>
      <w:r w:rsidR="0079680F">
        <w:rPr>
          <w:rFonts w:ascii="Calibri" w:eastAsia="Batang" w:hAnsi="Times New Roman" w:cs="Times New Roman"/>
          <w:sz w:val="28"/>
          <w:szCs w:val="28"/>
        </w:rPr>
        <w:t xml:space="preserve"> </w:t>
      </w:r>
      <w:r w:rsidR="0079680F">
        <w:rPr>
          <w:rFonts w:ascii="Calibri" w:eastAsia="Batang" w:hAnsi="Times New Roman" w:cs="Times New Roman"/>
          <w:sz w:val="28"/>
          <w:szCs w:val="28"/>
        </w:rPr>
        <w:t>рада</w:t>
      </w:r>
      <w:r>
        <w:rPr>
          <w:rFonts w:ascii="Calibri" w:eastAsia="Batang" w:hAnsi="Times New Roman" w:cs="Times New Roman"/>
          <w:sz w:val="28"/>
          <w:szCs w:val="28"/>
        </w:rPr>
        <w:t xml:space="preserve"> (</w:t>
      </w:r>
      <w:r>
        <w:rPr>
          <w:rFonts w:ascii="Calibri" w:eastAsia="Batang" w:hAnsi="Times New Roman" w:cs="Times New Roman"/>
          <w:sz w:val="28"/>
          <w:szCs w:val="28"/>
        </w:rPr>
        <w:t>Засновник</w:t>
      </w:r>
      <w:r>
        <w:rPr>
          <w:rFonts w:ascii="Calibri" w:eastAsia="Batang" w:hAnsi="Times New Roman" w:cs="Times New Roman"/>
          <w:sz w:val="28"/>
          <w:szCs w:val="28"/>
        </w:rPr>
        <w:t>).</w:t>
      </w:r>
    </w:p>
    <w:p w:rsidR="00FC73E4" w:rsidRPr="0079680F" w:rsidRDefault="00FC73E4" w:rsidP="00FC73E4">
      <w:pPr>
        <w:spacing w:after="0" w:line="24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 xml:space="preserve">                7.2. Поточне керівництво (оперативне управління) Підприємством здійснює керівник  Підприємства – Головний лікар, </w:t>
      </w:r>
      <w:r w:rsidRPr="0079680F">
        <w:rPr>
          <w:rFonts w:ascii="Times New Roman" w:eastAsia="Times New Roman" w:hAnsi="Times New Roman" w:cs="Times New Roman"/>
          <w:color w:val="FF0000"/>
          <w:sz w:val="28"/>
          <w:szCs w:val="28"/>
        </w:rPr>
        <w:t>який призначається на посаду і звільняється з неї за рішенням Засновника,</w:t>
      </w:r>
      <w:r w:rsidR="0079680F" w:rsidRPr="0079680F">
        <w:rPr>
          <w:rFonts w:ascii="Times New Roman" w:eastAsia="Times New Roman" w:hAnsi="Times New Roman" w:cs="Times New Roman"/>
          <w:color w:val="FF0000"/>
          <w:sz w:val="28"/>
          <w:szCs w:val="28"/>
        </w:rPr>
        <w:t xml:space="preserve"> </w:t>
      </w:r>
      <w:r w:rsidRPr="0079680F">
        <w:rPr>
          <w:rFonts w:ascii="Times New Roman" w:eastAsia="Times New Roman" w:hAnsi="Times New Roman" w:cs="Times New Roman"/>
          <w:color w:val="FF0000"/>
          <w:sz w:val="28"/>
          <w:szCs w:val="28"/>
        </w:rPr>
        <w:t xml:space="preserve">відповідно до порядку, визначеного чинним законодавством та відповідним рішенням </w:t>
      </w:r>
      <w:r w:rsidR="0079680F" w:rsidRPr="0079680F">
        <w:rPr>
          <w:rFonts w:ascii="Times New Roman" w:eastAsia="Times New Roman" w:hAnsi="Times New Roman" w:cs="Times New Roman"/>
          <w:color w:val="FF0000"/>
          <w:sz w:val="28"/>
          <w:szCs w:val="28"/>
        </w:rPr>
        <w:t>Боярської міської</w:t>
      </w:r>
      <w:r w:rsidRPr="0079680F">
        <w:rPr>
          <w:rFonts w:ascii="Times New Roman" w:eastAsia="Times New Roman" w:hAnsi="Times New Roman" w:cs="Times New Roman"/>
          <w:color w:val="FF0000"/>
          <w:sz w:val="28"/>
          <w:szCs w:val="28"/>
        </w:rPr>
        <w:t xml:space="preserve"> ради, та який відповідає кваліфікаційним вимогам МОЗ. </w:t>
      </w:r>
    </w:p>
    <w:p w:rsidR="00FC73E4"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Головний лікар може бути громадянин України, який має вищу медичну, юридичну чи економічну освіту.</w:t>
      </w:r>
    </w:p>
    <w:p w:rsidR="00FC73E4" w:rsidRPr="00FC73E4" w:rsidRDefault="00FC73E4" w:rsidP="00FC73E4">
      <w:pPr>
        <w:tabs>
          <w:tab w:val="left" w:pos="567"/>
        </w:tabs>
        <w:autoSpaceDE w:val="0"/>
        <w:autoSpaceDN w:val="0"/>
        <w:adjustRightInd w:val="0"/>
        <w:spacing w:after="0" w:line="317"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З</w:t>
      </w:r>
      <w:r w:rsidR="0079680F">
        <w:rPr>
          <w:rFonts w:ascii="Times New Roman" w:eastAsia="Times New Roman" w:hAnsi="Times New Roman" w:cs="Times New Roman"/>
          <w:color w:val="000000"/>
          <w:sz w:val="24"/>
          <w:szCs w:val="24"/>
          <w:lang w:eastAsia="ru-RU"/>
        </w:rPr>
        <w:t xml:space="preserve"> </w:t>
      </w:r>
      <w:r w:rsidRPr="00FC73E4">
        <w:rPr>
          <w:rFonts w:ascii="Times New Roman" w:eastAsia="Times New Roman" w:hAnsi="Times New Roman" w:cs="Times New Roman"/>
          <w:color w:val="000000"/>
          <w:sz w:val="28"/>
          <w:szCs w:val="28"/>
          <w:lang w:eastAsia="ru-RU"/>
        </w:rPr>
        <w:t>Головни</w:t>
      </w:r>
      <w:r>
        <w:rPr>
          <w:rFonts w:ascii="Times New Roman" w:eastAsia="Times New Roman" w:hAnsi="Times New Roman" w:cs="Times New Roman"/>
          <w:color w:val="000000"/>
          <w:sz w:val="28"/>
          <w:szCs w:val="28"/>
          <w:lang w:eastAsia="ru-RU"/>
        </w:rPr>
        <w:t>м</w:t>
      </w:r>
      <w:r w:rsidR="0079680F">
        <w:rPr>
          <w:rFonts w:ascii="Times New Roman" w:eastAsia="Times New Roman" w:hAnsi="Times New Roman" w:cs="Times New Roman"/>
          <w:color w:val="000000"/>
          <w:sz w:val="28"/>
          <w:szCs w:val="28"/>
          <w:lang w:eastAsia="ru-RU"/>
        </w:rPr>
        <w:t xml:space="preserve"> </w:t>
      </w:r>
      <w:r w:rsidRPr="00FC73E4">
        <w:rPr>
          <w:rFonts w:ascii="Times New Roman" w:eastAsia="Times New Roman" w:hAnsi="Times New Roman" w:cs="Times New Roman"/>
          <w:color w:val="000000"/>
          <w:sz w:val="28"/>
          <w:szCs w:val="28"/>
          <w:lang w:eastAsia="ru-RU"/>
        </w:rPr>
        <w:t>лікар</w:t>
      </w:r>
      <w:r>
        <w:rPr>
          <w:rFonts w:ascii="Times New Roman" w:eastAsia="Times New Roman" w:hAnsi="Times New Roman" w:cs="Times New Roman"/>
          <w:color w:val="000000"/>
          <w:sz w:val="28"/>
          <w:szCs w:val="28"/>
          <w:lang w:eastAsia="ru-RU"/>
        </w:rPr>
        <w:t>ем</w:t>
      </w:r>
      <w:r>
        <w:rPr>
          <w:rFonts w:ascii="Times New Roman" w:eastAsia="Times New Roman" w:hAnsi="Times New Roman" w:cs="Times New Roman"/>
          <w:sz w:val="28"/>
          <w:szCs w:val="28"/>
          <w:lang w:eastAsia="ru-RU"/>
        </w:rPr>
        <w:t xml:space="preserve"> Підприємства </w:t>
      </w:r>
      <w:r w:rsidR="0079680F">
        <w:rPr>
          <w:rFonts w:ascii="Times New Roman" w:eastAsia="Times New Roman" w:hAnsi="Times New Roman" w:cs="Times New Roman"/>
          <w:sz w:val="28"/>
          <w:szCs w:val="28"/>
          <w:lang w:eastAsia="ru-RU"/>
        </w:rPr>
        <w:t>та Боярською міською радою</w:t>
      </w:r>
      <w:r>
        <w:rPr>
          <w:rFonts w:ascii="Times New Roman" w:eastAsia="Times New Roman" w:hAnsi="Times New Roman" w:cs="Times New Roman"/>
          <w:sz w:val="28"/>
          <w:szCs w:val="28"/>
          <w:lang w:eastAsia="ru-RU"/>
        </w:rPr>
        <w:t xml:space="preserve"> </w:t>
      </w:r>
      <w:r w:rsidRPr="00FC73E4">
        <w:rPr>
          <w:rFonts w:ascii="Times New Roman" w:eastAsia="Times New Roman" w:hAnsi="Times New Roman" w:cs="Times New Roman"/>
          <w:sz w:val="28"/>
          <w:szCs w:val="28"/>
          <w:lang w:eastAsia="ru-RU"/>
        </w:rPr>
        <w:t>укладається контракт.</w:t>
      </w:r>
      <w:r w:rsidR="0079680F">
        <w:rPr>
          <w:rFonts w:ascii="Times New Roman" w:eastAsia="Times New Roman" w:hAnsi="Times New Roman" w:cs="Times New Roman"/>
          <w:sz w:val="28"/>
          <w:szCs w:val="28"/>
          <w:lang w:eastAsia="ru-RU"/>
        </w:rPr>
        <w:t xml:space="preserve"> </w:t>
      </w:r>
      <w:r w:rsidRPr="00FC73E4">
        <w:rPr>
          <w:rFonts w:ascii="Times New Roman" w:eastAsia="Times New Roman" w:hAnsi="Times New Roman" w:cs="Times New Roman"/>
          <w:color w:val="000000"/>
          <w:sz w:val="28"/>
          <w:szCs w:val="28"/>
          <w:lang w:eastAsia="ru-RU"/>
        </w:rPr>
        <w:t>Строк найму, права, обов’язки і відповідальність</w:t>
      </w:r>
      <w:r w:rsidR="0079680F">
        <w:rPr>
          <w:rFonts w:ascii="Times New Roman" w:eastAsia="Times New Roman" w:hAnsi="Times New Roman" w:cs="Times New Roman"/>
          <w:color w:val="000000"/>
          <w:sz w:val="28"/>
          <w:szCs w:val="28"/>
          <w:lang w:eastAsia="ru-RU"/>
        </w:rPr>
        <w:t xml:space="preserve"> </w:t>
      </w:r>
      <w:r w:rsidRPr="00FC73E4">
        <w:rPr>
          <w:rFonts w:ascii="Times New Roman" w:eastAsia="Times New Roman" w:hAnsi="Times New Roman" w:cs="Times New Roman"/>
          <w:color w:val="000000"/>
          <w:sz w:val="28"/>
          <w:szCs w:val="28"/>
          <w:lang w:eastAsia="ru-RU"/>
        </w:rPr>
        <w:t>Головн</w:t>
      </w:r>
      <w:r>
        <w:rPr>
          <w:rFonts w:ascii="Times New Roman" w:eastAsia="Times New Roman" w:hAnsi="Times New Roman" w:cs="Times New Roman"/>
          <w:color w:val="000000"/>
          <w:sz w:val="28"/>
          <w:szCs w:val="28"/>
          <w:lang w:eastAsia="ru-RU"/>
        </w:rPr>
        <w:t>ого</w:t>
      </w:r>
      <w:r w:rsidR="0079680F">
        <w:rPr>
          <w:rFonts w:ascii="Times New Roman" w:eastAsia="Times New Roman" w:hAnsi="Times New Roman" w:cs="Times New Roman"/>
          <w:color w:val="000000"/>
          <w:sz w:val="28"/>
          <w:szCs w:val="28"/>
          <w:lang w:eastAsia="ru-RU"/>
        </w:rPr>
        <w:t xml:space="preserve"> </w:t>
      </w:r>
      <w:r w:rsidRPr="00FC73E4">
        <w:rPr>
          <w:rFonts w:ascii="Times New Roman" w:eastAsia="Times New Roman" w:hAnsi="Times New Roman" w:cs="Times New Roman"/>
          <w:color w:val="000000"/>
          <w:sz w:val="28"/>
          <w:szCs w:val="28"/>
          <w:lang w:eastAsia="ru-RU"/>
        </w:rPr>
        <w:t>лікар</w:t>
      </w:r>
      <w:r w:rsidR="0079680F">
        <w:rPr>
          <w:rFonts w:ascii="Times New Roman" w:eastAsia="Times New Roman" w:hAnsi="Times New Roman" w:cs="Times New Roman"/>
          <w:color w:val="000000"/>
          <w:sz w:val="28"/>
          <w:szCs w:val="28"/>
          <w:lang w:eastAsia="ru-RU"/>
        </w:rPr>
        <w:t xml:space="preserve">я, </w:t>
      </w:r>
      <w:r w:rsidRPr="00FC73E4">
        <w:rPr>
          <w:rFonts w:ascii="Times New Roman" w:eastAsia="Times New Roman" w:hAnsi="Times New Roman" w:cs="Times New Roman"/>
          <w:color w:val="000000"/>
          <w:sz w:val="28"/>
          <w:szCs w:val="28"/>
          <w:lang w:eastAsia="ru-RU"/>
        </w:rPr>
        <w:t>умови</w:t>
      </w:r>
      <w:r w:rsidR="0079680F">
        <w:rPr>
          <w:rFonts w:ascii="Times New Roman" w:eastAsia="Times New Roman" w:hAnsi="Times New Roman" w:cs="Times New Roman"/>
          <w:color w:val="000000"/>
          <w:sz w:val="28"/>
          <w:szCs w:val="28"/>
          <w:lang w:eastAsia="ru-RU"/>
        </w:rPr>
        <w:t xml:space="preserve"> </w:t>
      </w:r>
      <w:r w:rsidRPr="00FC73E4">
        <w:rPr>
          <w:rFonts w:ascii="Times New Roman" w:eastAsia="Times New Roman" w:hAnsi="Times New Roman" w:cs="Times New Roman"/>
          <w:color w:val="000000"/>
          <w:sz w:val="28"/>
          <w:szCs w:val="28"/>
          <w:lang w:eastAsia="ru-RU"/>
        </w:rPr>
        <w:t>його</w:t>
      </w:r>
      <w:r w:rsidR="0079680F">
        <w:rPr>
          <w:rFonts w:ascii="Times New Roman" w:eastAsia="Times New Roman" w:hAnsi="Times New Roman" w:cs="Times New Roman"/>
          <w:color w:val="000000"/>
          <w:sz w:val="28"/>
          <w:szCs w:val="28"/>
          <w:lang w:eastAsia="ru-RU"/>
        </w:rPr>
        <w:t xml:space="preserve"> </w:t>
      </w:r>
      <w:r w:rsidRPr="00FC73E4">
        <w:rPr>
          <w:rFonts w:ascii="Times New Roman" w:eastAsia="Times New Roman" w:hAnsi="Times New Roman" w:cs="Times New Roman"/>
          <w:color w:val="000000"/>
          <w:sz w:val="28"/>
          <w:szCs w:val="28"/>
          <w:lang w:eastAsia="ru-RU"/>
        </w:rPr>
        <w:t>матеріального</w:t>
      </w:r>
      <w:r w:rsidR="0079680F">
        <w:rPr>
          <w:rFonts w:ascii="Times New Roman" w:eastAsia="Times New Roman" w:hAnsi="Times New Roman" w:cs="Times New Roman"/>
          <w:color w:val="000000"/>
          <w:sz w:val="28"/>
          <w:szCs w:val="28"/>
          <w:lang w:eastAsia="ru-RU"/>
        </w:rPr>
        <w:t xml:space="preserve"> </w:t>
      </w:r>
      <w:r w:rsidRPr="00FC73E4">
        <w:rPr>
          <w:rFonts w:ascii="Times New Roman" w:eastAsia="Times New Roman" w:hAnsi="Times New Roman" w:cs="Times New Roman"/>
          <w:color w:val="000000"/>
          <w:sz w:val="28"/>
          <w:szCs w:val="28"/>
          <w:lang w:eastAsia="ru-RU"/>
        </w:rPr>
        <w:t>забезпечення, інші</w:t>
      </w:r>
      <w:r w:rsidR="0079680F">
        <w:rPr>
          <w:rFonts w:ascii="Times New Roman" w:eastAsia="Times New Roman" w:hAnsi="Times New Roman" w:cs="Times New Roman"/>
          <w:color w:val="000000"/>
          <w:sz w:val="28"/>
          <w:szCs w:val="28"/>
          <w:lang w:eastAsia="ru-RU"/>
        </w:rPr>
        <w:t xml:space="preserve"> </w:t>
      </w:r>
      <w:r w:rsidRPr="00FC73E4">
        <w:rPr>
          <w:rFonts w:ascii="Times New Roman" w:eastAsia="Times New Roman" w:hAnsi="Times New Roman" w:cs="Times New Roman"/>
          <w:color w:val="000000"/>
          <w:sz w:val="28"/>
          <w:szCs w:val="28"/>
          <w:lang w:eastAsia="ru-RU"/>
        </w:rPr>
        <w:t>умови найму визначаються контрактом.</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Наглядова рада Підприємства (у разі її утворення) контролює та спрямовує діяльність керівника Підприємства. Порядок утворення Наглядової ради, організація діяльності та ліквідації наглядової ради та її комітетів, порядок призначення членів наглядової ради затверджується рішенням Засновника.</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7.3. Засновник (Власник):</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7.3.1. Визначає головні напрямки діяльності Підприємства, затверджує плани діяльності та звіти про його виконання;</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7.3.2. Затверджує Статут Підприємства та зміни до нього.</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xml:space="preserve">                7.3.3. Затверджує фінансовий план Підприємства та контролює його виконання;</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7.3.4. Укладає і розриває контракт з Головним лікарем  Підприємства та здійснює контроль за його виконанням;</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7.3.5. Погоджує Підприємству договори про спільну діяльність, за якими використовується нерухоме майно, що перебуває в його оперативному управлінні, кредитні договори та договори застави.</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7.3.6. Здійснює контроль за ефективністю використання майна, що є </w:t>
      </w:r>
      <w:r w:rsidR="0079680F">
        <w:rPr>
          <w:rFonts w:ascii="Times New Roman" w:eastAsia="Times New Roman" w:hAnsi="Times New Roman" w:cs="Times New Roman"/>
          <w:color w:val="000000"/>
          <w:sz w:val="28"/>
          <w:szCs w:val="28"/>
        </w:rPr>
        <w:t>комунальною власністю</w:t>
      </w:r>
      <w:r>
        <w:rPr>
          <w:rFonts w:ascii="Times New Roman" w:eastAsia="Times New Roman" w:hAnsi="Times New Roman" w:cs="Times New Roman"/>
          <w:sz w:val="28"/>
          <w:szCs w:val="28"/>
        </w:rPr>
        <w:t xml:space="preserve"> і закріплене за Підприємством на праві оперативного управління.</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7.3.7. Приймає рішення про реорганізацію та ліквідацію Підприємства, призначає ліквідаційну комісію, комісію з припинення, затверджує ліквідаційний баланс.</w:t>
      </w:r>
    </w:p>
    <w:p w:rsidR="00FC73E4"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7.4. </w:t>
      </w:r>
      <w:r w:rsidR="0079680F">
        <w:rPr>
          <w:rFonts w:ascii="Times New Roman" w:eastAsia="Times New Roman" w:hAnsi="Times New Roman" w:cs="Times New Roman"/>
          <w:color w:val="000000"/>
          <w:sz w:val="28"/>
          <w:szCs w:val="28"/>
        </w:rPr>
        <w:t xml:space="preserve">Боярська міська </w:t>
      </w:r>
      <w:r>
        <w:rPr>
          <w:rFonts w:ascii="Times New Roman" w:eastAsia="Times New Roman" w:hAnsi="Times New Roman" w:cs="Times New Roman"/>
          <w:color w:val="000000"/>
          <w:sz w:val="28"/>
          <w:szCs w:val="28"/>
        </w:rPr>
        <w:t>рада укладає з Підприємством договори про надання медичного обслуговування за рахунок коштів міського бюджету.</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 Головний лікар Підприємства:</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і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7.5.2. Самостійно вирішує питання діяльності Підприємства за винятком тих, що віднесені законодавством та цим Статутом до компетенції Засновника.</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7.5.3.Організовує роботу Підприємства щодо надання населенню медичної допомоги згідно з вимогами нормативно-правових актів.</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7.5.4. Несе відповідальність за формування та виконання фінансового плану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комунальної власності територіальної громади і доходу згідно з вимогами законодавства, цього Статуту та укладених Підприємством договорів.</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7.5.6. У межах своєї компетенції видає накази та інші акти, дає вказівки, обов’язкові для всіх підрозділів та працівників Підприємства.</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7.5.7. Забезпечує контроль за веденням та зберіганням медичної та іншої документації. </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7.5.8. У строки і в порядку, встановленому законодавством, повідомляє відповідні органи про будь-які зміни в даних про Підприємство, внесення яких до Єдиного державного реєстру юридичних осіб, фізичних осіб-підприємців та громадських формувань є обов’язковим.</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xml:space="preserve">               7.5.9. Подає в установленому порядку Засновнику квартальну, річну, фінансову та іншу звітність Підприємства, зокрема, щорічно до 01 лютого надає Засновнику бухгалтерську та статистичну звітність, інформацію про рух основних засобів, за запитом Засновника надає звіт про оренду майна, а також інформацію про наявність вільних площ, придатних для надання в оренду.</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7.5.11. Забезпечує проведення колективних переговорів, укладення колективного договору в порядку, визначеному законодавством України.</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7.5.12. Призначає на посаду та звільняє з посади своїх заступників і головного бухгалтера Підприємства. Призначає на посади та звільняє керівників структурних підрозділів, інших працівників.</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7.5.13.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7.5.14. 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7.5.15. Несе відповідальність за збитки, завдані Підприємству з вини Головного лікаря Підприємства в порядку, визначеному законодавством.</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7.5.16. Затверджує положення про структурні підрозділи Підприємства, інші положення та порядки, що мають системний характер, зокрема:</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положення про преміювання працівників за підсумками роботи Підприємства;</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порядок надходження і використання коштів, отриманих як благодійні внески, гранти та дарунки;</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порядок приймання, зберігання, відпуску та обліку лікарських засобів та медичних виробів.</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7.5.17. За погодженням із Засновником та відповідно до вимог  законодавства має право укладати договори оренди майна.</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7.5.18. Вирішує інші питання, віднесені до компетенції керівника Підприємства згідно із законодавством, цим Статутом, контрактом між Засновником і Головним лікарем Підприємства.</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7.6. З метою сприяння діяльності на Підприємстві може бути створена Опікунська Рада. Діяльність, склад та інші питання щодо Опікунської Ради регулюється Положенням, яке затверджується наказом керівника.</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7.6. Головний лікар Підприємства та головний бухгалтер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w:t>
      </w:r>
    </w:p>
    <w:p w:rsidR="00FC73E4"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7.7. У разі відсутності Головного лікаря Підприємства або неможливості виконувати свої обов’язки з інших причин, обов’язки виконує заступник Головного лікаря чи інша особа згідно з функціональними (посадовими) обов’язками.</w:t>
      </w:r>
    </w:p>
    <w:p w:rsidR="00FC73E4" w:rsidRDefault="00FC73E4" w:rsidP="00FC73E4">
      <w:pPr>
        <w:spacing w:after="0" w:line="240" w:lineRule="auto"/>
        <w:jc w:val="both"/>
        <w:rPr>
          <w:rFonts w:ascii="Times New Roman" w:eastAsia="Times New Roman" w:hAnsi="Times New Roman" w:cs="Times New Roman"/>
          <w:sz w:val="28"/>
          <w:szCs w:val="28"/>
        </w:rPr>
      </w:pPr>
    </w:p>
    <w:p w:rsidR="00FC73E4" w:rsidRDefault="00FC73E4" w:rsidP="00FC73E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8. ОРГАНІЗАЦІЙНА СТРУКТУРА ПІДПРИЄМСТВА </w:t>
      </w:r>
    </w:p>
    <w:p w:rsidR="00FC73E4" w:rsidRDefault="00FC73E4" w:rsidP="00FC73E4">
      <w:pPr>
        <w:spacing w:after="0" w:line="240" w:lineRule="auto"/>
        <w:jc w:val="center"/>
        <w:rPr>
          <w:rFonts w:ascii="Times New Roman" w:eastAsia="Times New Roman" w:hAnsi="Times New Roman" w:cs="Times New Roman"/>
          <w:sz w:val="28"/>
          <w:szCs w:val="28"/>
        </w:rPr>
      </w:pP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8.1. Структура Підприємства включає:</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8.1.1. Адміністративно-управлінський відділ.</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8.1.2. Допоміжні підрозділи, у тому числі господарчі.</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8.1.3. Лікувально-профілактичні підрозділи (амбулаторії, які можуть включати фельдшерсько - акушерські пункти, фельдшерські пункти, медичні пункти).</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8.2. Структура Підприємства, порядок внутрішньої організації та сфери діяльності структурних підрозділів Підприємства затверджуються Головним лікарем Підприємства.</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8.3. Функціональні обов’язки та посадові інструкції працівників Підприємства затверджуються його керівником.</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8.4. Штатну чисельність Підприємства керівник визначає на власний розсуд на підставі фінансового плану Підприємства,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FC73E4" w:rsidRDefault="00FC73E4" w:rsidP="00FC73E4">
      <w:pPr>
        <w:spacing w:line="254" w:lineRule="auto"/>
        <w:jc w:val="both"/>
        <w:rPr>
          <w:rFonts w:ascii="Calibri" w:eastAsia="Times New Roman" w:hAnsi="Times New Roman" w:cs="Times New Roman"/>
          <w:sz w:val="28"/>
          <w:szCs w:val="28"/>
        </w:rPr>
      </w:pPr>
    </w:p>
    <w:p w:rsidR="00FC73E4" w:rsidRDefault="00FC73E4" w:rsidP="00FC73E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9. ПОВНОВАЖЕННЯ ТРУДОВОГО КОЛЕКТИВУ</w:t>
      </w:r>
    </w:p>
    <w:p w:rsidR="00FC73E4" w:rsidRDefault="00FC73E4" w:rsidP="00FC73E4">
      <w:pPr>
        <w:spacing w:after="0" w:line="240" w:lineRule="auto"/>
        <w:jc w:val="center"/>
        <w:rPr>
          <w:rFonts w:ascii="Times New Roman" w:eastAsia="Times New Roman" w:hAnsi="Times New Roman" w:cs="Times New Roman"/>
          <w:sz w:val="28"/>
          <w:szCs w:val="28"/>
        </w:rPr>
      </w:pP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9.1. Працівники Підприємства мають право брати участь в управлінні Підприємством через загальні збори трудового колективу, професійні спілки, які діють у трудовому колективі, Спостережну раду, інші органи, уповноважені трудовим колективом на представництво, вносити пропозиції щодо поліпшення роботи Підприємства, а також з питань соціально-культурного і побутового обслуговування.</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Представники первинної профспілкової організації, представляють інтереси працівників в органах управління Підприємства відповідно до законодавства.</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Підприємство зобов’язане створювати умови, які б забезпечували участь працівників у його управлінні.</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9.2. Трудовий колектив Підприємства складається з усіх працівників,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9.3. До складу органів, через які трудовий колектив реалізує своє право на участь в управлінні Підприємством, не може обиратися керівник Підприємства. Повноваження цих органів визначаються законодавством.</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9.4. Виробничі, трудові та соціальні відносини трудового колективу з адміністрацією Підприємства регулюються колективним договором.</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9.5. Право укладання колективного договору надається керівнику Підприємства, а від імені трудового колективу – уповноваженому ним органу.</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Сторони колективного договору звітують на загальних зборах колективу не менш ніж один раз на рік.</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xml:space="preserve">               9.6.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9.7. Джерелом коштів на оплату праці працівників Підприємства є кошти, отримані в результаті його господарської некомерційної діяльності.</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Мінімальна заробітна плата працівників не може бути нижчою від встановленого законодавством мінімального розміру заробітної плати.</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Умови оплати праці та матеріального забезпечення Головного лікаря Підприємства визначаються контрактом, укладеним із Засновником.</w:t>
      </w:r>
    </w:p>
    <w:p w:rsidR="00FC73E4"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9.8. Працівники Підприємства провадять свою діяльність відповідно до Статуту, колективного договору та посадових інструкцій згідно з законодавством.</w:t>
      </w:r>
    </w:p>
    <w:p w:rsidR="00FC73E4" w:rsidRDefault="00FC73E4" w:rsidP="00FC73E4">
      <w:pPr>
        <w:spacing w:after="0" w:line="240" w:lineRule="auto"/>
        <w:jc w:val="both"/>
        <w:rPr>
          <w:rFonts w:ascii="Times New Roman" w:eastAsia="Times New Roman" w:hAnsi="Times New Roman" w:cs="Times New Roman"/>
          <w:color w:val="000000"/>
          <w:sz w:val="28"/>
          <w:szCs w:val="28"/>
        </w:rPr>
      </w:pPr>
    </w:p>
    <w:p w:rsidR="00FC73E4" w:rsidRDefault="00FC73E4" w:rsidP="00FC73E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10. КОНТРОЛЬ ТА ПЕРЕВІРКА ДІЯЛЬНОСТІ</w:t>
      </w:r>
    </w:p>
    <w:p w:rsidR="00FC73E4" w:rsidRDefault="00FC73E4" w:rsidP="00FC73E4">
      <w:pPr>
        <w:spacing w:after="0" w:line="240" w:lineRule="auto"/>
        <w:jc w:val="center"/>
        <w:rPr>
          <w:rFonts w:ascii="Times New Roman" w:eastAsia="Times New Roman" w:hAnsi="Times New Roman" w:cs="Times New Roman"/>
          <w:sz w:val="28"/>
          <w:szCs w:val="28"/>
        </w:rPr>
      </w:pP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10.1. </w:t>
      </w:r>
      <w:proofErr w:type="spellStart"/>
      <w:r>
        <w:rPr>
          <w:rFonts w:ascii="Times New Roman" w:eastAsia="Times New Roman" w:hAnsi="Times New Roman" w:cs="Times New Roman"/>
          <w:color w:val="000000"/>
          <w:sz w:val="28"/>
          <w:szCs w:val="28"/>
        </w:rPr>
        <w:t>Пiдприємство</w:t>
      </w:r>
      <w:proofErr w:type="spellEnd"/>
      <w:r>
        <w:rPr>
          <w:rFonts w:ascii="Times New Roman" w:eastAsia="Times New Roman" w:hAnsi="Times New Roman" w:cs="Times New Roman"/>
          <w:color w:val="000000"/>
          <w:sz w:val="28"/>
          <w:szCs w:val="28"/>
        </w:rPr>
        <w:t xml:space="preserve"> самостійно </w:t>
      </w:r>
      <w:proofErr w:type="spellStart"/>
      <w:r>
        <w:rPr>
          <w:rFonts w:ascii="Times New Roman" w:eastAsia="Times New Roman" w:hAnsi="Times New Roman" w:cs="Times New Roman"/>
          <w:color w:val="000000"/>
          <w:sz w:val="28"/>
          <w:szCs w:val="28"/>
        </w:rPr>
        <w:t>здiйснює</w:t>
      </w:r>
      <w:proofErr w:type="spellEnd"/>
      <w:r>
        <w:rPr>
          <w:rFonts w:ascii="Times New Roman" w:eastAsia="Times New Roman" w:hAnsi="Times New Roman" w:cs="Times New Roman"/>
          <w:color w:val="000000"/>
          <w:sz w:val="28"/>
          <w:szCs w:val="28"/>
        </w:rPr>
        <w:t xml:space="preserve"> оперативний та бухгалтерський </w:t>
      </w:r>
      <w:proofErr w:type="spellStart"/>
      <w:r>
        <w:rPr>
          <w:rFonts w:ascii="Times New Roman" w:eastAsia="Times New Roman" w:hAnsi="Times New Roman" w:cs="Times New Roman"/>
          <w:color w:val="000000"/>
          <w:sz w:val="28"/>
          <w:szCs w:val="28"/>
        </w:rPr>
        <w:t>облiк</w:t>
      </w:r>
      <w:proofErr w:type="spellEnd"/>
      <w:r w:rsidR="0079680F">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результатiв</w:t>
      </w:r>
      <w:proofErr w:type="spellEnd"/>
      <w:r>
        <w:rPr>
          <w:rFonts w:ascii="Times New Roman" w:eastAsia="Times New Roman" w:hAnsi="Times New Roman" w:cs="Times New Roman"/>
          <w:color w:val="000000"/>
          <w:sz w:val="28"/>
          <w:szCs w:val="28"/>
        </w:rPr>
        <w:t xml:space="preserve"> своєї </w:t>
      </w:r>
      <w:proofErr w:type="spellStart"/>
      <w:r>
        <w:rPr>
          <w:rFonts w:ascii="Times New Roman" w:eastAsia="Times New Roman" w:hAnsi="Times New Roman" w:cs="Times New Roman"/>
          <w:color w:val="000000"/>
          <w:sz w:val="28"/>
          <w:szCs w:val="28"/>
        </w:rPr>
        <w:t>дiяльностi</w:t>
      </w:r>
      <w:proofErr w:type="spellEnd"/>
      <w:r>
        <w:rPr>
          <w:rFonts w:ascii="Times New Roman" w:eastAsia="Times New Roman" w:hAnsi="Times New Roman" w:cs="Times New Roman"/>
          <w:color w:val="000000"/>
          <w:sz w:val="28"/>
          <w:szCs w:val="28"/>
        </w:rPr>
        <w:t xml:space="preserve"> та веде обробку та </w:t>
      </w:r>
      <w:proofErr w:type="spellStart"/>
      <w:r>
        <w:rPr>
          <w:rFonts w:ascii="Times New Roman" w:eastAsia="Times New Roman" w:hAnsi="Times New Roman" w:cs="Times New Roman"/>
          <w:color w:val="000000"/>
          <w:sz w:val="28"/>
          <w:szCs w:val="28"/>
        </w:rPr>
        <w:t>облiк</w:t>
      </w:r>
      <w:proofErr w:type="spellEnd"/>
      <w:r>
        <w:rPr>
          <w:rFonts w:ascii="Times New Roman" w:eastAsia="Times New Roman" w:hAnsi="Times New Roman" w:cs="Times New Roman"/>
          <w:color w:val="000000"/>
          <w:sz w:val="28"/>
          <w:szCs w:val="28"/>
        </w:rPr>
        <w:t xml:space="preserve"> персональних даних </w:t>
      </w:r>
      <w:proofErr w:type="spellStart"/>
      <w:r>
        <w:rPr>
          <w:rFonts w:ascii="Times New Roman" w:eastAsia="Times New Roman" w:hAnsi="Times New Roman" w:cs="Times New Roman"/>
          <w:color w:val="000000"/>
          <w:sz w:val="28"/>
          <w:szCs w:val="28"/>
        </w:rPr>
        <w:t>працiвникiв</w:t>
      </w:r>
      <w:proofErr w:type="spellEnd"/>
      <w:r>
        <w:rPr>
          <w:rFonts w:ascii="Times New Roman" w:eastAsia="Times New Roman" w:hAnsi="Times New Roman" w:cs="Times New Roman"/>
          <w:color w:val="000000"/>
          <w:sz w:val="28"/>
          <w:szCs w:val="28"/>
        </w:rPr>
        <w:t xml:space="preserve">, а також веде юридичну, </w:t>
      </w:r>
      <w:proofErr w:type="spellStart"/>
      <w:r>
        <w:rPr>
          <w:rFonts w:ascii="Times New Roman" w:eastAsia="Times New Roman" w:hAnsi="Times New Roman" w:cs="Times New Roman"/>
          <w:color w:val="000000"/>
          <w:sz w:val="28"/>
          <w:szCs w:val="28"/>
        </w:rPr>
        <w:t>фiнансову</w:t>
      </w:r>
      <w:proofErr w:type="spellEnd"/>
      <w:r>
        <w:rPr>
          <w:rFonts w:ascii="Times New Roman" w:eastAsia="Times New Roman" w:hAnsi="Times New Roman" w:cs="Times New Roman"/>
          <w:color w:val="000000"/>
          <w:sz w:val="28"/>
          <w:szCs w:val="28"/>
        </w:rPr>
        <w:t xml:space="preserve"> та кадрову </w:t>
      </w:r>
      <w:proofErr w:type="spellStart"/>
      <w:r>
        <w:rPr>
          <w:rFonts w:ascii="Times New Roman" w:eastAsia="Times New Roman" w:hAnsi="Times New Roman" w:cs="Times New Roman"/>
          <w:color w:val="000000"/>
          <w:sz w:val="28"/>
          <w:szCs w:val="28"/>
        </w:rPr>
        <w:t>звiтнiсть</w:t>
      </w:r>
      <w:proofErr w:type="spellEnd"/>
      <w:r>
        <w:rPr>
          <w:rFonts w:ascii="Times New Roman" w:eastAsia="Times New Roman" w:hAnsi="Times New Roman" w:cs="Times New Roman"/>
          <w:color w:val="000000"/>
          <w:sz w:val="28"/>
          <w:szCs w:val="28"/>
        </w:rPr>
        <w:t xml:space="preserve">. Порядок ведення бухгалтерського обліку та </w:t>
      </w:r>
      <w:proofErr w:type="spellStart"/>
      <w:r>
        <w:rPr>
          <w:rFonts w:ascii="Times New Roman" w:eastAsia="Times New Roman" w:hAnsi="Times New Roman" w:cs="Times New Roman"/>
          <w:color w:val="000000"/>
          <w:sz w:val="28"/>
          <w:szCs w:val="28"/>
        </w:rPr>
        <w:t>облiку</w:t>
      </w:r>
      <w:proofErr w:type="spellEnd"/>
      <w:r>
        <w:rPr>
          <w:rFonts w:ascii="Times New Roman" w:eastAsia="Times New Roman" w:hAnsi="Times New Roman" w:cs="Times New Roman"/>
          <w:color w:val="000000"/>
          <w:sz w:val="28"/>
          <w:szCs w:val="28"/>
        </w:rPr>
        <w:t xml:space="preserve"> персональних даних, статистичної, </w:t>
      </w:r>
      <w:proofErr w:type="spellStart"/>
      <w:r>
        <w:rPr>
          <w:rFonts w:ascii="Times New Roman" w:eastAsia="Times New Roman" w:hAnsi="Times New Roman" w:cs="Times New Roman"/>
          <w:color w:val="000000"/>
          <w:sz w:val="28"/>
          <w:szCs w:val="28"/>
        </w:rPr>
        <w:t>фiнансової</w:t>
      </w:r>
      <w:proofErr w:type="spellEnd"/>
      <w:r>
        <w:rPr>
          <w:rFonts w:ascii="Times New Roman" w:eastAsia="Times New Roman" w:hAnsi="Times New Roman" w:cs="Times New Roman"/>
          <w:color w:val="000000"/>
          <w:sz w:val="28"/>
          <w:szCs w:val="28"/>
        </w:rPr>
        <w:t xml:space="preserve"> та кадрової </w:t>
      </w:r>
      <w:proofErr w:type="spellStart"/>
      <w:r>
        <w:rPr>
          <w:rFonts w:ascii="Times New Roman" w:eastAsia="Times New Roman" w:hAnsi="Times New Roman" w:cs="Times New Roman"/>
          <w:color w:val="000000"/>
          <w:sz w:val="28"/>
          <w:szCs w:val="28"/>
        </w:rPr>
        <w:t>звiтностi</w:t>
      </w:r>
      <w:proofErr w:type="spellEnd"/>
      <w:r>
        <w:rPr>
          <w:rFonts w:ascii="Times New Roman" w:eastAsia="Times New Roman" w:hAnsi="Times New Roman" w:cs="Times New Roman"/>
          <w:color w:val="000000"/>
          <w:sz w:val="28"/>
          <w:szCs w:val="28"/>
        </w:rPr>
        <w:t xml:space="preserve"> визначається чиним законодавством України.</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10.2. </w:t>
      </w:r>
      <w:proofErr w:type="spellStart"/>
      <w:r>
        <w:rPr>
          <w:rFonts w:ascii="Times New Roman" w:eastAsia="Times New Roman" w:hAnsi="Times New Roman" w:cs="Times New Roman"/>
          <w:color w:val="000000"/>
          <w:sz w:val="28"/>
          <w:szCs w:val="28"/>
        </w:rPr>
        <w:t>Пiдприємство</w:t>
      </w:r>
      <w:proofErr w:type="spellEnd"/>
      <w:r>
        <w:rPr>
          <w:rFonts w:ascii="Times New Roman" w:eastAsia="Times New Roman" w:hAnsi="Times New Roman" w:cs="Times New Roman"/>
          <w:color w:val="000000"/>
          <w:sz w:val="28"/>
          <w:szCs w:val="28"/>
        </w:rPr>
        <w:t xml:space="preserve"> несе </w:t>
      </w:r>
      <w:proofErr w:type="spellStart"/>
      <w:r>
        <w:rPr>
          <w:rFonts w:ascii="Times New Roman" w:eastAsia="Times New Roman" w:hAnsi="Times New Roman" w:cs="Times New Roman"/>
          <w:color w:val="000000"/>
          <w:sz w:val="28"/>
          <w:szCs w:val="28"/>
        </w:rPr>
        <w:t>вiдповiдальнiсть</w:t>
      </w:r>
      <w:proofErr w:type="spellEnd"/>
      <w:r>
        <w:rPr>
          <w:rFonts w:ascii="Times New Roman" w:eastAsia="Times New Roman" w:hAnsi="Times New Roman" w:cs="Times New Roman"/>
          <w:color w:val="000000"/>
          <w:sz w:val="28"/>
          <w:szCs w:val="28"/>
        </w:rPr>
        <w:t xml:space="preserve"> за своєчасне i </w:t>
      </w:r>
      <w:proofErr w:type="spellStart"/>
      <w:r>
        <w:rPr>
          <w:rFonts w:ascii="Times New Roman" w:eastAsia="Times New Roman" w:hAnsi="Times New Roman" w:cs="Times New Roman"/>
          <w:color w:val="000000"/>
          <w:sz w:val="28"/>
          <w:szCs w:val="28"/>
        </w:rPr>
        <w:t>достовiрне</w:t>
      </w:r>
      <w:proofErr w:type="spellEnd"/>
      <w:r>
        <w:rPr>
          <w:rFonts w:ascii="Times New Roman" w:eastAsia="Times New Roman" w:hAnsi="Times New Roman" w:cs="Times New Roman"/>
          <w:color w:val="000000"/>
          <w:sz w:val="28"/>
          <w:szCs w:val="28"/>
        </w:rPr>
        <w:t xml:space="preserve"> подання передбачених форм </w:t>
      </w:r>
      <w:proofErr w:type="spellStart"/>
      <w:r>
        <w:rPr>
          <w:rFonts w:ascii="Times New Roman" w:eastAsia="Times New Roman" w:hAnsi="Times New Roman" w:cs="Times New Roman"/>
          <w:color w:val="000000"/>
          <w:sz w:val="28"/>
          <w:szCs w:val="28"/>
        </w:rPr>
        <w:t>звiтностiвiдповiдним</w:t>
      </w:r>
      <w:proofErr w:type="spellEnd"/>
      <w:r>
        <w:rPr>
          <w:rFonts w:ascii="Times New Roman" w:eastAsia="Times New Roman" w:hAnsi="Times New Roman" w:cs="Times New Roman"/>
          <w:color w:val="000000"/>
          <w:sz w:val="28"/>
          <w:szCs w:val="28"/>
        </w:rPr>
        <w:t xml:space="preserve"> органам.</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10.3. Контроль за </w:t>
      </w:r>
      <w:proofErr w:type="spellStart"/>
      <w:r>
        <w:rPr>
          <w:rFonts w:ascii="Times New Roman" w:eastAsia="Times New Roman" w:hAnsi="Times New Roman" w:cs="Times New Roman"/>
          <w:color w:val="000000"/>
          <w:sz w:val="28"/>
          <w:szCs w:val="28"/>
        </w:rPr>
        <w:t>фiнансово</w:t>
      </w:r>
      <w:proofErr w:type="spellEnd"/>
      <w:r>
        <w:rPr>
          <w:rFonts w:ascii="Times New Roman" w:eastAsia="Times New Roman" w:hAnsi="Times New Roman" w:cs="Times New Roman"/>
          <w:color w:val="000000"/>
          <w:sz w:val="28"/>
          <w:szCs w:val="28"/>
        </w:rPr>
        <w:t xml:space="preserve">-господарською </w:t>
      </w:r>
      <w:r w:rsidR="0079680F">
        <w:rPr>
          <w:rFonts w:ascii="Times New Roman" w:eastAsia="Times New Roman" w:hAnsi="Times New Roman" w:cs="Times New Roman"/>
          <w:color w:val="000000"/>
          <w:sz w:val="28"/>
          <w:szCs w:val="28"/>
        </w:rPr>
        <w:t xml:space="preserve">діяльністю </w:t>
      </w:r>
      <w:proofErr w:type="spellStart"/>
      <w:r>
        <w:rPr>
          <w:rFonts w:ascii="Times New Roman" w:eastAsia="Times New Roman" w:hAnsi="Times New Roman" w:cs="Times New Roman"/>
          <w:color w:val="000000"/>
          <w:sz w:val="28"/>
          <w:szCs w:val="28"/>
        </w:rPr>
        <w:t>Пiдприємства</w:t>
      </w:r>
      <w:proofErr w:type="spellEnd"/>
      <w:r w:rsidR="0079680F">
        <w:rPr>
          <w:rFonts w:ascii="Times New Roman" w:eastAsia="Times New Roman" w:hAnsi="Times New Roman" w:cs="Times New Roman"/>
          <w:color w:val="000000"/>
          <w:sz w:val="28"/>
          <w:szCs w:val="28"/>
        </w:rPr>
        <w:t xml:space="preserve"> здійснюють </w:t>
      </w:r>
      <w:proofErr w:type="spellStart"/>
      <w:r>
        <w:rPr>
          <w:rFonts w:ascii="Times New Roman" w:eastAsia="Times New Roman" w:hAnsi="Times New Roman" w:cs="Times New Roman"/>
          <w:color w:val="000000"/>
          <w:sz w:val="28"/>
          <w:szCs w:val="28"/>
        </w:rPr>
        <w:t>вiдповiднi</w:t>
      </w:r>
      <w:proofErr w:type="spellEnd"/>
      <w:r w:rsidR="0079680F">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державнi</w:t>
      </w:r>
      <w:proofErr w:type="spellEnd"/>
      <w:r>
        <w:rPr>
          <w:rFonts w:ascii="Times New Roman" w:eastAsia="Times New Roman" w:hAnsi="Times New Roman" w:cs="Times New Roman"/>
          <w:color w:val="000000"/>
          <w:sz w:val="28"/>
          <w:szCs w:val="28"/>
        </w:rPr>
        <w:t xml:space="preserve"> органи в межах їх повноважень та встановленого чинним законодавством України порядку.</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10.4.Засновник має право </w:t>
      </w:r>
      <w:proofErr w:type="spellStart"/>
      <w:r>
        <w:rPr>
          <w:rFonts w:ascii="Times New Roman" w:eastAsia="Times New Roman" w:hAnsi="Times New Roman" w:cs="Times New Roman"/>
          <w:color w:val="000000"/>
          <w:sz w:val="28"/>
          <w:szCs w:val="28"/>
        </w:rPr>
        <w:t>здiйснювати</w:t>
      </w:r>
      <w:proofErr w:type="spellEnd"/>
      <w:r>
        <w:rPr>
          <w:rFonts w:ascii="Times New Roman" w:eastAsia="Times New Roman" w:hAnsi="Times New Roman" w:cs="Times New Roman"/>
          <w:color w:val="000000"/>
          <w:sz w:val="28"/>
          <w:szCs w:val="28"/>
        </w:rPr>
        <w:t xml:space="preserve"> контроль </w:t>
      </w:r>
      <w:proofErr w:type="spellStart"/>
      <w:r>
        <w:rPr>
          <w:rFonts w:ascii="Times New Roman" w:eastAsia="Times New Roman" w:hAnsi="Times New Roman" w:cs="Times New Roman"/>
          <w:color w:val="000000"/>
          <w:sz w:val="28"/>
          <w:szCs w:val="28"/>
        </w:rPr>
        <w:t>фiнансово</w:t>
      </w:r>
      <w:proofErr w:type="spellEnd"/>
      <w:r>
        <w:rPr>
          <w:rFonts w:ascii="Times New Roman" w:eastAsia="Times New Roman" w:hAnsi="Times New Roman" w:cs="Times New Roman"/>
          <w:color w:val="000000"/>
          <w:sz w:val="28"/>
          <w:szCs w:val="28"/>
        </w:rPr>
        <w:t xml:space="preserve">-господарської </w:t>
      </w:r>
      <w:r w:rsidR="0079680F">
        <w:rPr>
          <w:rFonts w:ascii="Times New Roman" w:eastAsia="Times New Roman" w:hAnsi="Times New Roman" w:cs="Times New Roman"/>
          <w:color w:val="000000"/>
          <w:sz w:val="28"/>
          <w:szCs w:val="28"/>
        </w:rPr>
        <w:t xml:space="preserve">діяльності </w:t>
      </w:r>
      <w:proofErr w:type="spellStart"/>
      <w:r>
        <w:rPr>
          <w:rFonts w:ascii="Times New Roman" w:eastAsia="Times New Roman" w:hAnsi="Times New Roman" w:cs="Times New Roman"/>
          <w:color w:val="000000"/>
          <w:sz w:val="28"/>
          <w:szCs w:val="28"/>
        </w:rPr>
        <w:t>Пiдприємства</w:t>
      </w:r>
      <w:proofErr w:type="spellEnd"/>
      <w:r>
        <w:rPr>
          <w:rFonts w:ascii="Times New Roman" w:eastAsia="Times New Roman" w:hAnsi="Times New Roman" w:cs="Times New Roman"/>
          <w:color w:val="000000"/>
          <w:sz w:val="28"/>
          <w:szCs w:val="28"/>
        </w:rPr>
        <w:t xml:space="preserve"> та контроль за </w:t>
      </w:r>
      <w:proofErr w:type="spellStart"/>
      <w:r>
        <w:rPr>
          <w:rFonts w:ascii="Times New Roman" w:eastAsia="Times New Roman" w:hAnsi="Times New Roman" w:cs="Times New Roman"/>
          <w:color w:val="000000"/>
          <w:sz w:val="28"/>
          <w:szCs w:val="28"/>
        </w:rPr>
        <w:t>якiстю</w:t>
      </w:r>
      <w:proofErr w:type="spellEnd"/>
      <w:r>
        <w:rPr>
          <w:rFonts w:ascii="Times New Roman" w:eastAsia="Times New Roman" w:hAnsi="Times New Roman" w:cs="Times New Roman"/>
          <w:color w:val="000000"/>
          <w:sz w:val="28"/>
          <w:szCs w:val="28"/>
        </w:rPr>
        <w:t xml:space="preserve"> i обсягом надання медичної допомоги. </w:t>
      </w:r>
      <w:proofErr w:type="spellStart"/>
      <w:r>
        <w:rPr>
          <w:rFonts w:ascii="Times New Roman" w:eastAsia="Times New Roman" w:hAnsi="Times New Roman" w:cs="Times New Roman"/>
          <w:color w:val="000000"/>
          <w:sz w:val="28"/>
          <w:szCs w:val="28"/>
        </w:rPr>
        <w:t>Пiдприємство</w:t>
      </w:r>
      <w:proofErr w:type="spellEnd"/>
      <w:r>
        <w:rPr>
          <w:rFonts w:ascii="Times New Roman" w:eastAsia="Times New Roman" w:hAnsi="Times New Roman" w:cs="Times New Roman"/>
          <w:color w:val="000000"/>
          <w:sz w:val="28"/>
          <w:szCs w:val="28"/>
        </w:rPr>
        <w:t xml:space="preserve"> подає Засновнику, за його вимогою, бухгалтерський </w:t>
      </w:r>
      <w:proofErr w:type="spellStart"/>
      <w:r>
        <w:rPr>
          <w:rFonts w:ascii="Times New Roman" w:eastAsia="Times New Roman" w:hAnsi="Times New Roman" w:cs="Times New Roman"/>
          <w:color w:val="000000"/>
          <w:sz w:val="28"/>
          <w:szCs w:val="28"/>
        </w:rPr>
        <w:t>звiт</w:t>
      </w:r>
      <w:proofErr w:type="spellEnd"/>
      <w:r>
        <w:rPr>
          <w:rFonts w:ascii="Times New Roman" w:eastAsia="Times New Roman" w:hAnsi="Times New Roman" w:cs="Times New Roman"/>
          <w:color w:val="000000"/>
          <w:sz w:val="28"/>
          <w:szCs w:val="28"/>
        </w:rPr>
        <w:t xml:space="preserve"> та </w:t>
      </w:r>
      <w:r w:rsidR="0079680F">
        <w:rPr>
          <w:rFonts w:ascii="Times New Roman" w:eastAsia="Times New Roman" w:hAnsi="Times New Roman" w:cs="Times New Roman"/>
          <w:color w:val="000000"/>
          <w:sz w:val="28"/>
          <w:szCs w:val="28"/>
        </w:rPr>
        <w:t xml:space="preserve">іншу </w:t>
      </w:r>
      <w:proofErr w:type="spellStart"/>
      <w:r>
        <w:rPr>
          <w:rFonts w:ascii="Times New Roman" w:eastAsia="Times New Roman" w:hAnsi="Times New Roman" w:cs="Times New Roman"/>
          <w:color w:val="000000"/>
          <w:sz w:val="28"/>
          <w:szCs w:val="28"/>
        </w:rPr>
        <w:t>документацiю</w:t>
      </w:r>
      <w:proofErr w:type="spellEnd"/>
      <w:r>
        <w:rPr>
          <w:rFonts w:ascii="Times New Roman" w:eastAsia="Times New Roman" w:hAnsi="Times New Roman" w:cs="Times New Roman"/>
          <w:color w:val="000000"/>
          <w:sz w:val="28"/>
          <w:szCs w:val="28"/>
        </w:rPr>
        <w:t xml:space="preserve">, яка стосується </w:t>
      </w:r>
      <w:proofErr w:type="spellStart"/>
      <w:r>
        <w:rPr>
          <w:rFonts w:ascii="Times New Roman" w:eastAsia="Times New Roman" w:hAnsi="Times New Roman" w:cs="Times New Roman"/>
          <w:color w:val="000000"/>
          <w:sz w:val="28"/>
          <w:szCs w:val="28"/>
        </w:rPr>
        <w:t>фiнансово</w:t>
      </w:r>
      <w:proofErr w:type="spellEnd"/>
      <w:r>
        <w:rPr>
          <w:rFonts w:ascii="Times New Roman" w:eastAsia="Times New Roman" w:hAnsi="Times New Roman" w:cs="Times New Roman"/>
          <w:color w:val="000000"/>
          <w:sz w:val="28"/>
          <w:szCs w:val="28"/>
        </w:rPr>
        <w:t xml:space="preserve"> -господарської, кадрової, медичної </w:t>
      </w:r>
      <w:proofErr w:type="spellStart"/>
      <w:r>
        <w:rPr>
          <w:rFonts w:ascii="Times New Roman" w:eastAsia="Times New Roman" w:hAnsi="Times New Roman" w:cs="Times New Roman"/>
          <w:color w:val="000000"/>
          <w:sz w:val="28"/>
          <w:szCs w:val="28"/>
        </w:rPr>
        <w:t>дiяльностi</w:t>
      </w:r>
      <w:proofErr w:type="spellEnd"/>
      <w:r>
        <w:rPr>
          <w:rFonts w:ascii="Times New Roman" w:eastAsia="Times New Roman" w:hAnsi="Times New Roman" w:cs="Times New Roman"/>
          <w:color w:val="000000"/>
          <w:sz w:val="28"/>
          <w:szCs w:val="28"/>
        </w:rPr>
        <w:t>.</w:t>
      </w:r>
    </w:p>
    <w:p w:rsidR="00FC73E4"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10.5.Контроль якості надання медичної допомоги хворим на Підприємстві здійснюється шляхом експертизи відповідності якості наданої медичної допомоги міжнародним принципам доказової медицини, вимогам галузевим стандартам в сфері охорони здоров’я та законодавству.</w:t>
      </w:r>
    </w:p>
    <w:p w:rsidR="00FC73E4" w:rsidRDefault="00FC73E4" w:rsidP="00FC73E4">
      <w:pPr>
        <w:spacing w:after="0" w:line="240" w:lineRule="auto"/>
        <w:jc w:val="both"/>
        <w:rPr>
          <w:rFonts w:ascii="Times New Roman" w:eastAsia="Times New Roman" w:hAnsi="Times New Roman" w:cs="Times New Roman"/>
          <w:sz w:val="28"/>
          <w:szCs w:val="28"/>
        </w:rPr>
      </w:pPr>
    </w:p>
    <w:p w:rsidR="00FC73E4" w:rsidRDefault="00FC73E4" w:rsidP="00FC73E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11. ПРИПИНЕННЯ ДІЯЛЬНОСТІ</w:t>
      </w:r>
    </w:p>
    <w:p w:rsidR="00FC73E4" w:rsidRDefault="00FC73E4" w:rsidP="00FC73E4">
      <w:pPr>
        <w:spacing w:after="0" w:line="240" w:lineRule="auto"/>
        <w:jc w:val="center"/>
        <w:rPr>
          <w:rFonts w:ascii="Times New Roman" w:eastAsia="Times New Roman" w:hAnsi="Times New Roman" w:cs="Times New Roman"/>
          <w:sz w:val="28"/>
          <w:szCs w:val="28"/>
        </w:rPr>
      </w:pP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11.1. Припинення діяльності Підприємства здійснюється шляхом його реорганізації (злиття, приєднання, поділу, перетворення) або ліквідації – за </w:t>
      </w:r>
      <w:r>
        <w:rPr>
          <w:rFonts w:ascii="Times New Roman" w:eastAsia="Times New Roman" w:hAnsi="Times New Roman" w:cs="Times New Roman"/>
          <w:color w:val="000000"/>
          <w:sz w:val="28"/>
          <w:szCs w:val="28"/>
        </w:rPr>
        <w:lastRenderedPageBreak/>
        <w:t>рішенням Засновника, а у випадках, передбачених законодавством України, – за рішенням суду або відповідних органів державної влади.</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11.2.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зараховуються до доходу бюджету.</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11.3. Ліквідація Підприємства здійснюється ліквідаційною комісією, яка утворюється Засновником або за рішенням суду.</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11.4. Порядок і строки проведення ліквідації, а також строк для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11.5. Ліквідаційна комісія розміщує у друкованих засобах масової інформації повідомлення про припинення юридичної особи та про порядок і строк поданих кредиторами вимог до неї, а наявних (відомих) кредиторів повідомляє особисто в письмовій формі у визначені законодавством строки.</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Одночасно ліквідаційна комісія вживає усіх необхідних заходів зі стягнення дебіторської заборгованості Підприємства.</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11.6. З моменту призначення ліквідаційної комісії до неї переходять повноваження з управління Підприємством. Ліквідаційна комісія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Ліквідаційна комісія виступає в суді від імені Підприємства, що ліквідується.</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11.7. Черговість та порядок задоволення вимог кредиторів визначаються відповідно до законодавства.</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11.9. Підприємство є таким, що припинило свою діяльність, із дати внесення до Єдиного державного реєстру запису про державну реєстрацію припинення юридичної особи.</w:t>
      </w:r>
    </w:p>
    <w:p w:rsidR="00FC73E4" w:rsidRDefault="00FC73E4" w:rsidP="00FC73E4">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11.10. Все, що не передбачено цим Статутом, регулюється законодавством України.</w:t>
      </w:r>
    </w:p>
    <w:p w:rsidR="00FC73E4" w:rsidRDefault="00FC73E4" w:rsidP="00FC73E4">
      <w:pPr>
        <w:spacing w:after="0" w:line="240" w:lineRule="auto"/>
        <w:jc w:val="both"/>
        <w:rPr>
          <w:rFonts w:ascii="Times New Roman" w:eastAsia="Times New Roman" w:hAnsi="Times New Roman" w:cs="Times New Roman"/>
          <w:sz w:val="28"/>
          <w:szCs w:val="28"/>
        </w:rPr>
      </w:pPr>
    </w:p>
    <w:p w:rsidR="00FC73E4" w:rsidRDefault="00FC73E4" w:rsidP="00FC73E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12. ПОРЯДОК ВНЕСЕННЯ ЗМІН </w:t>
      </w:r>
    </w:p>
    <w:p w:rsidR="00FC73E4" w:rsidRDefault="00FC73E4" w:rsidP="00FC73E4">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ДО СТАТУТУ ПІДПРИЄМСТВА</w:t>
      </w:r>
    </w:p>
    <w:p w:rsidR="00FC73E4" w:rsidRDefault="00FC73E4" w:rsidP="00FC73E4">
      <w:pPr>
        <w:spacing w:after="0" w:line="240" w:lineRule="auto"/>
        <w:jc w:val="center"/>
        <w:rPr>
          <w:rFonts w:ascii="Times New Roman" w:eastAsia="Times New Roman" w:hAnsi="Times New Roman" w:cs="Times New Roman"/>
          <w:sz w:val="28"/>
          <w:szCs w:val="28"/>
        </w:rPr>
      </w:pP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12.1. Зміни до цього Статуту вносяться за рішенням Засновника, шляхом викладення Статуту у новій редакції.</w:t>
      </w:r>
    </w:p>
    <w:p w:rsidR="00FC73E4" w:rsidRDefault="00FC73E4" w:rsidP="00FC73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12.2. Зміни до цього Статуту підлягають обов’язковій державній реєстрації у порядку, встановленому законодавством України.</w:t>
      </w:r>
    </w:p>
    <w:p w:rsidR="00FC73E4" w:rsidRDefault="00FC73E4" w:rsidP="00FC73E4">
      <w:pPr>
        <w:spacing w:line="254" w:lineRule="auto"/>
        <w:rPr>
          <w:rFonts w:ascii="Calibri" w:eastAsia="Times New Roman" w:hAnsi="Times New Roman" w:cs="Times New Roman"/>
          <w:sz w:val="24"/>
          <w:szCs w:val="24"/>
        </w:rPr>
      </w:pPr>
    </w:p>
    <w:p w:rsidR="004F5FD9" w:rsidRDefault="004F5FD9"/>
    <w:sectPr w:rsidR="004F5FD9" w:rsidSect="00D168B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3E4"/>
    <w:rsid w:val="003A094A"/>
    <w:rsid w:val="004F5FD9"/>
    <w:rsid w:val="00635884"/>
    <w:rsid w:val="0079680F"/>
    <w:rsid w:val="008D7FD1"/>
    <w:rsid w:val="00D168B1"/>
    <w:rsid w:val="00FC73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21DC2D-7C75-424D-90AA-CB9C07FA8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68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89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4875</Words>
  <Characters>27790</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Marina_Rada</cp:lastModifiedBy>
  <cp:revision>2</cp:revision>
  <cp:lastPrinted>2021-01-19T11:15:00Z</cp:lastPrinted>
  <dcterms:created xsi:type="dcterms:W3CDTF">2021-01-25T11:29:00Z</dcterms:created>
  <dcterms:modified xsi:type="dcterms:W3CDTF">2021-01-25T11:29:00Z</dcterms:modified>
</cp:coreProperties>
</file>