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FC" w:rsidRDefault="008356FC" w:rsidP="0062739E">
      <w:pPr>
        <w:widowControl w:val="0"/>
        <w:tabs>
          <w:tab w:val="left" w:pos="540"/>
        </w:tabs>
        <w:jc w:val="both"/>
        <w:rPr>
          <w:sz w:val="28"/>
          <w:szCs w:val="28"/>
        </w:rPr>
      </w:pPr>
    </w:p>
    <w:p w:rsidR="008356FC" w:rsidRDefault="008356FC" w:rsidP="008356FC">
      <w:pPr>
        <w:widowControl w:val="0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 та інших нормативно - правових документів, відділом економічного розвитку та тарифної політики спільно з іншими структурними підрозділами виконавчої влади розроблена Програма соціального,економічного та культурного розвитку Боярської міської територіальної громади на 2022 рік.</w:t>
      </w:r>
    </w:p>
    <w:p w:rsidR="006E1AEA" w:rsidRDefault="006E1AEA" w:rsidP="00E1649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6E1AEA" w:rsidRDefault="00A56C4E" w:rsidP="00E1649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Структура П</w:t>
      </w:r>
      <w:r w:rsidR="006E1AEA">
        <w:rPr>
          <w:sz w:val="28"/>
          <w:szCs w:val="28"/>
        </w:rPr>
        <w:t>рограми наступна:</w:t>
      </w:r>
    </w:p>
    <w:tbl>
      <w:tblPr>
        <w:tblW w:w="9107" w:type="dxa"/>
        <w:tblLook w:val="0000"/>
      </w:tblPr>
      <w:tblGrid>
        <w:gridCol w:w="9107"/>
      </w:tblGrid>
      <w:tr w:rsidR="00A56C4E" w:rsidRPr="00515AD4" w:rsidTr="00A56C4E">
        <w:tc>
          <w:tcPr>
            <w:tcW w:w="9107" w:type="dxa"/>
            <w:shd w:val="clear" w:color="auto" w:fill="auto"/>
          </w:tcPr>
          <w:p w:rsidR="00A56C4E" w:rsidRPr="00BC1F78" w:rsidRDefault="0062739E" w:rsidP="006045D9">
            <w:pPr>
              <w:pStyle w:val="21"/>
              <w:widowControl w:val="0"/>
              <w:tabs>
                <w:tab w:val="left" w:pos="540"/>
              </w:tabs>
              <w:suppressAutoHyphens w:val="0"/>
              <w:snapToGrid w:val="0"/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</w:t>
            </w:r>
            <w:r w:rsidR="00A56C4E" w:rsidRPr="00BC1F78">
              <w:rPr>
                <w:sz w:val="28"/>
                <w:szCs w:val="28"/>
              </w:rPr>
              <w:t>на частина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56C4E" w:rsidRPr="00515AD4" w:rsidTr="00A56C4E">
        <w:tc>
          <w:tcPr>
            <w:tcW w:w="9107" w:type="dxa"/>
            <w:shd w:val="clear" w:color="auto" w:fill="auto"/>
          </w:tcPr>
          <w:p w:rsidR="00A56C4E" w:rsidRPr="00BC1F78" w:rsidRDefault="00A56C4E" w:rsidP="006045D9">
            <w:pPr>
              <w:pStyle w:val="21"/>
              <w:widowControl w:val="0"/>
              <w:tabs>
                <w:tab w:val="left" w:pos="540"/>
              </w:tabs>
              <w:suppressAutoHyphens w:val="0"/>
              <w:snapToGrid w:val="0"/>
              <w:ind w:left="0" w:firstLine="284"/>
              <w:jc w:val="both"/>
              <w:rPr>
                <w:sz w:val="28"/>
                <w:szCs w:val="28"/>
              </w:rPr>
            </w:pPr>
            <w:r w:rsidRPr="00BC1F78">
              <w:rPr>
                <w:bCs/>
                <w:sz w:val="28"/>
                <w:szCs w:val="28"/>
              </w:rPr>
              <w:t>Паспорт програми</w:t>
            </w:r>
            <w:r w:rsidR="0062739E">
              <w:rPr>
                <w:bCs/>
                <w:sz w:val="28"/>
                <w:szCs w:val="28"/>
              </w:rPr>
              <w:t>.</w:t>
            </w:r>
          </w:p>
        </w:tc>
      </w:tr>
      <w:tr w:rsidR="00A56C4E" w:rsidRPr="00515AD4" w:rsidTr="00A56C4E">
        <w:tc>
          <w:tcPr>
            <w:tcW w:w="9107" w:type="dxa"/>
            <w:shd w:val="clear" w:color="auto" w:fill="auto"/>
          </w:tcPr>
          <w:p w:rsidR="00A56C4E" w:rsidRPr="00BC1F78" w:rsidRDefault="00A56C4E" w:rsidP="00BC1F78">
            <w:pPr>
              <w:widowControl w:val="0"/>
              <w:tabs>
                <w:tab w:val="left" w:pos="540"/>
              </w:tabs>
              <w:ind w:firstLine="284"/>
              <w:jc w:val="both"/>
              <w:rPr>
                <w:bCs/>
                <w:caps/>
                <w:sz w:val="28"/>
                <w:szCs w:val="28"/>
              </w:rPr>
            </w:pPr>
            <w:r w:rsidRPr="00BC1F78">
              <w:rPr>
                <w:sz w:val="28"/>
                <w:szCs w:val="28"/>
              </w:rPr>
              <w:t>Аналіз стану соціального, економічного та культурного розвитку громади за 9 місяців 2021 року</w:t>
            </w:r>
            <w:r w:rsidR="0062739E">
              <w:rPr>
                <w:sz w:val="28"/>
                <w:szCs w:val="28"/>
              </w:rPr>
              <w:t>.</w:t>
            </w:r>
            <w:r w:rsidRPr="00BC1F78">
              <w:rPr>
                <w:sz w:val="28"/>
                <w:szCs w:val="28"/>
              </w:rPr>
              <w:t xml:space="preserve"> </w:t>
            </w:r>
          </w:p>
        </w:tc>
      </w:tr>
      <w:tr w:rsidR="00A56C4E" w:rsidRPr="00515AD4" w:rsidTr="00A56C4E">
        <w:tc>
          <w:tcPr>
            <w:tcW w:w="9107" w:type="dxa"/>
            <w:shd w:val="clear" w:color="auto" w:fill="auto"/>
          </w:tcPr>
          <w:p w:rsidR="00A56C4E" w:rsidRPr="00BC1F78" w:rsidRDefault="00A56C4E" w:rsidP="00394622">
            <w:pPr>
              <w:pStyle w:val="21"/>
              <w:widowControl w:val="0"/>
              <w:tabs>
                <w:tab w:val="left" w:pos="540"/>
              </w:tabs>
              <w:suppressAutoHyphens w:val="0"/>
              <w:snapToGrid w:val="0"/>
              <w:ind w:left="0" w:firstLine="284"/>
              <w:jc w:val="both"/>
              <w:rPr>
                <w:color w:val="000000"/>
                <w:sz w:val="28"/>
                <w:szCs w:val="28"/>
              </w:rPr>
            </w:pPr>
            <w:r w:rsidRPr="00BC1F78">
              <w:rPr>
                <w:color w:val="000000"/>
                <w:sz w:val="28"/>
                <w:szCs w:val="28"/>
              </w:rPr>
              <w:t xml:space="preserve">Мета та пріоритети </w:t>
            </w:r>
            <w:r w:rsidRPr="00BC1F78">
              <w:rPr>
                <w:sz w:val="28"/>
                <w:szCs w:val="28"/>
              </w:rPr>
              <w:t xml:space="preserve">соціального, економічного та культурного розвитку громади </w:t>
            </w:r>
            <w:r w:rsidRPr="00BC1F78">
              <w:rPr>
                <w:color w:val="000000"/>
                <w:sz w:val="28"/>
                <w:szCs w:val="28"/>
              </w:rPr>
              <w:t>на 2022 рік</w:t>
            </w:r>
            <w:r w:rsidR="0062739E">
              <w:rPr>
                <w:color w:val="000000"/>
                <w:sz w:val="28"/>
                <w:szCs w:val="28"/>
              </w:rPr>
              <w:t>.</w:t>
            </w:r>
          </w:p>
        </w:tc>
      </w:tr>
      <w:tr w:rsidR="00A56C4E" w:rsidRPr="00515AD4" w:rsidTr="00A56C4E">
        <w:tc>
          <w:tcPr>
            <w:tcW w:w="9107" w:type="dxa"/>
            <w:shd w:val="clear" w:color="auto" w:fill="auto"/>
          </w:tcPr>
          <w:p w:rsidR="00A56C4E" w:rsidRPr="00BC1F78" w:rsidRDefault="00A56C4E" w:rsidP="00515AD4">
            <w:pPr>
              <w:pStyle w:val="21"/>
              <w:widowControl w:val="0"/>
              <w:tabs>
                <w:tab w:val="left" w:pos="540"/>
              </w:tabs>
              <w:suppressAutoHyphens w:val="0"/>
              <w:snapToGrid w:val="0"/>
              <w:ind w:left="0" w:firstLine="284"/>
              <w:jc w:val="both"/>
              <w:rPr>
                <w:color w:val="000000"/>
                <w:sz w:val="28"/>
                <w:szCs w:val="28"/>
              </w:rPr>
            </w:pPr>
            <w:r w:rsidRPr="00BC1F78">
              <w:rPr>
                <w:color w:val="000000"/>
                <w:sz w:val="28"/>
                <w:szCs w:val="28"/>
              </w:rPr>
              <w:t>Основні заходи та очікувані результати с</w:t>
            </w:r>
            <w:r w:rsidRPr="00BC1F78">
              <w:rPr>
                <w:sz w:val="28"/>
                <w:szCs w:val="28"/>
              </w:rPr>
              <w:t>оціального, економічного та культурного розвитку</w:t>
            </w:r>
            <w:r w:rsidR="00515AD4" w:rsidRPr="00BC1F78">
              <w:rPr>
                <w:sz w:val="28"/>
                <w:szCs w:val="28"/>
              </w:rPr>
              <w:t xml:space="preserve"> г</w:t>
            </w:r>
            <w:r w:rsidR="00394622" w:rsidRPr="00BC1F78">
              <w:rPr>
                <w:sz w:val="28"/>
                <w:szCs w:val="28"/>
              </w:rPr>
              <w:t xml:space="preserve">ромади </w:t>
            </w:r>
            <w:r w:rsidRPr="00BC1F78">
              <w:rPr>
                <w:sz w:val="28"/>
                <w:szCs w:val="28"/>
              </w:rPr>
              <w:t>у 2022 році</w:t>
            </w:r>
            <w:r w:rsidR="0062739E">
              <w:rPr>
                <w:sz w:val="28"/>
                <w:szCs w:val="28"/>
              </w:rPr>
              <w:t>.</w:t>
            </w:r>
          </w:p>
        </w:tc>
      </w:tr>
    </w:tbl>
    <w:p w:rsidR="00A56C4E" w:rsidRDefault="00A56C4E" w:rsidP="00E1649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15AD4">
        <w:rPr>
          <w:sz w:val="28"/>
          <w:szCs w:val="28"/>
        </w:rPr>
        <w:t>Додатки</w:t>
      </w:r>
      <w:r w:rsidR="0062739E">
        <w:rPr>
          <w:sz w:val="28"/>
          <w:szCs w:val="28"/>
        </w:rPr>
        <w:t>:</w:t>
      </w:r>
    </w:p>
    <w:p w:rsidR="008356FC" w:rsidRDefault="008356FC" w:rsidP="00E1649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Додаток 1 Перелік програм місцев</w:t>
      </w:r>
      <w:r w:rsidR="0062739E">
        <w:rPr>
          <w:sz w:val="28"/>
          <w:szCs w:val="28"/>
        </w:rPr>
        <w:t>ого бюджету громади на 2022 рік.</w:t>
      </w:r>
    </w:p>
    <w:p w:rsidR="008356FC" w:rsidRPr="00515AD4" w:rsidRDefault="008356FC" w:rsidP="00E1649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Додаток 2 Перелік заходів житлово-комунального господарства, включених до фінансування бюджету Боярської міської територіальної громади на 2022 рік.</w:t>
      </w:r>
    </w:p>
    <w:p w:rsidR="00A56C4E" w:rsidRPr="00A56C4E" w:rsidRDefault="00A56C4E" w:rsidP="00E1649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A56C4E" w:rsidRDefault="00A56C4E" w:rsidP="00A56C4E">
      <w:pPr>
        <w:ind w:firstLine="567"/>
        <w:jc w:val="both"/>
        <w:rPr>
          <w:spacing w:val="-6"/>
          <w:sz w:val="28"/>
          <w:szCs w:val="28"/>
        </w:rPr>
      </w:pPr>
      <w:r w:rsidRPr="0062739E">
        <w:rPr>
          <w:spacing w:val="-6"/>
          <w:sz w:val="28"/>
          <w:szCs w:val="28"/>
          <w:lang w:val="hr-HR"/>
        </w:rPr>
        <w:t>Мет</w:t>
      </w:r>
      <w:proofErr w:type="spellStart"/>
      <w:r w:rsidRPr="0062739E">
        <w:rPr>
          <w:spacing w:val="-6"/>
          <w:sz w:val="28"/>
          <w:szCs w:val="28"/>
        </w:rPr>
        <w:t>ою</w:t>
      </w:r>
      <w:proofErr w:type="spellEnd"/>
      <w:r w:rsidRPr="0062739E">
        <w:rPr>
          <w:spacing w:val="-6"/>
          <w:sz w:val="28"/>
          <w:szCs w:val="28"/>
          <w:lang w:val="hr-HR"/>
        </w:rPr>
        <w:t xml:space="preserve"> </w:t>
      </w:r>
      <w:r w:rsidRPr="0062739E">
        <w:rPr>
          <w:spacing w:val="-6"/>
          <w:sz w:val="28"/>
          <w:szCs w:val="28"/>
        </w:rPr>
        <w:t>Програми</w:t>
      </w:r>
      <w:r>
        <w:rPr>
          <w:spacing w:val="-6"/>
          <w:sz w:val="28"/>
          <w:szCs w:val="28"/>
        </w:rPr>
        <w:t xml:space="preserve"> є </w:t>
      </w:r>
      <w:r>
        <w:rPr>
          <w:sz w:val="28"/>
          <w:szCs w:val="28"/>
        </w:rPr>
        <w:t>вирішення спільних проблем мешканців громади та реалізація спільних завдань</w:t>
      </w:r>
      <w:r>
        <w:rPr>
          <w:spacing w:val="-6"/>
          <w:sz w:val="28"/>
          <w:szCs w:val="28"/>
          <w:lang w:val="hr-HR"/>
        </w:rPr>
        <w:t xml:space="preserve"> щодо економічного зростання, підвищення конкурентоспроможності місцевої економіки, </w:t>
      </w:r>
      <w:r>
        <w:rPr>
          <w:spacing w:val="-6"/>
          <w:sz w:val="28"/>
          <w:szCs w:val="28"/>
        </w:rPr>
        <w:t xml:space="preserve">її </w:t>
      </w:r>
      <w:r>
        <w:rPr>
          <w:spacing w:val="-6"/>
          <w:sz w:val="28"/>
          <w:szCs w:val="28"/>
          <w:lang w:val="hr-HR"/>
        </w:rPr>
        <w:t>інвестиційної привабливості, якості життя у громаді через ефективне використання ресурсів та реалізацію спільних інтересів влади, громади та бізнесу.</w:t>
      </w:r>
    </w:p>
    <w:p w:rsidR="00515AD4" w:rsidRPr="00515AD4" w:rsidRDefault="00515AD4" w:rsidP="00A56C4E">
      <w:pPr>
        <w:ind w:firstLine="567"/>
        <w:jc w:val="both"/>
        <w:rPr>
          <w:spacing w:val="-6"/>
          <w:sz w:val="28"/>
          <w:szCs w:val="28"/>
        </w:rPr>
      </w:pPr>
    </w:p>
    <w:p w:rsidR="00A56C4E" w:rsidRPr="0062739E" w:rsidRDefault="00A56C4E" w:rsidP="0062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Досягнення цієї мети передбачає реалізацію таких пріоритетних напрямів соціального, економічного та культурного розвитку Боярської міської територіальної громади у 2022 році:</w:t>
      </w:r>
    </w:p>
    <w:p w:rsidR="00BC1F78" w:rsidRPr="0062739E" w:rsidRDefault="0062739E" w:rsidP="0062739E">
      <w:pPr>
        <w:pStyle w:val="a5"/>
        <w:numPr>
          <w:ilvl w:val="0"/>
          <w:numId w:val="3"/>
        </w:numPr>
        <w:jc w:val="both"/>
      </w:pPr>
      <w:r w:rsidRPr="0062739E">
        <w:rPr>
          <w:sz w:val="28"/>
          <w:szCs w:val="28"/>
        </w:rPr>
        <w:t>с</w:t>
      </w:r>
      <w:r w:rsidR="00A56C4E" w:rsidRPr="0062739E">
        <w:rPr>
          <w:sz w:val="28"/>
          <w:szCs w:val="28"/>
        </w:rPr>
        <w:t>творення умов економічного зростання</w:t>
      </w:r>
    </w:p>
    <w:p w:rsidR="00A56C4E" w:rsidRPr="0062739E" w:rsidRDefault="0062739E" w:rsidP="0062739E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62739E">
        <w:rPr>
          <w:sz w:val="28"/>
          <w:szCs w:val="28"/>
        </w:rPr>
        <w:t>р</w:t>
      </w:r>
      <w:r w:rsidR="00A56C4E" w:rsidRPr="0062739E">
        <w:rPr>
          <w:sz w:val="28"/>
          <w:szCs w:val="28"/>
        </w:rPr>
        <w:t>оз</w:t>
      </w:r>
      <w:r w:rsidRPr="0062739E">
        <w:rPr>
          <w:sz w:val="28"/>
          <w:szCs w:val="28"/>
        </w:rPr>
        <w:t>виток комунального господарства</w:t>
      </w:r>
    </w:p>
    <w:p w:rsidR="00CF1049" w:rsidRPr="0062739E" w:rsidRDefault="0062739E" w:rsidP="0062739E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62739E">
        <w:rPr>
          <w:sz w:val="28"/>
          <w:szCs w:val="28"/>
        </w:rPr>
        <w:t>п</w:t>
      </w:r>
      <w:r w:rsidR="00A56C4E" w:rsidRPr="0062739E">
        <w:rPr>
          <w:sz w:val="28"/>
          <w:szCs w:val="28"/>
        </w:rPr>
        <w:t>ідвищення соціальн</w:t>
      </w:r>
      <w:r w:rsidRPr="0062739E">
        <w:rPr>
          <w:sz w:val="28"/>
          <w:szCs w:val="28"/>
        </w:rPr>
        <w:t>их стандартів життя</w:t>
      </w:r>
    </w:p>
    <w:p w:rsidR="00A56C4E" w:rsidRPr="0062739E" w:rsidRDefault="0062739E" w:rsidP="0062739E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62739E">
        <w:rPr>
          <w:sz w:val="28"/>
          <w:szCs w:val="28"/>
        </w:rPr>
        <w:t>з</w:t>
      </w:r>
      <w:r w:rsidR="00A56C4E" w:rsidRPr="0062739E">
        <w:rPr>
          <w:sz w:val="28"/>
          <w:szCs w:val="28"/>
        </w:rPr>
        <w:t>абезпечення розвитку гуманітарної сфер</w:t>
      </w:r>
      <w:r w:rsidRPr="0062739E">
        <w:rPr>
          <w:sz w:val="28"/>
          <w:szCs w:val="28"/>
        </w:rPr>
        <w:t>и</w:t>
      </w:r>
    </w:p>
    <w:p w:rsidR="00A56C4E" w:rsidRPr="0062739E" w:rsidRDefault="0062739E" w:rsidP="0062739E">
      <w:pPr>
        <w:pStyle w:val="a5"/>
        <w:numPr>
          <w:ilvl w:val="0"/>
          <w:numId w:val="3"/>
        </w:numPr>
        <w:jc w:val="both"/>
      </w:pPr>
      <w:r w:rsidRPr="0062739E">
        <w:rPr>
          <w:sz w:val="28"/>
          <w:szCs w:val="28"/>
        </w:rPr>
        <w:t>о</w:t>
      </w:r>
      <w:r w:rsidR="00A56C4E" w:rsidRPr="0062739E">
        <w:rPr>
          <w:sz w:val="28"/>
          <w:szCs w:val="28"/>
        </w:rPr>
        <w:t xml:space="preserve">хорона навколишнього середовища та безпека життєдіяльності </w:t>
      </w:r>
    </w:p>
    <w:p w:rsidR="00A56C4E" w:rsidRPr="0062739E" w:rsidRDefault="0062739E" w:rsidP="0062739E">
      <w:pPr>
        <w:pStyle w:val="a5"/>
        <w:numPr>
          <w:ilvl w:val="0"/>
          <w:numId w:val="3"/>
        </w:numPr>
        <w:jc w:val="both"/>
      </w:pPr>
      <w:r w:rsidRPr="0062739E">
        <w:rPr>
          <w:sz w:val="28"/>
          <w:szCs w:val="28"/>
        </w:rPr>
        <w:t>і</w:t>
      </w:r>
      <w:r w:rsidR="00A56C4E" w:rsidRPr="0062739E">
        <w:rPr>
          <w:sz w:val="28"/>
          <w:szCs w:val="28"/>
        </w:rPr>
        <w:t>нформаційні технології та адміністративна політика</w:t>
      </w:r>
    </w:p>
    <w:p w:rsidR="00BC1F78" w:rsidRDefault="00BC1F78" w:rsidP="00BC1F78">
      <w:pPr>
        <w:jc w:val="both"/>
        <w:rPr>
          <w:sz w:val="28"/>
          <w:szCs w:val="28"/>
        </w:rPr>
      </w:pPr>
    </w:p>
    <w:p w:rsidR="00A56C4E" w:rsidRDefault="00A56C4E" w:rsidP="00283A90">
      <w:pPr>
        <w:widowControl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зазначених пріоритетних напрямків, визначені основні заходи соціального, економічного та культурного розвитку Боярської міської територіальної громади, </w:t>
      </w:r>
      <w:r w:rsidR="00852A7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виконання яких в 2022 році </w:t>
      </w:r>
      <w:r w:rsidR="00852A7A">
        <w:rPr>
          <w:sz w:val="28"/>
          <w:szCs w:val="28"/>
        </w:rPr>
        <w:t xml:space="preserve">передбачено </w:t>
      </w:r>
      <w:r w:rsidR="00BC44D3">
        <w:rPr>
          <w:sz w:val="28"/>
          <w:szCs w:val="28"/>
        </w:rPr>
        <w:t>кошти</w:t>
      </w:r>
      <w:r w:rsidR="00852A7A">
        <w:rPr>
          <w:sz w:val="28"/>
          <w:szCs w:val="28"/>
        </w:rPr>
        <w:t xml:space="preserve"> з </w:t>
      </w:r>
      <w:r w:rsidR="001B4A63">
        <w:rPr>
          <w:sz w:val="28"/>
          <w:szCs w:val="28"/>
        </w:rPr>
        <w:t xml:space="preserve">реальних можливостей </w:t>
      </w:r>
      <w:r w:rsidR="00852A7A">
        <w:rPr>
          <w:sz w:val="28"/>
          <w:szCs w:val="28"/>
        </w:rPr>
        <w:t>бюджету на загальну суму 128 127 343,</w:t>
      </w:r>
      <w:r w:rsidR="00BC44D3">
        <w:rPr>
          <w:sz w:val="28"/>
          <w:szCs w:val="28"/>
        </w:rPr>
        <w:t>00 гривні</w:t>
      </w:r>
      <w:r w:rsidR="00852A7A">
        <w:rPr>
          <w:sz w:val="28"/>
          <w:szCs w:val="28"/>
        </w:rPr>
        <w:t>.</w:t>
      </w:r>
    </w:p>
    <w:p w:rsidR="00852A7A" w:rsidRDefault="00852A7A" w:rsidP="00283A90">
      <w:pPr>
        <w:widowControl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тому числі на :</w:t>
      </w:r>
    </w:p>
    <w:p w:rsidR="00BC44D3" w:rsidRDefault="00BC44D3" w:rsidP="00BC44D3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Заходи з житлово-комунального господарства – 52 млн. грн., </w:t>
      </w:r>
    </w:p>
    <w:p w:rsidR="00BC44D3" w:rsidRPr="009D0C0E" w:rsidRDefault="0062739E" w:rsidP="00BC44D3">
      <w:pPr>
        <w:widowControl w:val="0"/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тому числі:</w:t>
      </w:r>
    </w:p>
    <w:p w:rsidR="00BC44D3" w:rsidRPr="009D0C0E" w:rsidRDefault="00BC44D3" w:rsidP="00BC44D3">
      <w:pPr>
        <w:widowControl w:val="0"/>
        <w:spacing w:after="120"/>
        <w:jc w:val="both"/>
        <w:rPr>
          <w:i/>
          <w:sz w:val="28"/>
          <w:szCs w:val="28"/>
        </w:rPr>
      </w:pPr>
      <w:r w:rsidRPr="009D0C0E">
        <w:rPr>
          <w:i/>
          <w:sz w:val="28"/>
          <w:szCs w:val="28"/>
        </w:rPr>
        <w:lastRenderedPageBreak/>
        <w:t>на водопостачання та водовідведення – 6 млн. 330 тис. грн.</w:t>
      </w:r>
    </w:p>
    <w:p w:rsidR="00BC44D3" w:rsidRPr="009D0C0E" w:rsidRDefault="00BC44D3" w:rsidP="00BC44D3">
      <w:pPr>
        <w:widowControl w:val="0"/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9D0C0E">
        <w:rPr>
          <w:i/>
          <w:sz w:val="28"/>
          <w:szCs w:val="28"/>
        </w:rPr>
        <w:t xml:space="preserve">а благоустрій та безпеку – 36 млн. 110 </w:t>
      </w:r>
      <w:proofErr w:type="spellStart"/>
      <w:r w:rsidRPr="009D0C0E">
        <w:rPr>
          <w:i/>
          <w:sz w:val="28"/>
          <w:szCs w:val="28"/>
        </w:rPr>
        <w:t>тис.грн</w:t>
      </w:r>
      <w:proofErr w:type="spellEnd"/>
      <w:r w:rsidRPr="009D0C0E">
        <w:rPr>
          <w:i/>
          <w:sz w:val="28"/>
          <w:szCs w:val="28"/>
        </w:rPr>
        <w:t>.</w:t>
      </w:r>
    </w:p>
    <w:p w:rsidR="00BC44D3" w:rsidRDefault="00BC44D3" w:rsidP="0062739E">
      <w:pPr>
        <w:widowControl w:val="0"/>
        <w:spacing w:after="120"/>
        <w:jc w:val="both"/>
        <w:rPr>
          <w:sz w:val="28"/>
          <w:szCs w:val="28"/>
        </w:rPr>
      </w:pPr>
      <w:r w:rsidRPr="009D0C0E">
        <w:rPr>
          <w:i/>
          <w:sz w:val="28"/>
          <w:szCs w:val="28"/>
        </w:rPr>
        <w:t xml:space="preserve">доступна інфраструктура та </w:t>
      </w:r>
      <w:proofErr w:type="spellStart"/>
      <w:r w:rsidRPr="009D0C0E">
        <w:rPr>
          <w:i/>
          <w:sz w:val="28"/>
          <w:szCs w:val="28"/>
        </w:rPr>
        <w:t>безбар’єрність</w:t>
      </w:r>
      <w:proofErr w:type="spellEnd"/>
      <w:r>
        <w:rPr>
          <w:sz w:val="28"/>
          <w:szCs w:val="28"/>
        </w:rPr>
        <w:t xml:space="preserve"> – 7 млн. 500 тис. грн.</w:t>
      </w:r>
    </w:p>
    <w:p w:rsidR="00852A7A" w:rsidRDefault="000A613D" w:rsidP="00852A7A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На заходи у сфері охорони</w:t>
      </w:r>
      <w:r w:rsidR="00852A7A">
        <w:rPr>
          <w:sz w:val="28"/>
          <w:szCs w:val="28"/>
        </w:rPr>
        <w:t xml:space="preserve"> здоров’я </w:t>
      </w:r>
      <w:r w:rsidR="009D0C0E">
        <w:rPr>
          <w:sz w:val="28"/>
          <w:szCs w:val="28"/>
        </w:rPr>
        <w:t>–</w:t>
      </w:r>
      <w:r w:rsidR="00852A7A">
        <w:rPr>
          <w:sz w:val="28"/>
          <w:szCs w:val="28"/>
        </w:rPr>
        <w:t xml:space="preserve"> </w:t>
      </w:r>
      <w:r w:rsidR="009D0C0E">
        <w:rPr>
          <w:sz w:val="28"/>
          <w:szCs w:val="28"/>
        </w:rPr>
        <w:t>29 млн.600 тис.</w:t>
      </w:r>
      <w:r w:rsidR="00BC44D3">
        <w:rPr>
          <w:sz w:val="28"/>
          <w:szCs w:val="28"/>
        </w:rPr>
        <w:t xml:space="preserve"> </w:t>
      </w:r>
      <w:r w:rsidR="009D0C0E">
        <w:rPr>
          <w:sz w:val="28"/>
          <w:szCs w:val="28"/>
        </w:rPr>
        <w:t>грн.</w:t>
      </w:r>
      <w:r w:rsidR="00852A7A">
        <w:rPr>
          <w:sz w:val="28"/>
          <w:szCs w:val="28"/>
        </w:rPr>
        <w:t xml:space="preserve"> </w:t>
      </w:r>
    </w:p>
    <w:p w:rsidR="00852A7A" w:rsidRDefault="000A613D" w:rsidP="00852A7A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На заходи культури</w:t>
      </w:r>
      <w:r w:rsidR="00852A7A">
        <w:rPr>
          <w:sz w:val="28"/>
          <w:szCs w:val="28"/>
        </w:rPr>
        <w:t>,</w:t>
      </w:r>
      <w:r>
        <w:rPr>
          <w:sz w:val="28"/>
          <w:szCs w:val="28"/>
        </w:rPr>
        <w:t xml:space="preserve"> фізичної культури</w:t>
      </w:r>
      <w:r w:rsidR="00852A7A">
        <w:rPr>
          <w:sz w:val="28"/>
          <w:szCs w:val="28"/>
        </w:rPr>
        <w:t xml:space="preserve"> та спорт</w:t>
      </w:r>
      <w:r>
        <w:rPr>
          <w:sz w:val="28"/>
          <w:szCs w:val="28"/>
        </w:rPr>
        <w:t>у</w:t>
      </w:r>
      <w:r w:rsidR="00852A7A">
        <w:rPr>
          <w:sz w:val="28"/>
          <w:szCs w:val="28"/>
        </w:rPr>
        <w:t xml:space="preserve"> </w:t>
      </w:r>
      <w:r w:rsidR="009D0C0E">
        <w:rPr>
          <w:sz w:val="28"/>
          <w:szCs w:val="28"/>
        </w:rPr>
        <w:t>– 7 млн.159 тис. грн.</w:t>
      </w:r>
    </w:p>
    <w:p w:rsidR="00852A7A" w:rsidRDefault="000A613D" w:rsidP="00852A7A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На с</w:t>
      </w:r>
      <w:r w:rsidR="00852A7A">
        <w:rPr>
          <w:sz w:val="28"/>
          <w:szCs w:val="28"/>
        </w:rPr>
        <w:t xml:space="preserve">оціальний захист та соціальне забезпечення </w:t>
      </w:r>
      <w:r w:rsidR="009D0C0E">
        <w:rPr>
          <w:sz w:val="28"/>
          <w:szCs w:val="28"/>
        </w:rPr>
        <w:t>– 6 млн. 114 тис.</w:t>
      </w:r>
      <w:r w:rsidR="00BC44D3">
        <w:rPr>
          <w:sz w:val="28"/>
          <w:szCs w:val="28"/>
        </w:rPr>
        <w:t xml:space="preserve"> </w:t>
      </w:r>
      <w:r w:rsidR="009D0C0E">
        <w:rPr>
          <w:sz w:val="28"/>
          <w:szCs w:val="28"/>
        </w:rPr>
        <w:t>грн.</w:t>
      </w:r>
    </w:p>
    <w:p w:rsidR="009D0C0E" w:rsidRDefault="000A613D" w:rsidP="00852A7A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На з</w:t>
      </w:r>
      <w:r w:rsidR="009D0C0E">
        <w:rPr>
          <w:sz w:val="28"/>
          <w:szCs w:val="28"/>
        </w:rPr>
        <w:t>ахист прав дітей – 1 млн. 124 тис.</w:t>
      </w:r>
      <w:r w:rsidR="00BC44D3">
        <w:rPr>
          <w:sz w:val="28"/>
          <w:szCs w:val="28"/>
        </w:rPr>
        <w:t xml:space="preserve"> </w:t>
      </w:r>
      <w:r w:rsidR="009D0C0E">
        <w:rPr>
          <w:sz w:val="28"/>
          <w:szCs w:val="28"/>
        </w:rPr>
        <w:t xml:space="preserve">грн., </w:t>
      </w:r>
    </w:p>
    <w:p w:rsidR="009D0C0E" w:rsidRDefault="009D0C0E" w:rsidP="00852A7A">
      <w:pPr>
        <w:widowControl w:val="0"/>
        <w:spacing w:after="120"/>
        <w:jc w:val="both"/>
        <w:rPr>
          <w:sz w:val="28"/>
          <w:szCs w:val="28"/>
        </w:rPr>
      </w:pPr>
      <w:r w:rsidRPr="009D0C0E">
        <w:rPr>
          <w:i/>
          <w:sz w:val="28"/>
          <w:szCs w:val="28"/>
        </w:rPr>
        <w:t>в тому числі</w:t>
      </w:r>
      <w:r>
        <w:rPr>
          <w:sz w:val="28"/>
          <w:szCs w:val="28"/>
        </w:rPr>
        <w:t xml:space="preserve"> 940</w:t>
      </w:r>
      <w:r w:rsidR="001B4A63">
        <w:rPr>
          <w:sz w:val="28"/>
          <w:szCs w:val="28"/>
        </w:rPr>
        <w:t xml:space="preserve"> </w:t>
      </w:r>
      <w:r>
        <w:rPr>
          <w:sz w:val="28"/>
          <w:szCs w:val="28"/>
        </w:rPr>
        <w:t>тис.</w:t>
      </w:r>
      <w:r w:rsidR="00BC44D3">
        <w:rPr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="00BC44D3">
        <w:rPr>
          <w:sz w:val="28"/>
          <w:szCs w:val="28"/>
        </w:rPr>
        <w:t>.</w:t>
      </w:r>
      <w:r>
        <w:rPr>
          <w:sz w:val="28"/>
          <w:szCs w:val="28"/>
        </w:rPr>
        <w:t xml:space="preserve"> на оздоровлення.</w:t>
      </w:r>
    </w:p>
    <w:p w:rsidR="009D0C0E" w:rsidRDefault="001B4A63" w:rsidP="009D0C0E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Заходи з охорони</w:t>
      </w:r>
      <w:r w:rsidR="009D0C0E">
        <w:rPr>
          <w:sz w:val="28"/>
          <w:szCs w:val="28"/>
        </w:rPr>
        <w:t xml:space="preserve"> навколишнього середовища – 580 </w:t>
      </w:r>
      <w:proofErr w:type="spellStart"/>
      <w:r w:rsidR="009D0C0E">
        <w:rPr>
          <w:sz w:val="28"/>
          <w:szCs w:val="28"/>
        </w:rPr>
        <w:t>тис.грн</w:t>
      </w:r>
      <w:proofErr w:type="spellEnd"/>
      <w:r w:rsidR="009D0C0E">
        <w:rPr>
          <w:sz w:val="28"/>
          <w:szCs w:val="28"/>
        </w:rPr>
        <w:t>.</w:t>
      </w:r>
    </w:p>
    <w:p w:rsidR="00BC44D3" w:rsidRDefault="000A613D" w:rsidP="009D0C0E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На р</w:t>
      </w:r>
      <w:r w:rsidR="00BC44D3">
        <w:rPr>
          <w:sz w:val="28"/>
          <w:szCs w:val="28"/>
        </w:rPr>
        <w:t xml:space="preserve">озвиток земельних відносин – 1 млн. 100 </w:t>
      </w:r>
      <w:proofErr w:type="spellStart"/>
      <w:r w:rsidR="00BC44D3">
        <w:rPr>
          <w:sz w:val="28"/>
          <w:szCs w:val="28"/>
        </w:rPr>
        <w:t>тис.грн</w:t>
      </w:r>
      <w:proofErr w:type="spellEnd"/>
      <w:r w:rsidR="00BC44D3">
        <w:rPr>
          <w:sz w:val="28"/>
          <w:szCs w:val="28"/>
        </w:rPr>
        <w:t>.</w:t>
      </w:r>
    </w:p>
    <w:p w:rsidR="009D0C0E" w:rsidRDefault="000A613D" w:rsidP="009D0C0E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На р</w:t>
      </w:r>
      <w:r w:rsidR="009D0C0E">
        <w:rPr>
          <w:sz w:val="28"/>
          <w:szCs w:val="28"/>
        </w:rPr>
        <w:t xml:space="preserve">озвиток туризму – 150 </w:t>
      </w:r>
      <w:proofErr w:type="spellStart"/>
      <w:r w:rsidR="009D0C0E">
        <w:rPr>
          <w:sz w:val="28"/>
          <w:szCs w:val="28"/>
        </w:rPr>
        <w:t>тис.грн</w:t>
      </w:r>
      <w:proofErr w:type="spellEnd"/>
      <w:r w:rsidR="009D0C0E">
        <w:rPr>
          <w:sz w:val="28"/>
          <w:szCs w:val="28"/>
        </w:rPr>
        <w:t xml:space="preserve">. </w:t>
      </w:r>
    </w:p>
    <w:p w:rsidR="009D0C0E" w:rsidRDefault="009D0C0E" w:rsidP="00852A7A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участі – 2 </w:t>
      </w:r>
      <w:proofErr w:type="spellStart"/>
      <w:r w:rsidR="001B4A63">
        <w:rPr>
          <w:sz w:val="28"/>
          <w:szCs w:val="28"/>
        </w:rPr>
        <w:t>млн</w:t>
      </w:r>
      <w:proofErr w:type="spellEnd"/>
      <w:r w:rsidR="001B4A63">
        <w:rPr>
          <w:sz w:val="28"/>
          <w:szCs w:val="28"/>
        </w:rPr>
        <w:t xml:space="preserve"> 100 тис. грн.</w:t>
      </w:r>
    </w:p>
    <w:p w:rsidR="00BC44D3" w:rsidRDefault="00BC44D3" w:rsidP="0062739E">
      <w:pPr>
        <w:widowControl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Інформаційна прозорість – 3 млн.612 тис. грн.</w:t>
      </w:r>
    </w:p>
    <w:p w:rsidR="0062739E" w:rsidRDefault="0062739E" w:rsidP="000A613D">
      <w:pPr>
        <w:jc w:val="both"/>
        <w:rPr>
          <w:sz w:val="28"/>
          <w:szCs w:val="28"/>
        </w:rPr>
      </w:pPr>
    </w:p>
    <w:p w:rsidR="00BC1F78" w:rsidRPr="00BC1F78" w:rsidRDefault="00E1649B" w:rsidP="000A613D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Програма відкрита для доповнень та коригувань. </w:t>
      </w:r>
    </w:p>
    <w:p w:rsidR="00BC1F78" w:rsidRDefault="00BC1F78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Default="001B4A63" w:rsidP="00BC1F78">
      <w:pPr>
        <w:ind w:firstLine="567"/>
        <w:rPr>
          <w:sz w:val="28"/>
          <w:szCs w:val="28"/>
        </w:rPr>
      </w:pPr>
    </w:p>
    <w:p w:rsidR="001B4A63" w:rsidRPr="00BC1F78" w:rsidRDefault="001B4A63" w:rsidP="00BC1F78">
      <w:pPr>
        <w:ind w:firstLine="567"/>
        <w:rPr>
          <w:sz w:val="28"/>
          <w:szCs w:val="28"/>
        </w:rPr>
      </w:pPr>
    </w:p>
    <w:sectPr w:rsidR="001B4A63" w:rsidRPr="00BC1F78" w:rsidSect="0062739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06CC"/>
    <w:multiLevelType w:val="multilevel"/>
    <w:tmpl w:val="F9FCF79A"/>
    <w:lvl w:ilvl="0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2FA4E5D"/>
    <w:multiLevelType w:val="multilevel"/>
    <w:tmpl w:val="1F2645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7C21E16"/>
    <w:multiLevelType w:val="hybridMultilevel"/>
    <w:tmpl w:val="51F232EA"/>
    <w:lvl w:ilvl="0" w:tplc="E2BE40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E16"/>
    <w:rsid w:val="000360E6"/>
    <w:rsid w:val="000A613D"/>
    <w:rsid w:val="000F2C59"/>
    <w:rsid w:val="000F3BC5"/>
    <w:rsid w:val="001B4A63"/>
    <w:rsid w:val="002413D4"/>
    <w:rsid w:val="0026028F"/>
    <w:rsid w:val="00283A90"/>
    <w:rsid w:val="002C0E1D"/>
    <w:rsid w:val="00394622"/>
    <w:rsid w:val="003D799B"/>
    <w:rsid w:val="00515AD4"/>
    <w:rsid w:val="0062739E"/>
    <w:rsid w:val="0068137B"/>
    <w:rsid w:val="006E1AEA"/>
    <w:rsid w:val="00734BD1"/>
    <w:rsid w:val="00737629"/>
    <w:rsid w:val="0074736D"/>
    <w:rsid w:val="007773F9"/>
    <w:rsid w:val="00791E16"/>
    <w:rsid w:val="007D0E7F"/>
    <w:rsid w:val="008356FC"/>
    <w:rsid w:val="0083588D"/>
    <w:rsid w:val="00852A7A"/>
    <w:rsid w:val="00995A52"/>
    <w:rsid w:val="009D0C0E"/>
    <w:rsid w:val="009D303A"/>
    <w:rsid w:val="00A56C4E"/>
    <w:rsid w:val="00BC1F78"/>
    <w:rsid w:val="00BC44D3"/>
    <w:rsid w:val="00C35B68"/>
    <w:rsid w:val="00CF1049"/>
    <w:rsid w:val="00D3611A"/>
    <w:rsid w:val="00E1649B"/>
    <w:rsid w:val="00E33148"/>
    <w:rsid w:val="00EB7B59"/>
    <w:rsid w:val="00F500C2"/>
    <w:rsid w:val="00F6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A56C4E"/>
    <w:pPr>
      <w:suppressAutoHyphens/>
      <w:ind w:left="748" w:firstLine="708"/>
    </w:pPr>
    <w:rPr>
      <w:lang w:eastAsia="ar-SA"/>
    </w:rPr>
  </w:style>
  <w:style w:type="character" w:customStyle="1" w:styleId="apple-converted-space">
    <w:name w:val="apple-converted-space"/>
    <w:basedOn w:val="a0"/>
    <w:qFormat/>
    <w:rsid w:val="00A56C4E"/>
  </w:style>
  <w:style w:type="character" w:styleId="a3">
    <w:name w:val="Strong"/>
    <w:uiPriority w:val="22"/>
    <w:qFormat/>
    <w:rsid w:val="00A56C4E"/>
    <w:rPr>
      <w:b/>
      <w:bCs/>
    </w:rPr>
  </w:style>
  <w:style w:type="character" w:customStyle="1" w:styleId="a4">
    <w:name w:val="Виділення"/>
    <w:uiPriority w:val="99"/>
    <w:qFormat/>
    <w:rsid w:val="00A56C4E"/>
    <w:rPr>
      <w:i/>
      <w:iCs/>
    </w:rPr>
  </w:style>
  <w:style w:type="paragraph" w:styleId="a5">
    <w:name w:val="List Paragraph"/>
    <w:basedOn w:val="a"/>
    <w:uiPriority w:val="34"/>
    <w:qFormat/>
    <w:rsid w:val="00A56C4E"/>
    <w:pPr>
      <w:ind w:left="720"/>
      <w:contextualSpacing/>
    </w:pPr>
  </w:style>
  <w:style w:type="paragraph" w:styleId="a6">
    <w:name w:val="Normal (Web)"/>
    <w:basedOn w:val="a"/>
    <w:uiPriority w:val="99"/>
    <w:qFormat/>
    <w:rsid w:val="00A56C4E"/>
    <w:pPr>
      <w:spacing w:beforeAutospacing="1" w:afterAutospacing="1"/>
    </w:pPr>
    <w:rPr>
      <w:rFonts w:eastAsia="Batang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10</cp:revision>
  <cp:lastPrinted>2021-12-09T10:40:00Z</cp:lastPrinted>
  <dcterms:created xsi:type="dcterms:W3CDTF">2021-10-07T06:08:00Z</dcterms:created>
  <dcterms:modified xsi:type="dcterms:W3CDTF">2021-12-14T07:51:00Z</dcterms:modified>
</cp:coreProperties>
</file>