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582A" w:rsidRPr="00AE686F" w:rsidRDefault="00290BAD">
      <w:pPr>
        <w:pBdr>
          <w:top w:val="nil"/>
          <w:left w:val="nil"/>
          <w:bottom w:val="nil"/>
          <w:right w:val="nil"/>
          <w:between w:val="nil"/>
        </w:pBdr>
        <w:spacing w:after="0" w:line="240" w:lineRule="auto"/>
        <w:jc w:val="right"/>
        <w:rPr>
          <w:rFonts w:ascii="Times New Roman" w:eastAsia="Times New Roman" w:hAnsi="Times New Roman" w:cs="Times New Roman"/>
          <w:i/>
          <w:sz w:val="24"/>
          <w:szCs w:val="24"/>
          <w:lang w:val="uk-UA"/>
        </w:rPr>
      </w:pPr>
      <w:r w:rsidRPr="00AE686F">
        <w:rPr>
          <w:rFonts w:ascii="Times New Roman" w:eastAsia="Times New Roman" w:hAnsi="Times New Roman" w:cs="Times New Roman"/>
          <w:i/>
          <w:color w:val="000000"/>
          <w:sz w:val="24"/>
          <w:szCs w:val="24"/>
          <w:lang w:val="uk-UA"/>
        </w:rPr>
        <w:t>Додаток №</w:t>
      </w:r>
      <w:r w:rsidRPr="00AE686F">
        <w:rPr>
          <w:rFonts w:ascii="Times New Roman" w:eastAsia="Times New Roman" w:hAnsi="Times New Roman" w:cs="Times New Roman"/>
          <w:i/>
          <w:sz w:val="24"/>
          <w:szCs w:val="24"/>
          <w:lang w:val="uk-UA"/>
        </w:rPr>
        <w:t>2</w:t>
      </w:r>
    </w:p>
    <w:p w:rsidR="008C582A" w:rsidRPr="00AE686F" w:rsidRDefault="008C582A" w:rsidP="008C582A">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lang w:val="uk-UA"/>
        </w:rPr>
      </w:pPr>
      <w:r w:rsidRPr="00AE686F">
        <w:rPr>
          <w:rFonts w:ascii="Times New Roman" w:eastAsia="Times New Roman" w:hAnsi="Times New Roman" w:cs="Times New Roman"/>
          <w:color w:val="000000"/>
          <w:sz w:val="24"/>
          <w:szCs w:val="24"/>
          <w:lang w:val="uk-UA"/>
        </w:rPr>
        <w:t xml:space="preserve">«ЗАТВЕРДЖЕНО»                                                                                            </w:t>
      </w:r>
      <w:r w:rsidRPr="00AE686F">
        <w:rPr>
          <w:rFonts w:ascii="Times New Roman" w:eastAsia="Times New Roman" w:hAnsi="Times New Roman" w:cs="Times New Roman"/>
          <w:i/>
          <w:color w:val="000000"/>
          <w:sz w:val="24"/>
          <w:szCs w:val="24"/>
          <w:lang w:val="uk-UA"/>
        </w:rPr>
        <w:t xml:space="preserve">    </w:t>
      </w:r>
    </w:p>
    <w:p w:rsidR="000F71AF" w:rsidRPr="00AE686F" w:rsidRDefault="008C582A">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lang w:val="uk-UA"/>
        </w:rPr>
      </w:pPr>
      <w:bookmarkStart w:id="0" w:name="_heading=h.bgblfri76wtc" w:colFirst="0" w:colLast="0"/>
      <w:bookmarkEnd w:id="0"/>
      <w:r w:rsidRPr="00AE686F">
        <w:rPr>
          <w:rFonts w:ascii="Times New Roman" w:eastAsia="Times New Roman" w:hAnsi="Times New Roman" w:cs="Times New Roman"/>
          <w:i/>
          <w:color w:val="000000"/>
          <w:sz w:val="24"/>
          <w:szCs w:val="24"/>
          <w:lang w:val="uk-UA"/>
        </w:rPr>
        <w:t>Р</w:t>
      </w:r>
      <w:r w:rsidR="00290BAD" w:rsidRPr="00AE686F">
        <w:rPr>
          <w:rFonts w:ascii="Times New Roman" w:eastAsia="Times New Roman" w:hAnsi="Times New Roman" w:cs="Times New Roman"/>
          <w:i/>
          <w:color w:val="000000"/>
          <w:sz w:val="24"/>
          <w:szCs w:val="24"/>
          <w:lang w:val="uk-UA"/>
        </w:rPr>
        <w:t>ішення</w:t>
      </w:r>
      <w:r w:rsidRPr="00AE686F">
        <w:rPr>
          <w:rFonts w:ascii="Times New Roman" w:eastAsia="Times New Roman" w:hAnsi="Times New Roman" w:cs="Times New Roman"/>
          <w:i/>
          <w:color w:val="000000"/>
          <w:sz w:val="24"/>
          <w:szCs w:val="24"/>
          <w:lang w:val="uk-UA"/>
        </w:rPr>
        <w:t>м</w:t>
      </w:r>
      <w:r w:rsidR="00290BAD" w:rsidRPr="00AE686F">
        <w:rPr>
          <w:rFonts w:ascii="Times New Roman" w:eastAsia="Times New Roman" w:hAnsi="Times New Roman" w:cs="Times New Roman"/>
          <w:i/>
          <w:color w:val="000000"/>
          <w:sz w:val="24"/>
          <w:szCs w:val="24"/>
          <w:lang w:val="uk-UA"/>
        </w:rPr>
        <w:t xml:space="preserve"> Боярської міської ради</w:t>
      </w:r>
    </w:p>
    <w:p w:rsidR="000F71AF" w:rsidRPr="00AE686F" w:rsidRDefault="00C87497">
      <w:pPr>
        <w:pBdr>
          <w:top w:val="nil"/>
          <w:left w:val="nil"/>
          <w:bottom w:val="nil"/>
          <w:right w:val="nil"/>
          <w:between w:val="nil"/>
        </w:pBdr>
        <w:spacing w:after="0" w:line="240" w:lineRule="auto"/>
        <w:ind w:left="5670"/>
        <w:jc w:val="right"/>
        <w:rPr>
          <w:rFonts w:ascii="Times New Roman" w:eastAsia="Times New Roman" w:hAnsi="Times New Roman" w:cs="Times New Roman"/>
          <w:i/>
          <w:color w:val="000000"/>
          <w:sz w:val="24"/>
          <w:szCs w:val="24"/>
          <w:lang w:val="uk-UA"/>
        </w:rPr>
      </w:pPr>
      <w:bookmarkStart w:id="1" w:name="_GoBack"/>
      <w:r w:rsidRPr="00AE686F">
        <w:rPr>
          <w:rFonts w:ascii="Times New Roman" w:eastAsia="Times New Roman" w:hAnsi="Times New Roman" w:cs="Times New Roman"/>
          <w:i/>
          <w:color w:val="000000"/>
          <w:sz w:val="24"/>
          <w:szCs w:val="24"/>
          <w:lang w:val="uk-UA"/>
        </w:rPr>
        <w:t>В</w:t>
      </w:r>
      <w:r w:rsidR="00290BAD" w:rsidRPr="00AE686F">
        <w:rPr>
          <w:rFonts w:ascii="Times New Roman" w:eastAsia="Times New Roman" w:hAnsi="Times New Roman" w:cs="Times New Roman"/>
          <w:i/>
          <w:color w:val="000000"/>
          <w:sz w:val="24"/>
          <w:szCs w:val="24"/>
          <w:lang w:val="uk-UA"/>
        </w:rPr>
        <w:t>ід</w:t>
      </w:r>
      <w:r>
        <w:rPr>
          <w:rFonts w:ascii="Times New Roman" w:eastAsia="Times New Roman" w:hAnsi="Times New Roman" w:cs="Times New Roman"/>
          <w:i/>
          <w:color w:val="000000"/>
          <w:sz w:val="24"/>
          <w:szCs w:val="24"/>
          <w:lang w:val="uk-UA"/>
        </w:rPr>
        <w:t xml:space="preserve"> 22 грудня</w:t>
      </w:r>
      <w:r w:rsidR="00290BAD" w:rsidRPr="00AE686F">
        <w:rPr>
          <w:rFonts w:ascii="Times New Roman" w:eastAsia="Times New Roman" w:hAnsi="Times New Roman" w:cs="Times New Roman"/>
          <w:i/>
          <w:color w:val="000000"/>
          <w:sz w:val="24"/>
          <w:szCs w:val="24"/>
          <w:lang w:val="uk-UA"/>
        </w:rPr>
        <w:t xml:space="preserve"> 2022</w:t>
      </w:r>
      <w:r>
        <w:rPr>
          <w:rFonts w:ascii="Times New Roman" w:eastAsia="Times New Roman" w:hAnsi="Times New Roman" w:cs="Times New Roman"/>
          <w:i/>
          <w:color w:val="000000"/>
          <w:sz w:val="24"/>
          <w:szCs w:val="24"/>
          <w:lang w:val="uk-UA"/>
        </w:rPr>
        <w:t xml:space="preserve"> </w:t>
      </w:r>
      <w:r w:rsidR="00290BAD" w:rsidRPr="00AE686F">
        <w:rPr>
          <w:rFonts w:ascii="Times New Roman" w:eastAsia="Times New Roman" w:hAnsi="Times New Roman" w:cs="Times New Roman"/>
          <w:i/>
          <w:color w:val="000000"/>
          <w:sz w:val="24"/>
          <w:szCs w:val="24"/>
          <w:lang w:val="uk-UA"/>
        </w:rPr>
        <w:t>р. №</w:t>
      </w:r>
      <w:r>
        <w:rPr>
          <w:rFonts w:ascii="Times New Roman" w:eastAsia="Times New Roman" w:hAnsi="Times New Roman" w:cs="Times New Roman"/>
          <w:i/>
          <w:color w:val="000000"/>
          <w:sz w:val="24"/>
          <w:szCs w:val="24"/>
          <w:lang w:val="uk-UA"/>
        </w:rPr>
        <w:t xml:space="preserve"> 30</w:t>
      </w:r>
      <w:r w:rsidR="00290BAD" w:rsidRPr="00AE686F">
        <w:rPr>
          <w:rFonts w:ascii="Times New Roman" w:eastAsia="Times New Roman" w:hAnsi="Times New Roman" w:cs="Times New Roman"/>
          <w:i/>
          <w:color w:val="000000"/>
          <w:sz w:val="24"/>
          <w:szCs w:val="24"/>
          <w:lang w:val="uk-UA"/>
        </w:rPr>
        <w:t>/</w:t>
      </w:r>
      <w:r>
        <w:rPr>
          <w:rFonts w:ascii="Times New Roman" w:eastAsia="Times New Roman" w:hAnsi="Times New Roman" w:cs="Times New Roman"/>
          <w:i/>
          <w:color w:val="000000"/>
          <w:sz w:val="24"/>
          <w:szCs w:val="24"/>
          <w:lang w:val="uk-UA"/>
        </w:rPr>
        <w:t>1885</w:t>
      </w:r>
    </w:p>
    <w:bookmarkEnd w:id="1"/>
    <w:p w:rsidR="000F71AF" w:rsidRPr="00AE686F" w:rsidRDefault="000F71A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lang w:val="uk-UA"/>
        </w:rPr>
      </w:pPr>
    </w:p>
    <w:p w:rsidR="000F71AF" w:rsidRPr="00AE686F" w:rsidRDefault="000F71A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lang w:val="uk-UA"/>
        </w:rPr>
      </w:pPr>
    </w:p>
    <w:p w:rsidR="000F71AF" w:rsidRPr="00AE686F" w:rsidRDefault="000F71AF">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lang w:val="uk-UA"/>
        </w:rPr>
      </w:pP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bookmarkStart w:id="2" w:name="_heading=h.30j0zll" w:colFirst="0" w:colLast="0"/>
      <w:bookmarkEnd w:id="2"/>
      <w:r w:rsidRPr="00AE686F">
        <w:rPr>
          <w:rFonts w:ascii="Times New Roman" w:eastAsia="Times New Roman" w:hAnsi="Times New Roman" w:cs="Times New Roman"/>
          <w:b/>
          <w:color w:val="000000"/>
          <w:sz w:val="28"/>
          <w:szCs w:val="28"/>
          <w:lang w:val="uk-UA"/>
        </w:rPr>
        <w:t>Порядок</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bookmarkStart w:id="3" w:name="_heading=h.1fob9te" w:colFirst="0" w:colLast="0"/>
      <w:bookmarkEnd w:id="3"/>
      <w:r w:rsidRPr="00AE686F">
        <w:rPr>
          <w:rFonts w:ascii="Times New Roman" w:eastAsia="Times New Roman" w:hAnsi="Times New Roman" w:cs="Times New Roman"/>
          <w:b/>
          <w:color w:val="000000"/>
          <w:sz w:val="28"/>
          <w:szCs w:val="28"/>
          <w:lang w:val="uk-UA"/>
        </w:rPr>
        <w:t>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2023 рік</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color w:val="000000"/>
          <w:sz w:val="28"/>
          <w:szCs w:val="28"/>
          <w:lang w:val="uk-UA"/>
        </w:rPr>
        <w:t>1. Загальні положення</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xml:space="preserve">1.1. Цей Порядок визначає механізм використання коштів місцевого бюджету за КПКВК 0813033 «Компенсаційні виплати на пільговий проїзд автомобільним транспортом окремим категоріям громадян» з метою забезпечення пільгового проїзду автомобільним транспортом на міських та приміських автобусних маршрутах загального користування окремих категорій громадян, які мають право пільгового проїзду відповідно до законодавчих актів України підприємствам, що здійснюють автотранспортне перевезення громадян, (далі – Перевізник), згідно з договором, укладеним між </w:t>
      </w:r>
      <w:r w:rsidR="005D1E09" w:rsidRPr="00AE686F">
        <w:rPr>
          <w:rFonts w:ascii="Times New Roman" w:eastAsia="Times New Roman" w:hAnsi="Times New Roman" w:cs="Times New Roman"/>
          <w:color w:val="000000"/>
          <w:sz w:val="28"/>
          <w:szCs w:val="28"/>
          <w:lang w:val="uk-UA"/>
        </w:rPr>
        <w:t xml:space="preserve">виконавчим комітетом </w:t>
      </w:r>
      <w:r w:rsidRPr="00AE686F">
        <w:rPr>
          <w:rFonts w:ascii="Times New Roman" w:eastAsia="Times New Roman" w:hAnsi="Times New Roman" w:cs="Times New Roman"/>
          <w:color w:val="000000"/>
          <w:sz w:val="28"/>
          <w:szCs w:val="28"/>
          <w:lang w:val="uk-UA"/>
        </w:rPr>
        <w:t>Боярсько</w:t>
      </w:r>
      <w:r w:rsidR="005D1E09"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місько</w:t>
      </w:r>
      <w:r w:rsidR="005D1E09"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рад</w:t>
      </w:r>
      <w:r w:rsidR="005D1E09" w:rsidRPr="00AE686F">
        <w:rPr>
          <w:rFonts w:ascii="Times New Roman" w:eastAsia="Times New Roman" w:hAnsi="Times New Roman" w:cs="Times New Roman"/>
          <w:color w:val="000000"/>
          <w:sz w:val="28"/>
          <w:szCs w:val="28"/>
          <w:lang w:val="uk-UA"/>
        </w:rPr>
        <w:t>и</w:t>
      </w:r>
      <w:r w:rsidRPr="00AE686F">
        <w:rPr>
          <w:rFonts w:ascii="Times New Roman" w:eastAsia="Times New Roman" w:hAnsi="Times New Roman" w:cs="Times New Roman"/>
          <w:color w:val="000000"/>
          <w:sz w:val="28"/>
          <w:szCs w:val="28"/>
          <w:lang w:val="uk-UA"/>
        </w:rPr>
        <w:t xml:space="preserve"> та Перевізником на виконання Програми відшкодування компенсації за перевезення окремих пільгових категорій громадян Боярської міської територіальної громади  на 2023 рік. (далі – Програма).</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1.2</w:t>
      </w:r>
      <w:r w:rsidRPr="00AE686F">
        <w:rPr>
          <w:rFonts w:ascii="Times New Roman" w:eastAsia="Times New Roman" w:hAnsi="Times New Roman" w:cs="Times New Roman"/>
          <w:color w:val="FF0000"/>
          <w:sz w:val="28"/>
          <w:szCs w:val="28"/>
          <w:lang w:val="uk-UA"/>
        </w:rPr>
        <w:t>.</w:t>
      </w:r>
      <w:r w:rsidRPr="00AE686F">
        <w:rPr>
          <w:rFonts w:ascii="Times New Roman" w:eastAsia="Times New Roman" w:hAnsi="Times New Roman" w:cs="Times New Roman"/>
          <w:color w:val="000000"/>
          <w:sz w:val="28"/>
          <w:szCs w:val="28"/>
          <w:lang w:val="uk-UA"/>
        </w:rPr>
        <w:t xml:space="preserve"> Головним розпорядником бюджетних коштів є Управління соціального захисту населення Боярської міської ради (далі - Управління). Управління організовує виплату відповідно до вимог чинного законодавства. Компенсація пільгових перевезень здійснюється на підставі укладених Перевізником договорів: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про перевезення пасажирів на міському та приміському маршруті загального користування з орга</w:t>
      </w:r>
      <w:r w:rsidRPr="00AE686F">
        <w:rPr>
          <w:rFonts w:ascii="Times New Roman" w:eastAsia="Times New Roman" w:hAnsi="Times New Roman" w:cs="Times New Roman"/>
          <w:sz w:val="28"/>
          <w:szCs w:val="28"/>
          <w:lang w:val="uk-UA"/>
        </w:rPr>
        <w:t>нізатором цих перевезень -  виконавчим комітетом Боярської міської ради</w:t>
      </w:r>
      <w:r w:rsidRPr="00AE686F">
        <w:rPr>
          <w:rFonts w:ascii="Times New Roman" w:eastAsia="Times New Roman" w:hAnsi="Times New Roman" w:cs="Times New Roman"/>
          <w:color w:val="000000"/>
          <w:sz w:val="28"/>
          <w:szCs w:val="28"/>
          <w:lang w:val="uk-UA"/>
        </w:rPr>
        <w:t xml:space="preserve"> </w:t>
      </w:r>
      <w:r w:rsidRPr="00AE686F">
        <w:rPr>
          <w:rFonts w:ascii="Times New Roman" w:eastAsia="Times New Roman" w:hAnsi="Times New Roman" w:cs="Times New Roman"/>
          <w:b/>
          <w:color w:val="000000"/>
          <w:sz w:val="28"/>
          <w:szCs w:val="28"/>
          <w:lang w:val="uk-UA"/>
        </w:rPr>
        <w:t>(</w:t>
      </w:r>
      <w:r w:rsidRPr="00AE686F">
        <w:rPr>
          <w:rFonts w:ascii="Times New Roman" w:eastAsia="Times New Roman" w:hAnsi="Times New Roman" w:cs="Times New Roman"/>
          <w:color w:val="000000"/>
          <w:sz w:val="28"/>
          <w:szCs w:val="28"/>
          <w:lang w:val="uk-UA"/>
        </w:rPr>
        <w:t>відповідно до проведеного конкурсу з перевезення пасажирів на автобусному маршруті загального користування згідно з Законом України «Про автомобільний транспорт»);</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про відшкодування витрат за безкоштовне перевезення пільгових категорій громадян у міському та приміському автомобільному транспорті з головним розпорядником бюджетних коштів.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4"/>
          <w:szCs w:val="24"/>
          <w:lang w:val="uk-UA"/>
        </w:rPr>
        <w:t> </w:t>
      </w:r>
      <w:r w:rsidRPr="00AE686F">
        <w:rPr>
          <w:rFonts w:ascii="Times New Roman" w:eastAsia="Times New Roman" w:hAnsi="Times New Roman" w:cs="Times New Roman"/>
          <w:sz w:val="24"/>
          <w:szCs w:val="24"/>
          <w:lang w:val="uk-UA"/>
        </w:rPr>
        <w:tab/>
      </w:r>
      <w:r w:rsidRPr="00AE686F">
        <w:rPr>
          <w:rFonts w:ascii="Times New Roman" w:eastAsia="Times New Roman" w:hAnsi="Times New Roman" w:cs="Times New Roman"/>
          <w:color w:val="000000"/>
          <w:sz w:val="28"/>
          <w:szCs w:val="28"/>
          <w:lang w:val="uk-UA"/>
        </w:rPr>
        <w:t xml:space="preserve">1.3. Законодавчою та нормативною підставою Порядку є Бюджетний Кодекс України, Закон України «Про автомобільний транспорт», стаття 12, 13 Закону України «Про статус ветеранів війни, гарантії їх соціального захисту», стаття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стаття 20, 21 Закону України «Про статус і </w:t>
      </w:r>
      <w:r w:rsidRPr="00AE686F">
        <w:rPr>
          <w:rFonts w:ascii="Times New Roman" w:eastAsia="Times New Roman" w:hAnsi="Times New Roman" w:cs="Times New Roman"/>
          <w:color w:val="000000"/>
          <w:sz w:val="28"/>
          <w:szCs w:val="28"/>
          <w:lang w:val="uk-UA"/>
        </w:rPr>
        <w:lastRenderedPageBreak/>
        <w:t xml:space="preserve">соціальний захист громадян, які постраждали внаслідок Чорнобильської катастрофи», стаття 14 Закону України «Про соціальний і правовий захист військовослужбовців та членів їх сімей», стаття 13 Закону України «Про охорону дитинства», стаття 38-1 Закону України «Про основи соціальної захищеності осіб з інвалідністю в Україні», стаття 6 Закону України «Про реабілітацію жертв репресій комуністичного тоталітарного режиму 1917-1991 років», постанов Кабінету Міністрів України від 17.05.1993р. № 354 «Про безплатний проїзд пенсіонерів на транспорті загального користування» та від 16.08.1994 року № 555 «Про поширення чинності постанови Кабінету Міністрів України від 17.05.1993р. № 354». </w:t>
      </w:r>
    </w:p>
    <w:p w:rsidR="000F71AF" w:rsidRPr="00AE686F" w:rsidRDefault="00290BA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1.4. Загальна сума відшкодування компенсаційних виплат, пов’язаних з перевезенням громадян, які мають право на пільги, у автомобільному транспорті визначається кошторисними призначеннями на відповідний рік за рахунок коштів місцевого бюджету та затверджується рішенням Боярської міської ради.</w:t>
      </w:r>
    </w:p>
    <w:p w:rsidR="000F71AF" w:rsidRPr="00AE686F" w:rsidRDefault="00290BAD">
      <w:pPr>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sz w:val="28"/>
          <w:szCs w:val="28"/>
          <w:lang w:val="uk-UA"/>
        </w:rPr>
        <w:t xml:space="preserve">1.5. </w:t>
      </w:r>
      <w:r w:rsidRPr="00AE686F">
        <w:rPr>
          <w:rFonts w:ascii="Times New Roman" w:eastAsia="Times New Roman" w:hAnsi="Times New Roman" w:cs="Times New Roman"/>
          <w:color w:val="000000"/>
          <w:sz w:val="28"/>
          <w:szCs w:val="28"/>
          <w:lang w:val="uk-UA"/>
        </w:rPr>
        <w:t>Право на безкоштовний проїзд мають громадяни пільгових категорій, відповідно до Законів України:</w:t>
      </w:r>
    </w:p>
    <w:p w:rsidR="000F71AF" w:rsidRPr="00AE686F" w:rsidRDefault="00290BAD">
      <w:pPr>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статус ветеранів війни, гарантії їх соціального захисту» від 22.10.1993 року №3551-XII:</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учасники бойових дій та особи, прирівняні до них (ст.12) - згідно посвідчення «Учасника бойових дій»;</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особи з інвалідністю внаслідок війни та прирівняні до них особи (ст.13) - згідно посвідчення «Інваліда війни».</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статус і соціальний захист громадян, які постраждали внаслідок Чорнобильської катастрофи» від 28.02.1991 року №796- XII:</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громадяни, які постраждали внаслідок Чорнобильської катастрофи, віднесені до категорії 1 (стаття 20) - на підставі посвідчення особи, яка постраждала внаслідок Чорнобильської катастрофи;</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учасники ліквідації наслідків аварії на Чорнобильській АЕС, які належать до категорії 2 (стаття 21) - на підставі посвідчення особи, яка постраждала внаслідок Чорнобильської катастрофи.</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реабілітацію жертв репресій комуністичного тоталітарного режиму 1917-1991 років» від 17.04.1991 року № 962-XII - на підставі посвідчення реабілітованого, пенсійного посвідчення.</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основи соціальної захищеності осіб з інвалідністю в Україні» від 21.03.1991 року № 875- XII (ст.38-1):</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особи з інвалідністю І та ІІ груп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p w:rsidR="000F71AF" w:rsidRPr="00AE686F" w:rsidRDefault="00290BAD">
      <w:pPr>
        <w:shd w:val="clear" w:color="auto" w:fill="FFFFFF"/>
        <w:spacing w:after="0" w:line="240" w:lineRule="auto"/>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sz w:val="28"/>
          <w:szCs w:val="28"/>
          <w:lang w:val="uk-UA"/>
        </w:rPr>
        <w:t>діти з інвалідністю до 18 років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lastRenderedPageBreak/>
        <w:t>особи, які супроводжують осіб з інвалідністю першої групи або дітей з інвалідністю (не більше одного супроводжуючого) - по факту супроводження;.</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«Про охорону дитинства» від 26.04.2001 року №2402-III: діти з багатодітної сім’ї (ст.13) - на підставі посвідчення «Дитини з багатодітної сім’ї».</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color w:val="000000"/>
          <w:sz w:val="28"/>
          <w:szCs w:val="28"/>
          <w:lang w:val="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військової служби - при пред’явленні посвідчення «Ветерана військової служби;</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органів внутрішніх справ - при пред’явленні «Ветерана органів внутрішніх справ;</w:t>
      </w:r>
    </w:p>
    <w:p w:rsidR="000F71AF" w:rsidRPr="00AE686F" w:rsidRDefault="00290BAD">
      <w:pPr>
        <w:shd w:val="clear" w:color="auto" w:fill="FFFFFF"/>
        <w:spacing w:after="0" w:line="240" w:lineRule="auto"/>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sz w:val="28"/>
          <w:szCs w:val="28"/>
          <w:lang w:val="uk-UA"/>
        </w:rPr>
        <w:t>ветерани Національної поліції - при пред’явленні посвідчення «Ветеран Національної поліції»;</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податкової міліції - при пред’явленні посвідчення «Ветерана податкової міліції»;</w:t>
      </w:r>
    </w:p>
    <w:p w:rsidR="000F71AF" w:rsidRPr="00AE686F" w:rsidRDefault="00290BAD">
      <w:pPr>
        <w:shd w:val="clear" w:color="auto" w:fill="FFFFFF"/>
        <w:spacing w:after="0" w:line="240" w:lineRule="auto"/>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sz w:val="28"/>
          <w:szCs w:val="28"/>
          <w:lang w:val="uk-UA"/>
        </w:rPr>
        <w:t>ветерани державної пожежної охорони - при пред’явленні посвідчення «Ветерана державної пожежної охорони» «Ветерана служби цивільного захисту» ;</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Державної кримінально-виконавчої служби України - при пред’явленні посвідчення «Ветерана Державної кримінально-виконавчої служби;</w:t>
      </w:r>
    </w:p>
    <w:p w:rsidR="000F71AF" w:rsidRPr="00AE686F" w:rsidRDefault="00290BAD">
      <w:pPr>
        <w:shd w:val="clear" w:color="auto" w:fill="FFFFFF"/>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ветерани Державної служби спеціального зв'язку та захисту інформації України та члени їх сімей - при пред’явленні «Ветерана Державної служби спеціального зв'язку та захисту інформації».</w:t>
      </w:r>
    </w:p>
    <w:p w:rsidR="000F71AF" w:rsidRPr="00AE686F" w:rsidRDefault="00290BAD">
      <w:pPr>
        <w:shd w:val="clear" w:color="auto" w:fill="FFFFFF"/>
        <w:spacing w:after="0" w:line="240" w:lineRule="auto"/>
        <w:ind w:firstLine="720"/>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color w:val="000000"/>
          <w:sz w:val="28"/>
          <w:szCs w:val="28"/>
          <w:lang w:val="uk-UA"/>
        </w:rPr>
        <w:t>«Про соціальний і правовий захист військовослужбовців та членів їх сімей» (ст.14):</w:t>
      </w:r>
    </w:p>
    <w:p w:rsidR="000F71AF" w:rsidRPr="00AE686F" w:rsidRDefault="00290BAD">
      <w:pPr>
        <w:shd w:val="clear" w:color="auto" w:fill="FFFFFF"/>
        <w:spacing w:after="0" w:line="240" w:lineRule="auto"/>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sz w:val="28"/>
          <w:szCs w:val="28"/>
          <w:lang w:val="uk-UA"/>
        </w:rPr>
        <w:t>військовослужбовці строкової військової служби – на підставі військового квитка;</w:t>
      </w:r>
    </w:p>
    <w:p w:rsidR="000F71AF" w:rsidRPr="00AE686F" w:rsidRDefault="00290BAD">
      <w:pPr>
        <w:shd w:val="clear" w:color="auto" w:fill="FFFFFF"/>
        <w:spacing w:after="0" w:line="240" w:lineRule="auto"/>
        <w:ind w:firstLine="567"/>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color w:val="000000"/>
          <w:sz w:val="28"/>
          <w:szCs w:val="28"/>
          <w:lang w:val="uk-UA"/>
        </w:rPr>
        <w:t>постанови Кабінету Міністрів України: «Про безплатний проїзд пенсіонерів на транспорті загального користування» від 17.05.1993 року № 354:</w:t>
      </w:r>
    </w:p>
    <w:p w:rsidR="000F71AF" w:rsidRPr="00AE686F" w:rsidRDefault="00290BAD">
      <w:pPr>
        <w:spacing w:after="0" w:line="240" w:lineRule="auto"/>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пенсіонери за віком - - на підставі пенсійного посвідчення;</w:t>
      </w:r>
    </w:p>
    <w:p w:rsidR="000F71AF" w:rsidRPr="00AE686F" w:rsidRDefault="00290BAD">
      <w:pPr>
        <w:spacing w:after="0" w:line="240" w:lineRule="auto"/>
        <w:jc w:val="both"/>
        <w:rPr>
          <w:rFonts w:ascii="Times New Roman" w:eastAsia="Times New Roman" w:hAnsi="Times New Roman" w:cs="Times New Roman"/>
          <w:sz w:val="28"/>
          <w:szCs w:val="28"/>
          <w:lang w:val="uk-UA"/>
        </w:rPr>
      </w:pPr>
      <w:r w:rsidRPr="00AE686F">
        <w:rPr>
          <w:rFonts w:ascii="Times New Roman" w:eastAsia="Times New Roman" w:hAnsi="Times New Roman" w:cs="Times New Roman"/>
          <w:sz w:val="28"/>
          <w:szCs w:val="28"/>
          <w:lang w:val="uk-UA"/>
        </w:rPr>
        <w:t xml:space="preserve">особи з інвалідністю - </w:t>
      </w:r>
      <w:r w:rsidRPr="00AE686F">
        <w:rPr>
          <w:rFonts w:ascii="Times New Roman" w:eastAsia="Times New Roman" w:hAnsi="Times New Roman" w:cs="Times New Roman"/>
          <w:color w:val="000000"/>
          <w:sz w:val="28"/>
          <w:szCs w:val="28"/>
          <w:lang w:val="uk-UA"/>
        </w:rPr>
        <w:t>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r w:rsidRPr="00AE686F">
        <w:rPr>
          <w:rFonts w:ascii="Times New Roman" w:eastAsia="Times New Roman" w:hAnsi="Times New Roman" w:cs="Times New Roman"/>
          <w:sz w:val="28"/>
          <w:szCs w:val="28"/>
          <w:lang w:val="uk-UA"/>
        </w:rPr>
        <w:t>;</w:t>
      </w:r>
    </w:p>
    <w:p w:rsidR="000F71AF" w:rsidRPr="00AE686F" w:rsidRDefault="00290BAD">
      <w:pPr>
        <w:spacing w:after="0" w:line="240" w:lineRule="auto"/>
        <w:jc w:val="both"/>
        <w:rPr>
          <w:rFonts w:ascii="Times New Roman" w:eastAsia="Times New Roman" w:hAnsi="Times New Roman" w:cs="Times New Roman"/>
          <w:color w:val="FF0000"/>
          <w:sz w:val="28"/>
          <w:szCs w:val="28"/>
          <w:lang w:val="uk-UA"/>
        </w:rPr>
      </w:pPr>
      <w:r w:rsidRPr="00AE686F">
        <w:rPr>
          <w:rFonts w:ascii="Times New Roman" w:eastAsia="Times New Roman" w:hAnsi="Times New Roman" w:cs="Times New Roman"/>
          <w:sz w:val="28"/>
          <w:szCs w:val="28"/>
          <w:lang w:val="uk-UA"/>
        </w:rPr>
        <w:t>пенсіонери за вислугою років, які отримують пенсію відповідно до Закону України «Про загальнообов’язкове державне пенсійне страхування», при умові досягнення 60-ти річного віку -  на підставі пенсійного посвідчення;</w:t>
      </w:r>
    </w:p>
    <w:p w:rsidR="000F71AF" w:rsidRPr="00AE686F" w:rsidRDefault="00290BAD">
      <w:pPr>
        <w:spacing w:after="0" w:line="240" w:lineRule="auto"/>
        <w:jc w:val="both"/>
        <w:rPr>
          <w:rFonts w:ascii="Times New Roman" w:eastAsia="Times New Roman" w:hAnsi="Times New Roman" w:cs="Times New Roman"/>
          <w:color w:val="FF0000"/>
          <w:sz w:val="28"/>
          <w:szCs w:val="28"/>
          <w:lang w:val="uk-UA"/>
        </w:rPr>
      </w:pPr>
      <w:r w:rsidRPr="00AE686F">
        <w:rPr>
          <w:rFonts w:ascii="Times New Roman" w:eastAsia="Times New Roman" w:hAnsi="Times New Roman" w:cs="Times New Roman"/>
          <w:sz w:val="28"/>
          <w:szCs w:val="28"/>
          <w:lang w:val="uk-UA"/>
        </w:rPr>
        <w:t>пенсіонери по втраті годувальника, які отримують пенсію відповідно до Закону України «Про загальнообов’язкове державне пенсійне страхування», при умові досягнення 60-ти річного віку - на підставі пенсійного посвідчення.</w:t>
      </w:r>
    </w:p>
    <w:p w:rsidR="000F71AF" w:rsidRPr="00AE686F" w:rsidRDefault="000F71AF">
      <w:pPr>
        <w:shd w:val="clear" w:color="auto" w:fill="FFFFFF"/>
        <w:spacing w:after="0" w:line="240" w:lineRule="auto"/>
        <w:jc w:val="both"/>
        <w:rPr>
          <w:rFonts w:ascii="Times New Roman" w:eastAsia="Times New Roman" w:hAnsi="Times New Roman" w:cs="Times New Roman"/>
          <w:color w:val="000000"/>
          <w:sz w:val="28"/>
          <w:szCs w:val="28"/>
          <w:lang w:val="uk-UA"/>
        </w:rPr>
      </w:pP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lang w:val="uk-UA"/>
        </w:rPr>
      </w:pPr>
      <w:r w:rsidRPr="00AE686F">
        <w:rPr>
          <w:rFonts w:ascii="Times New Roman" w:eastAsia="Times New Roman" w:hAnsi="Times New Roman" w:cs="Times New Roman"/>
          <w:b/>
          <w:color w:val="000000"/>
          <w:sz w:val="28"/>
          <w:szCs w:val="28"/>
          <w:lang w:val="uk-UA"/>
        </w:rPr>
        <w:lastRenderedPageBreak/>
        <w:t>2. Розрахунок</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color w:val="000000"/>
          <w:sz w:val="28"/>
          <w:szCs w:val="28"/>
          <w:lang w:val="uk-UA"/>
        </w:rPr>
        <w:t>компенсаційних виплат перевізникам за безкоштовний пільговий проїзд окремих категорій громадян на міських та приміських автобусних маршрутах загального користування за рахунок коштів з місцевого бюджету</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xml:space="preserve">2.1. Відшкодування компенсаційних виплат проводиться на умовах, визначених договором на перевезення пасажирів міськими та приміськими автобусними маршрутами загального користування, укладеними між Перевізником та </w:t>
      </w:r>
      <w:r w:rsidR="000829DF">
        <w:rPr>
          <w:rFonts w:ascii="Times New Roman" w:eastAsia="Times New Roman" w:hAnsi="Times New Roman" w:cs="Times New Roman"/>
          <w:color w:val="000000"/>
          <w:sz w:val="28"/>
          <w:szCs w:val="28"/>
          <w:lang w:val="uk-UA"/>
        </w:rPr>
        <w:t xml:space="preserve">виконавчим комітетом </w:t>
      </w:r>
      <w:r w:rsidRPr="00AE686F">
        <w:rPr>
          <w:rFonts w:ascii="Times New Roman" w:eastAsia="Times New Roman" w:hAnsi="Times New Roman" w:cs="Times New Roman"/>
          <w:color w:val="000000"/>
          <w:sz w:val="28"/>
          <w:szCs w:val="28"/>
          <w:lang w:val="uk-UA"/>
        </w:rPr>
        <w:t>Боярськ</w:t>
      </w:r>
      <w:r w:rsidR="000829DF">
        <w:rPr>
          <w:rFonts w:ascii="Times New Roman" w:eastAsia="Times New Roman" w:hAnsi="Times New Roman" w:cs="Times New Roman"/>
          <w:color w:val="000000"/>
          <w:sz w:val="28"/>
          <w:szCs w:val="28"/>
          <w:lang w:val="uk-UA"/>
        </w:rPr>
        <w:t>ої</w:t>
      </w:r>
      <w:r w:rsidRPr="00AE686F">
        <w:rPr>
          <w:rFonts w:ascii="Times New Roman" w:eastAsia="Times New Roman" w:hAnsi="Times New Roman" w:cs="Times New Roman"/>
          <w:color w:val="000000"/>
          <w:sz w:val="28"/>
          <w:szCs w:val="28"/>
          <w:lang w:val="uk-UA"/>
        </w:rPr>
        <w:t xml:space="preserve"> місько</w:t>
      </w:r>
      <w:r w:rsidR="000829D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рад</w:t>
      </w:r>
      <w:r w:rsidR="000829DF">
        <w:rPr>
          <w:rFonts w:ascii="Times New Roman" w:eastAsia="Times New Roman" w:hAnsi="Times New Roman" w:cs="Times New Roman"/>
          <w:color w:val="000000"/>
          <w:sz w:val="28"/>
          <w:szCs w:val="28"/>
          <w:lang w:val="uk-UA"/>
        </w:rPr>
        <w:t>и</w:t>
      </w:r>
      <w:r w:rsidRPr="00AE686F">
        <w:rPr>
          <w:rFonts w:ascii="Times New Roman" w:eastAsia="Times New Roman" w:hAnsi="Times New Roman" w:cs="Times New Roman"/>
          <w:color w:val="000000"/>
          <w:sz w:val="28"/>
          <w:szCs w:val="28"/>
          <w:lang w:val="uk-UA"/>
        </w:rPr>
        <w:t>, та на підставі договору, укладеного між Перевізником та Управлінням.</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2.2.Перевізники, для укладання договору з Управлінням подають наступну інформацію:</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заяву на укладання договору;</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виписку з Єдиного державного реєстру юридичних осіб та фізичних осіб-підприємців;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копію чинного договору про організацію перевезення пасажирів;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копію розкладу руху автобусів на маршрутах;</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копію свідоцтва про реєстрацію платника податку (за наявності);</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 довідку про маршрути, в якій вказується:</w:t>
      </w:r>
    </w:p>
    <w:p w:rsidR="000F71AF" w:rsidRPr="00AE686F" w:rsidRDefault="00290BAD">
      <w:pPr>
        <w:numPr>
          <w:ilvl w:val="0"/>
          <w:numId w:val="1"/>
        </w:numPr>
        <w:pBdr>
          <w:top w:val="nil"/>
          <w:left w:val="nil"/>
          <w:bottom w:val="nil"/>
          <w:right w:val="nil"/>
          <w:between w:val="nil"/>
        </w:pBdr>
        <w:shd w:val="clear" w:color="auto" w:fill="FFFFFF"/>
        <w:spacing w:after="0" w:line="240" w:lineRule="auto"/>
        <w:ind w:left="300" w:right="30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найменування маршруту;</w:t>
      </w:r>
    </w:p>
    <w:p w:rsidR="000F71AF" w:rsidRPr="00AE686F" w:rsidRDefault="00290BAD">
      <w:pPr>
        <w:numPr>
          <w:ilvl w:val="0"/>
          <w:numId w:val="1"/>
        </w:numPr>
        <w:pBdr>
          <w:top w:val="nil"/>
          <w:left w:val="nil"/>
          <w:bottom w:val="nil"/>
          <w:right w:val="nil"/>
          <w:between w:val="nil"/>
        </w:pBdr>
        <w:shd w:val="clear" w:color="auto" w:fill="FFFFFF"/>
        <w:spacing w:after="0" w:line="240" w:lineRule="auto"/>
        <w:ind w:left="300" w:right="30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назва і адреса відправного пункту та пункту прибуття;</w:t>
      </w:r>
    </w:p>
    <w:p w:rsidR="000F71AF" w:rsidRPr="00AE686F" w:rsidRDefault="00290BAD">
      <w:pPr>
        <w:numPr>
          <w:ilvl w:val="0"/>
          <w:numId w:val="1"/>
        </w:numPr>
        <w:pBdr>
          <w:top w:val="nil"/>
          <w:left w:val="nil"/>
          <w:bottom w:val="nil"/>
          <w:right w:val="nil"/>
          <w:between w:val="nil"/>
        </w:pBdr>
        <w:shd w:val="clear" w:color="auto" w:fill="FFFFFF"/>
        <w:spacing w:after="0" w:line="240" w:lineRule="auto"/>
        <w:ind w:left="300" w:right="30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lang w:val="uk-UA"/>
        </w:rPr>
        <w:t>встановлені тарифи (вартість проїзду).</w:t>
      </w:r>
    </w:p>
    <w:p w:rsidR="000F71AF" w:rsidRPr="00AE686F" w:rsidRDefault="00290BA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 xml:space="preserve">2.3. Відшкодування компенсаційних виплат за пільговий проїзд окремих категорій громадян здійснюється головним розпорядником бюджетних коштів </w:t>
      </w:r>
      <w:proofErr w:type="spellStart"/>
      <w:r w:rsidRPr="00AE686F">
        <w:rPr>
          <w:rFonts w:ascii="Times New Roman" w:eastAsia="Times New Roman" w:hAnsi="Times New Roman" w:cs="Times New Roman"/>
          <w:color w:val="000000"/>
          <w:sz w:val="28"/>
          <w:szCs w:val="28"/>
          <w:lang w:val="uk-UA"/>
        </w:rPr>
        <w:t>пропорційно</w:t>
      </w:r>
      <w:proofErr w:type="spellEnd"/>
      <w:r w:rsidRPr="00AE686F">
        <w:rPr>
          <w:rFonts w:ascii="Times New Roman" w:eastAsia="Times New Roman" w:hAnsi="Times New Roman" w:cs="Times New Roman"/>
          <w:color w:val="000000"/>
          <w:sz w:val="28"/>
          <w:szCs w:val="28"/>
          <w:lang w:val="uk-UA"/>
        </w:rPr>
        <w:t xml:space="preserve"> до сум компенсаційних виплат за пільговий проїзд окремих категорій громадян, згідно з розрахунками, поданими кожним Перевізником у межах бюджетних призначень на відповідний рік. </w:t>
      </w:r>
    </w:p>
    <w:p w:rsidR="000F71AF" w:rsidRPr="00AE686F" w:rsidRDefault="000F71AF">
      <w:pPr>
        <w:pBdr>
          <w:top w:val="nil"/>
          <w:left w:val="nil"/>
          <w:bottom w:val="nil"/>
          <w:right w:val="nil"/>
          <w:between w:val="nil"/>
        </w:pBdr>
        <w:shd w:val="clear" w:color="auto" w:fill="FFFFFF"/>
        <w:spacing w:after="0" w:line="240" w:lineRule="auto"/>
        <w:ind w:left="-60" w:right="300"/>
        <w:jc w:val="both"/>
        <w:rPr>
          <w:rFonts w:ascii="Times New Roman" w:eastAsia="Times New Roman" w:hAnsi="Times New Roman" w:cs="Times New Roman"/>
          <w:color w:val="000000"/>
          <w:sz w:val="24"/>
          <w:szCs w:val="24"/>
          <w:lang w:val="uk-UA"/>
        </w:rPr>
      </w:pP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0"/>
          <w:szCs w:val="20"/>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color w:val="000000"/>
          <w:sz w:val="28"/>
          <w:szCs w:val="28"/>
          <w:lang w:val="uk-UA"/>
        </w:rPr>
        <w:t xml:space="preserve">3. </w:t>
      </w:r>
      <w:proofErr w:type="spellStart"/>
      <w:r w:rsidRPr="00AE686F">
        <w:rPr>
          <w:rFonts w:ascii="Times New Roman" w:eastAsia="Times New Roman" w:hAnsi="Times New Roman" w:cs="Times New Roman"/>
          <w:b/>
          <w:color w:val="000000"/>
          <w:sz w:val="28"/>
          <w:szCs w:val="28"/>
          <w:lang w:val="uk-UA"/>
        </w:rPr>
        <w:t>Облікування</w:t>
      </w:r>
      <w:proofErr w:type="spellEnd"/>
      <w:r w:rsidRPr="00AE686F">
        <w:rPr>
          <w:rFonts w:ascii="Times New Roman" w:eastAsia="Times New Roman" w:hAnsi="Times New Roman" w:cs="Times New Roman"/>
          <w:b/>
          <w:color w:val="000000"/>
          <w:sz w:val="28"/>
          <w:szCs w:val="28"/>
          <w:lang w:val="uk-UA"/>
        </w:rPr>
        <w:t xml:space="preserve"> фактичних перевезень громадян, яким надано право безоплатного проїзду автомобільним транспортом на приміських маршрутах та визначення суми втрат за перевезення окремих пільгових категорій громадян</w:t>
      </w:r>
      <w:r w:rsidRPr="00AE686F">
        <w:rPr>
          <w:rFonts w:ascii="Times New Roman" w:eastAsia="Times New Roman" w:hAnsi="Times New Roman" w:cs="Times New Roman"/>
          <w:color w:val="000000"/>
          <w:sz w:val="30"/>
          <w:szCs w:val="30"/>
          <w:lang w:val="uk-UA"/>
        </w:rPr>
        <w:t> </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8"/>
          <w:szCs w:val="28"/>
          <w:highlight w:val="white"/>
          <w:lang w:val="uk-UA"/>
        </w:rPr>
        <w:t xml:space="preserve">3.1. Безкоштовне </w:t>
      </w:r>
      <w:r w:rsidRPr="00AE686F">
        <w:rPr>
          <w:rFonts w:ascii="Times New Roman" w:eastAsia="Times New Roman" w:hAnsi="Times New Roman" w:cs="Times New Roman"/>
          <w:color w:val="000000"/>
          <w:sz w:val="28"/>
          <w:szCs w:val="28"/>
          <w:lang w:val="uk-UA"/>
        </w:rPr>
        <w:t xml:space="preserve">перевезення окремих категорій громадян, що мають право на безкоштовний проїзд згідно з чинним законодавством та вказаних у </w:t>
      </w:r>
      <w:proofErr w:type="spellStart"/>
      <w:r w:rsidRPr="00AE686F">
        <w:rPr>
          <w:rFonts w:ascii="Times New Roman" w:eastAsia="Times New Roman" w:hAnsi="Times New Roman" w:cs="Times New Roman"/>
          <w:color w:val="000000"/>
          <w:sz w:val="28"/>
          <w:szCs w:val="28"/>
          <w:lang w:val="uk-UA"/>
        </w:rPr>
        <w:t>пп</w:t>
      </w:r>
      <w:proofErr w:type="spellEnd"/>
      <w:r w:rsidRPr="00AE686F">
        <w:rPr>
          <w:rFonts w:ascii="Times New Roman" w:eastAsia="Times New Roman" w:hAnsi="Times New Roman" w:cs="Times New Roman"/>
          <w:color w:val="000000"/>
          <w:sz w:val="28"/>
          <w:szCs w:val="28"/>
          <w:lang w:val="uk-UA"/>
        </w:rPr>
        <w:t xml:space="preserve">. 1.5.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w:t>
      </w:r>
      <w:r w:rsidR="008558D1" w:rsidRPr="00AE686F">
        <w:rPr>
          <w:rFonts w:ascii="Times New Roman" w:eastAsia="Times New Roman" w:hAnsi="Times New Roman" w:cs="Times New Roman"/>
          <w:color w:val="000000"/>
          <w:sz w:val="28"/>
          <w:szCs w:val="28"/>
          <w:lang w:val="uk-UA"/>
        </w:rPr>
        <w:t xml:space="preserve">виконавчим комітетом </w:t>
      </w:r>
      <w:r w:rsidRPr="00AE686F">
        <w:rPr>
          <w:rFonts w:ascii="Times New Roman" w:eastAsia="Times New Roman" w:hAnsi="Times New Roman" w:cs="Times New Roman"/>
          <w:color w:val="000000"/>
          <w:sz w:val="28"/>
          <w:szCs w:val="28"/>
          <w:lang w:val="uk-UA"/>
        </w:rPr>
        <w:t>Боярсько</w:t>
      </w:r>
      <w:r w:rsidR="008558D1"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місько</w:t>
      </w:r>
      <w:r w:rsidR="008558D1"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рад</w:t>
      </w:r>
      <w:r w:rsidR="008558D1" w:rsidRPr="00AE686F">
        <w:rPr>
          <w:rFonts w:ascii="Times New Roman" w:eastAsia="Times New Roman" w:hAnsi="Times New Roman" w:cs="Times New Roman"/>
          <w:color w:val="000000"/>
          <w:sz w:val="28"/>
          <w:szCs w:val="28"/>
          <w:lang w:val="uk-UA"/>
        </w:rPr>
        <w:t>и</w:t>
      </w:r>
      <w:r w:rsidRPr="00AE686F">
        <w:rPr>
          <w:rFonts w:ascii="Times New Roman" w:eastAsia="Times New Roman" w:hAnsi="Times New Roman" w:cs="Times New Roman"/>
          <w:color w:val="000000"/>
          <w:sz w:val="28"/>
          <w:szCs w:val="28"/>
          <w:lang w:val="uk-UA"/>
        </w:rPr>
        <w:t>, та</w:t>
      </w:r>
      <w:r w:rsidRPr="00AE686F">
        <w:rPr>
          <w:rFonts w:ascii="Times New Roman" w:eastAsia="Times New Roman" w:hAnsi="Times New Roman" w:cs="Times New Roman"/>
          <w:color w:val="000000"/>
          <w:sz w:val="28"/>
          <w:szCs w:val="28"/>
          <w:highlight w:val="white"/>
          <w:lang w:val="uk-UA"/>
        </w:rPr>
        <w:t xml:space="preserve"> на підставі договору, укладеного між </w:t>
      </w:r>
      <w:r w:rsidRPr="00AE686F">
        <w:rPr>
          <w:rFonts w:ascii="Times New Roman" w:eastAsia="Times New Roman" w:hAnsi="Times New Roman" w:cs="Times New Roman"/>
          <w:color w:val="000000"/>
          <w:sz w:val="28"/>
          <w:szCs w:val="28"/>
          <w:lang w:val="uk-UA"/>
        </w:rPr>
        <w:t>Перевізником та Управлінням</w:t>
      </w:r>
      <w:r w:rsidRPr="00AE686F">
        <w:rPr>
          <w:rFonts w:ascii="Times New Roman" w:eastAsia="Times New Roman" w:hAnsi="Times New Roman" w:cs="Times New Roman"/>
          <w:color w:val="000000"/>
          <w:sz w:val="28"/>
          <w:szCs w:val="28"/>
          <w:highlight w:val="white"/>
          <w:lang w:val="uk-UA"/>
        </w:rPr>
        <w:t xml:space="preserve"> </w:t>
      </w:r>
      <w:r w:rsidRPr="00AE686F">
        <w:rPr>
          <w:rFonts w:ascii="Times New Roman" w:eastAsia="Times New Roman" w:hAnsi="Times New Roman" w:cs="Times New Roman"/>
          <w:color w:val="000000"/>
          <w:sz w:val="28"/>
          <w:szCs w:val="28"/>
          <w:lang w:val="uk-UA"/>
        </w:rPr>
        <w:t>при пред'явленні пільговиком відповідного посвідчення</w:t>
      </w:r>
      <w:r w:rsidRPr="00AE686F">
        <w:rPr>
          <w:rFonts w:ascii="Times New Roman" w:eastAsia="Times New Roman" w:hAnsi="Times New Roman" w:cs="Times New Roman"/>
          <w:color w:val="000000"/>
          <w:sz w:val="28"/>
          <w:szCs w:val="28"/>
          <w:highlight w:val="white"/>
          <w:lang w:val="uk-UA"/>
        </w:rPr>
        <w:t>, що підтверджує право на пільгу. </w:t>
      </w:r>
    </w:p>
    <w:p w:rsidR="000F71AF" w:rsidRPr="00AE686F" w:rsidRDefault="00290BA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t>3.2. При посадці в автобус громадянин, що користується правом пільгового проїзду, пред’являє водію  автобуса відповідне посвідчення, яке дає право на проїзд.</w:t>
      </w:r>
    </w:p>
    <w:p w:rsidR="000F71AF" w:rsidRPr="00AE686F" w:rsidRDefault="00290BA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lang w:val="uk-UA"/>
        </w:rPr>
      </w:pPr>
      <w:r w:rsidRPr="00AE686F">
        <w:rPr>
          <w:rFonts w:ascii="Times New Roman" w:eastAsia="Times New Roman" w:hAnsi="Times New Roman" w:cs="Times New Roman"/>
          <w:color w:val="000000"/>
          <w:sz w:val="28"/>
          <w:szCs w:val="28"/>
          <w:lang w:val="uk-UA"/>
        </w:rPr>
        <w:lastRenderedPageBreak/>
        <w:t>3.3. Розрахунки фактично виконаних обсягів перевезень пільгових категорій населення в автобусах приміських маршрутів загального користування виконуються перевізниками на підст</w:t>
      </w:r>
      <w:r w:rsidRPr="00AE686F">
        <w:rPr>
          <w:rFonts w:ascii="Times New Roman" w:eastAsia="Times New Roman" w:hAnsi="Times New Roman" w:cs="Times New Roman"/>
          <w:sz w:val="28"/>
          <w:szCs w:val="28"/>
          <w:lang w:val="uk-UA"/>
        </w:rPr>
        <w:t>аві даних автоматизованої системи обліку оплати проїзду Перевізника та в</w:t>
      </w:r>
      <w:r w:rsidRPr="00AE686F">
        <w:rPr>
          <w:rFonts w:ascii="Times New Roman" w:eastAsia="Times New Roman" w:hAnsi="Times New Roman" w:cs="Times New Roman"/>
          <w:color w:val="000000"/>
          <w:sz w:val="28"/>
          <w:szCs w:val="28"/>
          <w:lang w:val="uk-UA"/>
        </w:rPr>
        <w:t>артості проїзду по кожному маршруту окремо (без урахування страхового збору та ПДВ) за календарний місяць.</w:t>
      </w:r>
    </w:p>
    <w:p w:rsidR="000F71AF" w:rsidRPr="00AE686F" w:rsidRDefault="00290BA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FF0000"/>
          <w:sz w:val="28"/>
          <w:szCs w:val="28"/>
          <w:lang w:val="uk-UA"/>
        </w:rPr>
      </w:pPr>
      <w:r w:rsidRPr="00AE686F">
        <w:rPr>
          <w:rFonts w:ascii="Times New Roman" w:eastAsia="Times New Roman" w:hAnsi="Times New Roman" w:cs="Times New Roman"/>
          <w:sz w:val="28"/>
          <w:szCs w:val="28"/>
          <w:lang w:val="uk-UA"/>
        </w:rPr>
        <w:t>3.4. Перевізник в термін до 10-го числа місяця наступного за звітним, подають до Управління щомісячний розрахунок про фактично виконані обсяги перевезень пільгових категорій населення за встановленою формою відповідно до договору, укладеного між Перевізником та виконавчим комітетом Боярської міської ради із вказаною сумою відшкодування (Додаток № 1 до Порядку), підтверджено відповідним звітом з автоматизованої системи обліку оплати проїзду перевізника.</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FF0000"/>
          <w:sz w:val="24"/>
          <w:szCs w:val="24"/>
          <w:lang w:val="uk-UA"/>
        </w:rPr>
      </w:pPr>
      <w:r w:rsidRPr="00AE686F">
        <w:rPr>
          <w:rFonts w:ascii="Times New Roman" w:eastAsia="Times New Roman" w:hAnsi="Times New Roman" w:cs="Times New Roman"/>
          <w:color w:val="FF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sz w:val="28"/>
          <w:szCs w:val="28"/>
          <w:lang w:val="uk-UA"/>
        </w:rPr>
        <w:t>4</w:t>
      </w:r>
      <w:r w:rsidRPr="00AE686F">
        <w:rPr>
          <w:rFonts w:ascii="Times New Roman" w:eastAsia="Times New Roman" w:hAnsi="Times New Roman" w:cs="Times New Roman"/>
          <w:b/>
          <w:color w:val="000000"/>
          <w:sz w:val="28"/>
          <w:szCs w:val="28"/>
          <w:lang w:val="uk-UA"/>
        </w:rPr>
        <w:t>. Порядок проведення відшкодування компенсації</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sz w:val="28"/>
          <w:szCs w:val="28"/>
          <w:lang w:val="uk-UA"/>
        </w:rPr>
        <w:t>4</w:t>
      </w:r>
      <w:r w:rsidRPr="00AE686F">
        <w:rPr>
          <w:rFonts w:ascii="Times New Roman" w:eastAsia="Times New Roman" w:hAnsi="Times New Roman" w:cs="Times New Roman"/>
          <w:color w:val="000000"/>
          <w:sz w:val="28"/>
          <w:szCs w:val="28"/>
          <w:lang w:val="uk-UA"/>
        </w:rPr>
        <w:t>.1. Управління на підставі розрахунків про фактично виконані обсяги перевезень пільгових категорій громадян, що надаються Перевізником, забезпечує відшкодування компенсаційних виплат на розрахунковий рахунок перевізників.</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8"/>
          <w:szCs w:val="28"/>
          <w:lang w:val="uk-UA"/>
        </w:rPr>
      </w:pPr>
      <w:r w:rsidRPr="00AE686F">
        <w:rPr>
          <w:rFonts w:ascii="Times New Roman" w:eastAsia="Times New Roman" w:hAnsi="Times New Roman" w:cs="Times New Roman"/>
          <w:sz w:val="28"/>
          <w:szCs w:val="28"/>
          <w:lang w:val="uk-UA"/>
        </w:rPr>
        <w:t>4</w:t>
      </w:r>
      <w:r w:rsidRPr="00AE686F">
        <w:rPr>
          <w:rFonts w:ascii="Times New Roman" w:eastAsia="Times New Roman" w:hAnsi="Times New Roman" w:cs="Times New Roman"/>
          <w:color w:val="000000"/>
          <w:sz w:val="28"/>
          <w:szCs w:val="28"/>
          <w:lang w:val="uk-UA"/>
        </w:rPr>
        <w:t>.</w:t>
      </w:r>
      <w:r w:rsidRPr="00AE686F">
        <w:rPr>
          <w:rFonts w:ascii="Times New Roman" w:eastAsia="Times New Roman" w:hAnsi="Times New Roman" w:cs="Times New Roman"/>
          <w:sz w:val="28"/>
          <w:szCs w:val="28"/>
          <w:lang w:val="uk-UA"/>
        </w:rPr>
        <w:t>2. Управління  бере бюджетні зобов’язання та здійснює відповідні видатки в межах бюджетних асигнувань.</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FF0000"/>
          <w:sz w:val="24"/>
          <w:szCs w:val="24"/>
          <w:lang w:val="uk-UA"/>
        </w:rPr>
      </w:pPr>
      <w:r w:rsidRPr="00AE686F">
        <w:rPr>
          <w:rFonts w:ascii="Times New Roman" w:eastAsia="Times New Roman" w:hAnsi="Times New Roman" w:cs="Times New Roman"/>
          <w:sz w:val="28"/>
          <w:szCs w:val="28"/>
          <w:lang w:val="uk-UA"/>
        </w:rPr>
        <w:t>4.3. Станом на 10 число кожного місяця наступного за звітним Управління та Перевізник складають акти звіряння розрахунків у трьох примірниках.</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sz w:val="28"/>
          <w:szCs w:val="28"/>
          <w:lang w:val="uk-UA"/>
        </w:rPr>
        <w:t>5</w:t>
      </w:r>
      <w:r w:rsidRPr="00AE686F">
        <w:rPr>
          <w:rFonts w:ascii="Times New Roman" w:eastAsia="Times New Roman" w:hAnsi="Times New Roman" w:cs="Times New Roman"/>
          <w:b/>
          <w:color w:val="000000"/>
          <w:sz w:val="28"/>
          <w:szCs w:val="28"/>
          <w:lang w:val="uk-UA"/>
        </w:rPr>
        <w:t>. Контроль та відповідальність за порушення договірних умов</w:t>
      </w: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sz w:val="28"/>
          <w:szCs w:val="28"/>
          <w:lang w:val="uk-UA"/>
        </w:rPr>
        <w:t>5</w:t>
      </w:r>
      <w:r w:rsidRPr="00AE686F">
        <w:rPr>
          <w:rFonts w:ascii="Times New Roman" w:eastAsia="Times New Roman" w:hAnsi="Times New Roman" w:cs="Times New Roman"/>
          <w:color w:val="000000"/>
          <w:sz w:val="28"/>
          <w:szCs w:val="28"/>
          <w:lang w:val="uk-UA"/>
        </w:rPr>
        <w:t>.1. Перевізник несе повну відповідальність за забезпечення  пільгового проїзду окремих категорій громадян за рахунок коштів місцевого бюджету та за достовірність поданих розрахунків.</w:t>
      </w:r>
    </w:p>
    <w:p w:rsidR="000F71AF" w:rsidRPr="00AE686F" w:rsidRDefault="00290BA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color w:val="000000"/>
          <w:sz w:val="24"/>
          <w:szCs w:val="24"/>
          <w:lang w:val="uk-UA"/>
        </w:rPr>
        <w:t> </w:t>
      </w:r>
    </w:p>
    <w:p w:rsidR="000F71AF" w:rsidRPr="00AE686F" w:rsidRDefault="00290BA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b/>
          <w:sz w:val="28"/>
          <w:szCs w:val="28"/>
          <w:lang w:val="uk-UA"/>
        </w:rPr>
        <w:t>6</w:t>
      </w:r>
      <w:r w:rsidRPr="00AE686F">
        <w:rPr>
          <w:rFonts w:ascii="Times New Roman" w:eastAsia="Times New Roman" w:hAnsi="Times New Roman" w:cs="Times New Roman"/>
          <w:b/>
          <w:color w:val="000000"/>
          <w:sz w:val="28"/>
          <w:szCs w:val="28"/>
          <w:lang w:val="uk-UA"/>
        </w:rPr>
        <w:t>. Порядок розгляду спорів</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sz w:val="28"/>
          <w:szCs w:val="28"/>
          <w:lang w:val="uk-UA"/>
        </w:rPr>
        <w:t>6</w:t>
      </w:r>
      <w:r w:rsidRPr="00AE686F">
        <w:rPr>
          <w:rFonts w:ascii="Times New Roman" w:eastAsia="Times New Roman" w:hAnsi="Times New Roman" w:cs="Times New Roman"/>
          <w:color w:val="000000"/>
          <w:sz w:val="28"/>
          <w:szCs w:val="28"/>
          <w:lang w:val="uk-UA"/>
        </w:rPr>
        <w:t xml:space="preserve">.1. Спори, що виникають між перевізниками та </w:t>
      </w:r>
      <w:r w:rsidR="00AE686F" w:rsidRPr="00AE686F">
        <w:rPr>
          <w:rFonts w:ascii="Times New Roman" w:eastAsia="Times New Roman" w:hAnsi="Times New Roman" w:cs="Times New Roman"/>
          <w:color w:val="000000"/>
          <w:sz w:val="28"/>
          <w:szCs w:val="28"/>
          <w:lang w:val="uk-UA"/>
        </w:rPr>
        <w:t xml:space="preserve">виконавчим комітетом </w:t>
      </w:r>
      <w:r w:rsidRPr="00AE686F">
        <w:rPr>
          <w:rFonts w:ascii="Times New Roman" w:eastAsia="Times New Roman" w:hAnsi="Times New Roman" w:cs="Times New Roman"/>
          <w:color w:val="000000"/>
          <w:sz w:val="28"/>
          <w:szCs w:val="28"/>
          <w:lang w:val="uk-UA"/>
        </w:rPr>
        <w:t>Боярсько</w:t>
      </w:r>
      <w:r w:rsidR="00AE686F"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місько</w:t>
      </w:r>
      <w:r w:rsidR="00AE686F" w:rsidRPr="00AE686F">
        <w:rPr>
          <w:rFonts w:ascii="Times New Roman" w:eastAsia="Times New Roman" w:hAnsi="Times New Roman" w:cs="Times New Roman"/>
          <w:color w:val="000000"/>
          <w:sz w:val="28"/>
          <w:szCs w:val="28"/>
          <w:lang w:val="uk-UA"/>
        </w:rPr>
        <w:t>ї</w:t>
      </w:r>
      <w:r w:rsidRPr="00AE686F">
        <w:rPr>
          <w:rFonts w:ascii="Times New Roman" w:eastAsia="Times New Roman" w:hAnsi="Times New Roman" w:cs="Times New Roman"/>
          <w:color w:val="000000"/>
          <w:sz w:val="28"/>
          <w:szCs w:val="28"/>
          <w:lang w:val="uk-UA"/>
        </w:rPr>
        <w:t xml:space="preserve"> рад</w:t>
      </w:r>
      <w:r w:rsidR="00AE686F" w:rsidRPr="00AE686F">
        <w:rPr>
          <w:rFonts w:ascii="Times New Roman" w:eastAsia="Times New Roman" w:hAnsi="Times New Roman" w:cs="Times New Roman"/>
          <w:color w:val="000000"/>
          <w:sz w:val="28"/>
          <w:szCs w:val="28"/>
          <w:lang w:val="uk-UA"/>
        </w:rPr>
        <w:t>и</w:t>
      </w:r>
      <w:r w:rsidRPr="00AE686F">
        <w:rPr>
          <w:rFonts w:ascii="Times New Roman" w:eastAsia="Times New Roman" w:hAnsi="Times New Roman" w:cs="Times New Roman"/>
          <w:color w:val="000000"/>
          <w:sz w:val="28"/>
          <w:szCs w:val="28"/>
          <w:lang w:val="uk-UA"/>
        </w:rPr>
        <w:t xml:space="preserve">  вирішуються шляхом переговорів.</w:t>
      </w:r>
    </w:p>
    <w:p w:rsidR="000F71AF" w:rsidRPr="00AE686F" w:rsidRDefault="00290BA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lang w:val="uk-UA"/>
        </w:rPr>
      </w:pPr>
      <w:r w:rsidRPr="00AE686F">
        <w:rPr>
          <w:rFonts w:ascii="Times New Roman" w:eastAsia="Times New Roman" w:hAnsi="Times New Roman" w:cs="Times New Roman"/>
          <w:sz w:val="28"/>
          <w:szCs w:val="28"/>
          <w:lang w:val="uk-UA"/>
        </w:rPr>
        <w:t>6</w:t>
      </w:r>
      <w:r w:rsidRPr="00AE686F">
        <w:rPr>
          <w:rFonts w:ascii="Times New Roman" w:eastAsia="Times New Roman" w:hAnsi="Times New Roman" w:cs="Times New Roman"/>
          <w:color w:val="000000"/>
          <w:sz w:val="28"/>
          <w:szCs w:val="28"/>
          <w:lang w:val="uk-UA"/>
        </w:rPr>
        <w:t>.2. У випадках недосягнення згоди спори вирішуються згідно з чинним законодавством України.</w:t>
      </w:r>
    </w:p>
    <w:p w:rsidR="000F71AF" w:rsidRPr="00AE686F" w:rsidRDefault="000F71AF">
      <w:pPr>
        <w:rPr>
          <w:rFonts w:ascii="Times New Roman" w:eastAsia="Times New Roman" w:hAnsi="Times New Roman" w:cs="Times New Roman"/>
          <w:lang w:val="uk-UA"/>
        </w:rPr>
      </w:pPr>
    </w:p>
    <w:p w:rsidR="000F71AF" w:rsidRPr="00AE686F" w:rsidRDefault="000F71AF">
      <w:pPr>
        <w:rPr>
          <w:rFonts w:ascii="Times New Roman" w:eastAsia="Times New Roman" w:hAnsi="Times New Roman" w:cs="Times New Roman"/>
          <w:lang w:val="uk-UA"/>
        </w:rPr>
      </w:pPr>
    </w:p>
    <w:p w:rsidR="000F71AF" w:rsidRPr="00AE686F" w:rsidRDefault="00290BAD">
      <w:pP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Заступник міського голови                                             Наталія УЛЬЯНОВА                             </w:t>
      </w:r>
    </w:p>
    <w:p w:rsidR="000F71AF" w:rsidRPr="00AE686F" w:rsidRDefault="000F71AF">
      <w:pPr>
        <w:rPr>
          <w:rFonts w:ascii="Times New Roman" w:eastAsia="Times New Roman" w:hAnsi="Times New Roman" w:cs="Times New Roman"/>
          <w:b/>
          <w:sz w:val="28"/>
          <w:szCs w:val="28"/>
          <w:lang w:val="uk-UA"/>
        </w:rPr>
      </w:pPr>
    </w:p>
    <w:p w:rsidR="00290BAD" w:rsidRPr="00AE686F" w:rsidRDefault="00290BAD">
      <w:pPr>
        <w:rPr>
          <w:rFonts w:ascii="Times New Roman" w:eastAsia="Times New Roman" w:hAnsi="Times New Roman" w:cs="Times New Roman"/>
          <w:b/>
          <w:sz w:val="28"/>
          <w:szCs w:val="28"/>
          <w:lang w:val="uk-UA"/>
        </w:rPr>
      </w:pPr>
    </w:p>
    <w:p w:rsidR="00290BAD" w:rsidRPr="00AE686F" w:rsidRDefault="00290BAD">
      <w:pPr>
        <w:rPr>
          <w:rFonts w:ascii="Times New Roman" w:eastAsia="Times New Roman" w:hAnsi="Times New Roman" w:cs="Times New Roman"/>
          <w:b/>
          <w:sz w:val="28"/>
          <w:szCs w:val="28"/>
          <w:lang w:val="uk-UA"/>
        </w:rPr>
      </w:pPr>
    </w:p>
    <w:p w:rsidR="000F71AF" w:rsidRPr="00AE686F" w:rsidRDefault="00290BAD">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lang w:val="uk-UA"/>
        </w:rPr>
      </w:pPr>
      <w:bookmarkStart w:id="4" w:name="_heading=h.3znysh7" w:colFirst="0" w:colLast="0"/>
      <w:bookmarkStart w:id="5" w:name="_heading=h.wpe0bx6q7nb4" w:colFirst="0" w:colLast="0"/>
      <w:bookmarkEnd w:id="4"/>
      <w:bookmarkEnd w:id="5"/>
      <w:r w:rsidRPr="00AE686F">
        <w:rPr>
          <w:rFonts w:ascii="Times New Roman" w:eastAsia="Times New Roman" w:hAnsi="Times New Roman" w:cs="Times New Roman"/>
          <w:i/>
          <w:color w:val="000000"/>
          <w:sz w:val="24"/>
          <w:szCs w:val="24"/>
          <w:lang w:val="uk-UA"/>
        </w:rPr>
        <w:lastRenderedPageBreak/>
        <w:t xml:space="preserve">                                                                                 Додаток №1 </w:t>
      </w:r>
    </w:p>
    <w:p w:rsidR="000F71AF" w:rsidRPr="00AE686F" w:rsidRDefault="00290BAD">
      <w:pPr>
        <w:pBdr>
          <w:top w:val="nil"/>
          <w:left w:val="nil"/>
          <w:bottom w:val="nil"/>
          <w:right w:val="nil"/>
          <w:between w:val="nil"/>
        </w:pBdr>
        <w:spacing w:after="0" w:line="240" w:lineRule="auto"/>
        <w:ind w:left="4818"/>
        <w:jc w:val="right"/>
        <w:rPr>
          <w:rFonts w:ascii="Times New Roman" w:eastAsia="Times New Roman" w:hAnsi="Times New Roman" w:cs="Times New Roman"/>
          <w:b/>
          <w:i/>
          <w:color w:val="000000"/>
          <w:sz w:val="26"/>
          <w:szCs w:val="26"/>
          <w:lang w:val="uk-UA"/>
        </w:rPr>
      </w:pPr>
      <w:bookmarkStart w:id="6" w:name="_heading=h.yg9mwjfv81fg" w:colFirst="0" w:colLast="0"/>
      <w:bookmarkEnd w:id="6"/>
      <w:r w:rsidRPr="00AE686F">
        <w:rPr>
          <w:rFonts w:ascii="Times New Roman" w:eastAsia="Times New Roman" w:hAnsi="Times New Roman" w:cs="Times New Roman"/>
          <w:i/>
          <w:color w:val="000000"/>
          <w:sz w:val="24"/>
          <w:szCs w:val="24"/>
          <w:lang w:val="uk-UA"/>
        </w:rPr>
        <w:t>до Порядку</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відшкодування компенсації за перевезення окремих пільгових</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категорій</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громадян</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Боярської міської</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територіальної</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громади на міських та приміських маршрутах загального користування</w:t>
      </w:r>
      <w:r w:rsidRPr="00AE686F">
        <w:rPr>
          <w:rFonts w:ascii="Times New Roman" w:eastAsia="Times New Roman" w:hAnsi="Times New Roman" w:cs="Times New Roman"/>
          <w:i/>
          <w:sz w:val="24"/>
          <w:szCs w:val="24"/>
          <w:lang w:val="uk-UA"/>
        </w:rPr>
        <w:t xml:space="preserve"> </w:t>
      </w:r>
      <w:r w:rsidRPr="00AE686F">
        <w:rPr>
          <w:rFonts w:ascii="Times New Roman" w:eastAsia="Times New Roman" w:hAnsi="Times New Roman" w:cs="Times New Roman"/>
          <w:i/>
          <w:color w:val="000000"/>
          <w:sz w:val="24"/>
          <w:szCs w:val="24"/>
          <w:lang w:val="uk-UA"/>
        </w:rPr>
        <w:t>автомобільним транспортом  на 2023 рік</w:t>
      </w:r>
    </w:p>
    <w:p w:rsidR="000F71AF" w:rsidRPr="00AE686F" w:rsidRDefault="000F71AF">
      <w:pPr>
        <w:spacing w:after="120" w:line="240" w:lineRule="auto"/>
        <w:ind w:firstLine="708"/>
        <w:jc w:val="center"/>
        <w:rPr>
          <w:rFonts w:ascii="Times New Roman" w:eastAsia="Times New Roman" w:hAnsi="Times New Roman" w:cs="Times New Roman"/>
          <w:b/>
          <w:i/>
          <w:color w:val="000000"/>
          <w:sz w:val="26"/>
          <w:szCs w:val="26"/>
          <w:lang w:val="uk-UA"/>
        </w:rPr>
      </w:pPr>
    </w:p>
    <w:p w:rsidR="000F71AF" w:rsidRPr="00AE686F" w:rsidRDefault="00290BAD">
      <w:pPr>
        <w:spacing w:after="120" w:line="240" w:lineRule="auto"/>
        <w:ind w:firstLine="708"/>
        <w:jc w:val="center"/>
        <w:rPr>
          <w:rFonts w:ascii="Times New Roman" w:eastAsia="Times New Roman" w:hAnsi="Times New Roman" w:cs="Times New Roman"/>
          <w:sz w:val="24"/>
          <w:szCs w:val="24"/>
          <w:lang w:val="uk-UA"/>
        </w:rPr>
      </w:pPr>
      <w:r w:rsidRPr="00AE686F">
        <w:rPr>
          <w:rFonts w:ascii="Times New Roman" w:eastAsia="Times New Roman" w:hAnsi="Times New Roman" w:cs="Times New Roman"/>
          <w:b/>
          <w:i/>
          <w:color w:val="000000"/>
          <w:sz w:val="26"/>
          <w:szCs w:val="26"/>
          <w:lang w:val="uk-UA"/>
        </w:rPr>
        <w:t>Розрахунок фактично виконаних обсягів перевезень </w:t>
      </w:r>
    </w:p>
    <w:p w:rsidR="000F71AF" w:rsidRPr="00AE686F" w:rsidRDefault="00290BAD">
      <w:pPr>
        <w:spacing w:after="120" w:line="240" w:lineRule="auto"/>
        <w:ind w:firstLine="708"/>
        <w:jc w:val="center"/>
        <w:rPr>
          <w:rFonts w:ascii="Times New Roman" w:eastAsia="Times New Roman" w:hAnsi="Times New Roman" w:cs="Times New Roman"/>
          <w:sz w:val="24"/>
          <w:szCs w:val="24"/>
          <w:lang w:val="uk-UA"/>
        </w:rPr>
      </w:pPr>
      <w:r w:rsidRPr="00AE686F">
        <w:rPr>
          <w:rFonts w:ascii="Times New Roman" w:eastAsia="Times New Roman" w:hAnsi="Times New Roman" w:cs="Times New Roman"/>
          <w:b/>
          <w:i/>
          <w:color w:val="000000"/>
          <w:sz w:val="26"/>
          <w:szCs w:val="26"/>
          <w:lang w:val="uk-UA"/>
        </w:rPr>
        <w:t>пільгових категорій населення</w:t>
      </w:r>
    </w:p>
    <w:p w:rsidR="000F71AF" w:rsidRPr="00AE686F" w:rsidRDefault="000F71AF">
      <w:pPr>
        <w:spacing w:after="0" w:line="240" w:lineRule="auto"/>
        <w:rPr>
          <w:rFonts w:ascii="Times New Roman" w:eastAsia="Times New Roman" w:hAnsi="Times New Roman" w:cs="Times New Roman"/>
          <w:sz w:val="24"/>
          <w:szCs w:val="24"/>
          <w:lang w:val="uk-UA"/>
        </w:rPr>
      </w:pPr>
    </w:p>
    <w:p w:rsidR="000F71AF" w:rsidRPr="00AE686F" w:rsidRDefault="00290BAD">
      <w:pPr>
        <w:spacing w:after="120" w:line="240" w:lineRule="auto"/>
        <w:ind w:firstLine="708"/>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b/>
          <w:i/>
          <w:color w:val="000000"/>
          <w:sz w:val="26"/>
          <w:szCs w:val="26"/>
          <w:lang w:val="uk-UA"/>
        </w:rPr>
        <w:t xml:space="preserve">За __________ 2023р.   </w:t>
      </w:r>
      <w:r w:rsidRPr="00AE686F">
        <w:rPr>
          <w:rFonts w:ascii="Times New Roman" w:eastAsia="Times New Roman" w:hAnsi="Times New Roman" w:cs="Times New Roman"/>
          <w:b/>
          <w:i/>
          <w:color w:val="000000"/>
          <w:sz w:val="26"/>
          <w:szCs w:val="26"/>
          <w:lang w:val="uk-UA"/>
        </w:rPr>
        <w:tab/>
      </w:r>
      <w:r w:rsidRPr="00AE686F">
        <w:rPr>
          <w:rFonts w:ascii="Times New Roman" w:eastAsia="Times New Roman" w:hAnsi="Times New Roman" w:cs="Times New Roman"/>
          <w:b/>
          <w:i/>
          <w:color w:val="000000"/>
          <w:sz w:val="26"/>
          <w:szCs w:val="26"/>
          <w:lang w:val="uk-UA"/>
        </w:rPr>
        <w:tab/>
      </w:r>
      <w:r w:rsidRPr="00AE686F">
        <w:rPr>
          <w:rFonts w:ascii="Times New Roman" w:eastAsia="Times New Roman" w:hAnsi="Times New Roman" w:cs="Times New Roman"/>
          <w:b/>
          <w:i/>
          <w:color w:val="000000"/>
          <w:sz w:val="26"/>
          <w:szCs w:val="26"/>
          <w:lang w:val="uk-UA"/>
        </w:rPr>
        <w:tab/>
        <w:t>Перевізник ________________</w:t>
      </w:r>
    </w:p>
    <w:p w:rsidR="000F71AF" w:rsidRPr="00AE686F" w:rsidRDefault="000F71AF">
      <w:pPr>
        <w:spacing w:after="0" w:line="240" w:lineRule="auto"/>
        <w:rPr>
          <w:rFonts w:ascii="Times New Roman" w:eastAsia="Times New Roman" w:hAnsi="Times New Roman" w:cs="Times New Roman"/>
          <w:sz w:val="24"/>
          <w:szCs w:val="24"/>
          <w:lang w:val="uk-UA"/>
        </w:rPr>
      </w:pPr>
    </w:p>
    <w:p w:rsidR="000F71AF" w:rsidRPr="00AE686F" w:rsidRDefault="00290BAD">
      <w:pPr>
        <w:spacing w:after="120" w:line="240" w:lineRule="auto"/>
        <w:ind w:firstLine="708"/>
        <w:jc w:val="both"/>
        <w:rPr>
          <w:rFonts w:ascii="Times New Roman" w:eastAsia="Times New Roman" w:hAnsi="Times New Roman" w:cs="Times New Roman"/>
          <w:sz w:val="24"/>
          <w:szCs w:val="24"/>
          <w:lang w:val="uk-UA"/>
        </w:rPr>
      </w:pPr>
      <w:r w:rsidRPr="00AE686F">
        <w:rPr>
          <w:rFonts w:ascii="Times New Roman" w:eastAsia="Times New Roman" w:hAnsi="Times New Roman" w:cs="Times New Roman"/>
          <w:b/>
          <w:i/>
          <w:color w:val="000000"/>
          <w:sz w:val="26"/>
          <w:szCs w:val="26"/>
          <w:lang w:val="uk-UA"/>
        </w:rPr>
        <w:t>Маршрут __________________________________</w:t>
      </w:r>
    </w:p>
    <w:p w:rsidR="000F71AF" w:rsidRPr="00AE686F" w:rsidRDefault="000F71AF">
      <w:pPr>
        <w:rPr>
          <w:rFonts w:ascii="Times New Roman" w:eastAsia="Times New Roman" w:hAnsi="Times New Roman" w:cs="Times New Roman"/>
          <w:b/>
          <w:sz w:val="28"/>
          <w:szCs w:val="28"/>
          <w:lang w:val="uk-UA"/>
        </w:rPr>
      </w:pPr>
    </w:p>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0"/>
        <w:gridCol w:w="2880"/>
        <w:gridCol w:w="2985"/>
      </w:tblGrid>
      <w:tr w:rsidR="000F71AF" w:rsidRPr="00AE686F">
        <w:trPr>
          <w:trHeight w:val="114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jc w:val="cente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Кількість перевезених пільговиків</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jc w:val="cente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Тариф</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jc w:val="cente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Сума компенсації</w:t>
            </w:r>
          </w:p>
        </w:tc>
      </w:tr>
      <w:tr w:rsidR="000F71AF" w:rsidRPr="00AE686F">
        <w:trPr>
          <w:trHeight w:val="545"/>
        </w:trPr>
        <w:tc>
          <w:tcPr>
            <w:tcW w:w="30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 </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0F71AF" w:rsidRPr="00AE686F" w:rsidRDefault="00290BAD">
            <w:pPr>
              <w:spacing w:before="240" w:after="0" w:line="276" w:lineRule="auto"/>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 </w:t>
            </w:r>
          </w:p>
        </w:tc>
      </w:tr>
    </w:tbl>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0F71AF">
      <w:pPr>
        <w:rPr>
          <w:rFonts w:ascii="Times New Roman" w:eastAsia="Times New Roman" w:hAnsi="Times New Roman" w:cs="Times New Roman"/>
          <w:b/>
          <w:sz w:val="28"/>
          <w:szCs w:val="28"/>
          <w:lang w:val="uk-UA"/>
        </w:rPr>
      </w:pPr>
    </w:p>
    <w:p w:rsidR="000F71AF" w:rsidRPr="00AE686F" w:rsidRDefault="00290BAD">
      <w:pPr>
        <w:rPr>
          <w:rFonts w:ascii="Times New Roman" w:eastAsia="Times New Roman" w:hAnsi="Times New Roman" w:cs="Times New Roman"/>
          <w:b/>
          <w:sz w:val="28"/>
          <w:szCs w:val="28"/>
          <w:lang w:val="uk-UA"/>
        </w:rPr>
      </w:pPr>
      <w:r w:rsidRPr="00AE686F">
        <w:rPr>
          <w:rFonts w:ascii="Times New Roman" w:eastAsia="Times New Roman" w:hAnsi="Times New Roman" w:cs="Times New Roman"/>
          <w:b/>
          <w:sz w:val="28"/>
          <w:szCs w:val="28"/>
          <w:lang w:val="uk-UA"/>
        </w:rPr>
        <w:t xml:space="preserve">Заступник міського голови                                             Наталія УЛЬЯНОВА   </w:t>
      </w:r>
    </w:p>
    <w:sectPr w:rsidR="000F71AF" w:rsidRPr="00AE686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3BAA"/>
    <w:multiLevelType w:val="multilevel"/>
    <w:tmpl w:val="53042D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AF"/>
    <w:rsid w:val="000829DF"/>
    <w:rsid w:val="000F71AF"/>
    <w:rsid w:val="00290BAD"/>
    <w:rsid w:val="005D1E09"/>
    <w:rsid w:val="008558D1"/>
    <w:rsid w:val="008C582A"/>
    <w:rsid w:val="00A14BF6"/>
    <w:rsid w:val="00AE686F"/>
    <w:rsid w:val="00C8749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A0F4"/>
  <w15:docId w15:val="{A5562F78-82D5-427A-87F0-B2D546A8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UA"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3360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6694F"/>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0829D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82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ttymrE2nyDi1/4JBQKqgfrNFFQ==">AMUW2mVaTf9CvsuFbu32eTlkGkhTywZcaSKIAU3rhfRqd4l8g3AHSqGKnBBtk4tjyFUdv5zbkrkDp8nXewex+THXCya+sZW9yHU3S2x/A7cTVBPZxyqjbpbasMTPgxR2tBGyM+j5kYe95JMlEitiqgHG2c+6K3Pt8vDdi9PK+CANTkPe+yQuB4NvrKtZ8Iwc6Z4C/9BJxDFXQKgUGTHXPgZfDyRqSOl3QTFaUGRqGexcDsDF91gnegY=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1873</Words>
  <Characters>10680</Characters>
  <Application>Microsoft Office Word</Application>
  <DocSecurity>0</DocSecurity>
  <Lines>89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2022-12-19T08:14:00Z</cp:lastPrinted>
  <dcterms:created xsi:type="dcterms:W3CDTF">2022-11-08T08:50:00Z</dcterms:created>
  <dcterms:modified xsi:type="dcterms:W3CDTF">2022-12-26T14:21:00Z</dcterms:modified>
</cp:coreProperties>
</file>