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Додаток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до рішення виконавчого комітету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Боярської міської ради</w:t>
      </w:r>
    </w:p>
    <w:p w:rsidR="00F83B7C" w:rsidRPr="006806B0" w:rsidRDefault="00FD309D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від </w:t>
      </w:r>
      <w:r w:rsidR="00490175">
        <w:rPr>
          <w:sz w:val="22"/>
          <w:szCs w:val="22"/>
        </w:rPr>
        <w:t>19</w:t>
      </w:r>
      <w:r w:rsidR="00F83B7C" w:rsidRPr="006806B0">
        <w:rPr>
          <w:sz w:val="22"/>
          <w:szCs w:val="22"/>
        </w:rPr>
        <w:t xml:space="preserve"> жовтня 2022 року  №</w:t>
      </w:r>
      <w:r w:rsidR="00C93C33">
        <w:rPr>
          <w:sz w:val="22"/>
          <w:szCs w:val="22"/>
        </w:rPr>
        <w:t>2/4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</w:p>
    <w:p w:rsidR="000A1796" w:rsidRDefault="000A1796" w:rsidP="00CE6AAE">
      <w:pPr>
        <w:ind w:right="-1"/>
        <w:jc w:val="center"/>
        <w:rPr>
          <w:b/>
        </w:rPr>
      </w:pPr>
      <w:r w:rsidRPr="001436DF">
        <w:rPr>
          <w:b/>
        </w:rPr>
        <w:t xml:space="preserve">Структура тарифу на виробництво теплової енергії </w:t>
      </w:r>
    </w:p>
    <w:p w:rsidR="000A1796" w:rsidRDefault="000A1796" w:rsidP="006806B0">
      <w:pPr>
        <w:ind w:right="707"/>
        <w:jc w:val="center"/>
        <w:rPr>
          <w:b/>
        </w:rPr>
      </w:pPr>
      <w:r w:rsidRPr="001436DF">
        <w:rPr>
          <w:b/>
        </w:rPr>
        <w:t>ТОВ "</w:t>
      </w:r>
      <w:r w:rsidR="00673A20">
        <w:rPr>
          <w:b/>
        </w:rPr>
        <w:t>МАКТЕПЛОБУДПОСТАЧСЕРВІС</w:t>
      </w:r>
      <w:r w:rsidRPr="001436DF">
        <w:rPr>
          <w:b/>
        </w:rPr>
        <w:t>"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4912"/>
        <w:gridCol w:w="1559"/>
        <w:gridCol w:w="1701"/>
        <w:gridCol w:w="1418"/>
      </w:tblGrid>
      <w:tr w:rsidR="00360033" w:rsidRPr="00282BD4" w:rsidTr="006806B0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№з/п</w:t>
            </w:r>
          </w:p>
        </w:tc>
        <w:tc>
          <w:tcPr>
            <w:tcW w:w="4912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</w:t>
            </w:r>
            <w:r w:rsidRPr="00282BD4">
              <w:rPr>
                <w:b/>
                <w:bCs/>
                <w:i/>
                <w:iCs/>
              </w:rPr>
              <w:t>азва</w:t>
            </w:r>
          </w:p>
        </w:tc>
        <w:tc>
          <w:tcPr>
            <w:tcW w:w="1559" w:type="dxa"/>
            <w:shd w:val="clear" w:color="DDDDDD" w:fill="C0C0C0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418" w:type="dxa"/>
            <w:shd w:val="clear" w:color="DDDDDD" w:fill="C0C0C0"/>
          </w:tcPr>
          <w:p w:rsidR="00360033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</w:t>
            </w:r>
          </w:p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 Гкал</w:t>
            </w: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1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Корисно використана теплова енергія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Гкал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282BD4" w:rsidRDefault="00DF7279" w:rsidP="00673A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673A20">
              <w:rPr>
                <w:b/>
                <w:bCs/>
              </w:rPr>
              <w:t>50</w:t>
            </w:r>
          </w:p>
        </w:tc>
        <w:tc>
          <w:tcPr>
            <w:tcW w:w="1418" w:type="dxa"/>
            <w:shd w:val="clear" w:color="FFFFCC" w:fill="FFFFFF"/>
          </w:tcPr>
          <w:p w:rsidR="00360033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2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Прямі витрати всього: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30BF6" w:rsidRDefault="00E0553E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12 808 400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3608,00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2.1.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Паливо</w:t>
            </w:r>
            <w:r w:rsidR="00022B9F">
              <w:rPr>
                <w:i/>
                <w:iCs/>
              </w:rPr>
              <w:t xml:space="preserve"> (деревина, пелети)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82042C" w:rsidP="002A4949">
            <w:pPr>
              <w:jc w:val="center"/>
            </w:pPr>
            <w:r>
              <w:t>9 002 500</w:t>
            </w:r>
          </w:p>
        </w:tc>
        <w:tc>
          <w:tcPr>
            <w:tcW w:w="1418" w:type="dxa"/>
            <w:shd w:val="clear" w:color="FFFFCC" w:fill="FFFFFF"/>
          </w:tcPr>
          <w:p w:rsidR="00360033" w:rsidRPr="00FD309D" w:rsidRDefault="0082042C" w:rsidP="002A4949">
            <w:pPr>
              <w:jc w:val="center"/>
            </w:pPr>
            <w:r>
              <w:t>2535,92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електроенергія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673A20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70,42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2.4.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матеріали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E0553E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10 500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2,96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2.5.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673A20" w:rsidP="0051316A">
            <w:pPr>
              <w:jc w:val="center"/>
            </w:pPr>
            <w:r>
              <w:t>1 920 000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51316A">
            <w:pPr>
              <w:jc w:val="center"/>
            </w:pPr>
            <w:r>
              <w:t>540,85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2.6.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DD1F65" w:rsidRDefault="00673A20" w:rsidP="0051316A">
            <w:pPr>
              <w:jc w:val="center"/>
              <w:rPr>
                <w:lang w:val="ru-RU"/>
              </w:rPr>
            </w:pPr>
            <w:r>
              <w:t>422 400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E0553E">
            <w:pPr>
              <w:jc w:val="center"/>
            </w:pPr>
            <w:r>
              <w:t>118,9</w:t>
            </w:r>
            <w:r w:rsidR="00E0553E">
              <w:t>8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2.7.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82042C" w:rsidP="0082042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Інші прямі витрати (доставка деревини, пелет)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E0553E" w:rsidP="00D4269F">
            <w:pPr>
              <w:jc w:val="center"/>
            </w:pPr>
            <w:r>
              <w:t>1 203</w:t>
            </w:r>
            <w:r w:rsidR="0082042C">
              <w:t xml:space="preserve">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D4269F">
            <w:pPr>
              <w:jc w:val="center"/>
            </w:pPr>
            <w:r>
              <w:t>338,87</w:t>
            </w:r>
          </w:p>
        </w:tc>
      </w:tr>
      <w:tr w:rsidR="00360033" w:rsidRPr="00282BD4" w:rsidTr="006806B0">
        <w:trPr>
          <w:trHeight w:val="64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3</w:t>
            </w:r>
            <w:r w:rsidR="006806B0">
              <w:rPr>
                <w:b/>
                <w:bCs/>
              </w:rPr>
              <w:t>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Загальновиробничі витрати: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673A20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294 260</w:t>
            </w:r>
          </w:p>
        </w:tc>
        <w:tc>
          <w:tcPr>
            <w:tcW w:w="1418" w:type="dxa"/>
            <w:shd w:val="clear" w:color="FFFFCC" w:fill="FFFFFF"/>
          </w:tcPr>
          <w:p w:rsidR="00360033" w:rsidRDefault="00BB6372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82,89</w:t>
            </w:r>
          </w:p>
        </w:tc>
      </w:tr>
      <w:tr w:rsidR="00673A20" w:rsidRPr="00282BD4" w:rsidTr="00022B9F">
        <w:trPr>
          <w:trHeight w:val="2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73A20" w:rsidRPr="00673A20" w:rsidRDefault="006806B0" w:rsidP="00D4269F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673A20" w:rsidRPr="00673A20" w:rsidRDefault="00673A20" w:rsidP="00D4269F">
            <w:pPr>
              <w:jc w:val="center"/>
              <w:rPr>
                <w:bCs/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73A20" w:rsidRPr="00673A20" w:rsidRDefault="00673A20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73A20" w:rsidRPr="00673A20" w:rsidRDefault="00673A20" w:rsidP="00D4269F">
            <w:pPr>
              <w:jc w:val="center"/>
              <w:rPr>
                <w:bCs/>
                <w:lang w:val="ru-RU"/>
              </w:rPr>
            </w:pPr>
            <w:r w:rsidRPr="00673A20">
              <w:rPr>
                <w:bCs/>
                <w:lang w:val="ru-RU"/>
              </w:rPr>
              <w:t>241 200</w:t>
            </w:r>
          </w:p>
        </w:tc>
        <w:tc>
          <w:tcPr>
            <w:tcW w:w="1418" w:type="dxa"/>
            <w:shd w:val="clear" w:color="FFFFCC" w:fill="FFFFFF"/>
          </w:tcPr>
          <w:p w:rsidR="00673A20" w:rsidRPr="00673A20" w:rsidRDefault="00BB6372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67,94</w:t>
            </w:r>
          </w:p>
        </w:tc>
      </w:tr>
      <w:tr w:rsidR="00673A20" w:rsidRPr="00282BD4" w:rsidTr="00022B9F">
        <w:trPr>
          <w:trHeight w:val="546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73A20" w:rsidRPr="00673A20" w:rsidRDefault="006806B0" w:rsidP="00D4269F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673A20" w:rsidRPr="00282BD4" w:rsidRDefault="00673A20" w:rsidP="00E915E4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73A20" w:rsidRPr="00282BD4" w:rsidRDefault="00673A20" w:rsidP="00E915E4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73A20" w:rsidRPr="00673A20" w:rsidRDefault="00673A20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</w:t>
            </w:r>
            <w:r w:rsidR="00BB637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060</w:t>
            </w:r>
          </w:p>
        </w:tc>
        <w:tc>
          <w:tcPr>
            <w:tcW w:w="1418" w:type="dxa"/>
            <w:shd w:val="clear" w:color="FFFFCC" w:fill="FFFFFF"/>
          </w:tcPr>
          <w:p w:rsidR="00673A20" w:rsidRPr="00673A20" w:rsidRDefault="00BB6372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14,95</w:t>
            </w: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4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82BD4">
              <w:rPr>
                <w:b/>
                <w:bCs/>
                <w:i/>
                <w:iCs/>
                <w:color w:val="000000"/>
              </w:rPr>
              <w:t>Адміністративні витрати: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282BD4" w:rsidRDefault="0082042C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139 080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39,18</w:t>
            </w: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82042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32,11</w:t>
            </w:r>
          </w:p>
        </w:tc>
      </w:tr>
      <w:tr w:rsidR="00360033" w:rsidRPr="00282BD4" w:rsidTr="006806B0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82042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25 080</w:t>
            </w:r>
          </w:p>
        </w:tc>
        <w:tc>
          <w:tcPr>
            <w:tcW w:w="1418" w:type="dxa"/>
            <w:shd w:val="clear" w:color="FFFFCC" w:fill="FFFFFF"/>
          </w:tcPr>
          <w:p w:rsidR="00360033" w:rsidRDefault="0082042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</w:tr>
      <w:tr w:rsidR="00360033" w:rsidRPr="00282BD4" w:rsidTr="006806B0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Собівартість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E0553E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13 241 740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FD30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3730,07</w:t>
            </w:r>
          </w:p>
        </w:tc>
      </w:tr>
      <w:tr w:rsidR="00360033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360033" w:rsidRPr="00282BD4" w:rsidRDefault="0082042C" w:rsidP="00E055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Плановий прибуток (</w:t>
            </w:r>
            <w:r w:rsidR="00E0553E">
              <w:rPr>
                <w:b/>
                <w:bCs/>
                <w:i/>
                <w:iCs/>
              </w:rPr>
              <w:t>1</w:t>
            </w:r>
            <w:r w:rsidR="00982233">
              <w:rPr>
                <w:b/>
                <w:bCs/>
                <w:i/>
                <w:iCs/>
              </w:rPr>
              <w:t>%)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Default="00E0553E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132 417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FD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37,30</w:t>
            </w:r>
          </w:p>
        </w:tc>
      </w:tr>
      <w:tr w:rsidR="00022B9F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022B9F">
              <w:rPr>
                <w:bCs/>
              </w:rPr>
              <w:t>6.1.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  <w:i/>
                <w:iCs/>
              </w:rPr>
            </w:pPr>
            <w:r w:rsidRPr="00022B9F">
              <w:rPr>
                <w:bCs/>
                <w:i/>
                <w:iCs/>
              </w:rPr>
              <w:t>В т.ч. податок на прибуток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022B9F" w:rsidRPr="00022B9F" w:rsidRDefault="00E0553E" w:rsidP="00D4269F">
            <w:pPr>
              <w:jc w:val="center"/>
              <w:rPr>
                <w:bCs/>
              </w:rPr>
            </w:pPr>
            <w:r>
              <w:rPr>
                <w:bCs/>
              </w:rPr>
              <w:t>23 835</w:t>
            </w:r>
          </w:p>
        </w:tc>
        <w:tc>
          <w:tcPr>
            <w:tcW w:w="1418" w:type="dxa"/>
            <w:shd w:val="clear" w:color="FFFFCC" w:fill="FFFFFF"/>
          </w:tcPr>
          <w:p w:rsidR="00022B9F" w:rsidRPr="00022B9F" w:rsidRDefault="00E0553E" w:rsidP="00FD309D">
            <w:pPr>
              <w:jc w:val="center"/>
              <w:rPr>
                <w:bCs/>
              </w:rPr>
            </w:pPr>
            <w:r>
              <w:rPr>
                <w:bCs/>
              </w:rPr>
              <w:t>6,71</w:t>
            </w:r>
          </w:p>
        </w:tc>
      </w:tr>
      <w:tr w:rsidR="00022B9F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022B9F">
              <w:rPr>
                <w:bCs/>
              </w:rPr>
              <w:t>6.2.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і</w:t>
            </w:r>
            <w:r w:rsidRPr="00022B9F">
              <w:rPr>
                <w:bCs/>
                <w:i/>
                <w:iCs/>
              </w:rPr>
              <w:t>нше використання прибутку (поповнення обігових коштів)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022B9F" w:rsidRPr="00022B9F" w:rsidRDefault="00E0553E" w:rsidP="00D4269F">
            <w:pPr>
              <w:jc w:val="center"/>
              <w:rPr>
                <w:bCs/>
              </w:rPr>
            </w:pPr>
            <w:r>
              <w:rPr>
                <w:bCs/>
              </w:rPr>
              <w:t>108 582</w:t>
            </w:r>
          </w:p>
        </w:tc>
        <w:tc>
          <w:tcPr>
            <w:tcW w:w="1418" w:type="dxa"/>
            <w:shd w:val="clear" w:color="FFFFCC" w:fill="FFFFFF"/>
          </w:tcPr>
          <w:p w:rsidR="00022B9F" w:rsidRPr="00022B9F" w:rsidRDefault="00E0553E" w:rsidP="00FD309D">
            <w:pPr>
              <w:jc w:val="center"/>
              <w:rPr>
                <w:bCs/>
              </w:rPr>
            </w:pPr>
            <w:r>
              <w:rPr>
                <w:bCs/>
              </w:rPr>
              <w:t>30,59</w:t>
            </w:r>
          </w:p>
        </w:tc>
      </w:tr>
      <w:tr w:rsidR="00360033" w:rsidRPr="00282BD4" w:rsidTr="006806B0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6806B0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Вартість виробництва теплової енергії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D1F65" w:rsidRDefault="00654A6C" w:rsidP="008204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13 374 157</w:t>
            </w:r>
          </w:p>
        </w:tc>
        <w:tc>
          <w:tcPr>
            <w:tcW w:w="1418" w:type="dxa"/>
            <w:shd w:val="clear" w:color="FFFFCC" w:fill="FFFFFF"/>
          </w:tcPr>
          <w:p w:rsidR="00360033" w:rsidRDefault="00E0553E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3767,37</w:t>
            </w:r>
          </w:p>
        </w:tc>
      </w:tr>
      <w:tr w:rsidR="009937B6" w:rsidRPr="00282BD4" w:rsidTr="006806B0">
        <w:trPr>
          <w:trHeight w:val="46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9937B6" w:rsidRPr="00B0616F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ПДВ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9937B6" w:rsidRPr="005E1BBC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Default="00654A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2 674 831</w:t>
            </w:r>
          </w:p>
        </w:tc>
        <w:tc>
          <w:tcPr>
            <w:tcW w:w="1418" w:type="dxa"/>
            <w:shd w:val="clear" w:color="FFFFCC" w:fill="FFFFFF"/>
          </w:tcPr>
          <w:p w:rsidR="009937B6" w:rsidRDefault="00654A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753,47</w:t>
            </w:r>
          </w:p>
        </w:tc>
      </w:tr>
      <w:tr w:rsidR="009937B6" w:rsidRPr="00282BD4" w:rsidTr="006806B0">
        <w:trPr>
          <w:trHeight w:val="7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9937B6" w:rsidRPr="00B0616F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B0616F">
              <w:rPr>
                <w:b/>
                <w:bCs/>
                <w:i/>
                <w:iCs/>
              </w:rPr>
              <w:t>Тариф на</w:t>
            </w:r>
            <w:r>
              <w:rPr>
                <w:b/>
                <w:bCs/>
                <w:i/>
                <w:iCs/>
              </w:rPr>
              <w:t xml:space="preserve"> виробництво</w:t>
            </w:r>
            <w:r w:rsidRPr="00B0616F">
              <w:rPr>
                <w:b/>
                <w:bCs/>
                <w:i/>
                <w:iCs/>
              </w:rPr>
              <w:t xml:space="preserve"> теплов</w:t>
            </w:r>
            <w:r>
              <w:rPr>
                <w:b/>
                <w:bCs/>
                <w:i/>
                <w:iCs/>
              </w:rPr>
              <w:t>ої</w:t>
            </w:r>
            <w:r w:rsidRPr="00B0616F">
              <w:rPr>
                <w:b/>
                <w:bCs/>
                <w:i/>
                <w:iCs/>
              </w:rPr>
              <w:t xml:space="preserve"> енергі</w:t>
            </w:r>
            <w:r>
              <w:rPr>
                <w:b/>
                <w:bCs/>
                <w:i/>
                <w:iCs/>
              </w:rPr>
              <w:t>ї з ПДВ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9937B6" w:rsidRPr="005E1BBC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Default="00654A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16 048 988</w:t>
            </w:r>
          </w:p>
        </w:tc>
        <w:tc>
          <w:tcPr>
            <w:tcW w:w="1418" w:type="dxa"/>
            <w:shd w:val="clear" w:color="FFFFCC" w:fill="FFFFFF"/>
          </w:tcPr>
          <w:p w:rsidR="009937B6" w:rsidRDefault="00654A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4520,84</w:t>
            </w:r>
          </w:p>
        </w:tc>
      </w:tr>
      <w:tr w:rsidR="006806B0" w:rsidRPr="00282BD4" w:rsidTr="006806B0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6806B0" w:rsidRPr="006806B0" w:rsidRDefault="006806B0" w:rsidP="009937B6">
            <w:pPr>
              <w:jc w:val="center"/>
              <w:rPr>
                <w:b/>
                <w:bCs/>
                <w:iCs/>
              </w:rPr>
            </w:pPr>
            <w:r w:rsidRPr="006806B0">
              <w:rPr>
                <w:b/>
                <w:bCs/>
                <w:iCs/>
              </w:rPr>
              <w:t>Паливна складова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806B0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6806B0" w:rsidRDefault="00022B9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8" w:type="dxa"/>
            <w:shd w:val="clear" w:color="FFFFCC" w:fill="FFFFFF"/>
          </w:tcPr>
          <w:p w:rsidR="006806B0" w:rsidRDefault="004400EC" w:rsidP="00440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67,99</w:t>
            </w:r>
          </w:p>
        </w:tc>
      </w:tr>
      <w:tr w:rsidR="006806B0" w:rsidRPr="00282BD4" w:rsidTr="006806B0">
        <w:trPr>
          <w:trHeight w:val="564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6806B0" w:rsidRPr="006806B0" w:rsidRDefault="006806B0" w:rsidP="009937B6">
            <w:pPr>
              <w:jc w:val="center"/>
              <w:rPr>
                <w:b/>
                <w:bCs/>
                <w:iCs/>
              </w:rPr>
            </w:pPr>
            <w:r w:rsidRPr="006806B0">
              <w:rPr>
                <w:b/>
                <w:bCs/>
                <w:iCs/>
              </w:rPr>
              <w:t>Інші витрати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6806B0" w:rsidRDefault="00022B9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8" w:type="dxa"/>
            <w:shd w:val="clear" w:color="FFFFCC" w:fill="FFFFFF"/>
          </w:tcPr>
          <w:p w:rsidR="006806B0" w:rsidRDefault="00654A6C" w:rsidP="00440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bookmarkStart w:id="0" w:name="_GoBack"/>
            <w:bookmarkEnd w:id="0"/>
            <w:r w:rsidR="004400EC">
              <w:rPr>
                <w:b/>
                <w:bCs/>
              </w:rPr>
              <w:t>01</w:t>
            </w:r>
          </w:p>
        </w:tc>
      </w:tr>
    </w:tbl>
    <w:p w:rsidR="00F83B7C" w:rsidRDefault="00F83B7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490175" w:rsidP="00F83B7C">
      <w:pPr>
        <w:tabs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                                                           Ганна </w:t>
      </w:r>
      <w:r w:rsidR="00F83B7C" w:rsidRPr="00F83B7C">
        <w:rPr>
          <w:b/>
          <w:sz w:val="28"/>
          <w:szCs w:val="28"/>
        </w:rPr>
        <w:t>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20" w:rsidRDefault="00AA1E20" w:rsidP="00F83B7C">
      <w:r>
        <w:separator/>
      </w:r>
    </w:p>
  </w:endnote>
  <w:endnote w:type="continuationSeparator" w:id="1">
    <w:p w:rsidR="00AA1E20" w:rsidRDefault="00AA1E20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20" w:rsidRDefault="00AA1E20" w:rsidP="00F83B7C">
      <w:r>
        <w:separator/>
      </w:r>
    </w:p>
  </w:footnote>
  <w:footnote w:type="continuationSeparator" w:id="1">
    <w:p w:rsidR="00AA1E20" w:rsidRDefault="00AA1E20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96"/>
    <w:rsid w:val="000211CD"/>
    <w:rsid w:val="00022B9F"/>
    <w:rsid w:val="000A1796"/>
    <w:rsid w:val="000B3329"/>
    <w:rsid w:val="000C0BE3"/>
    <w:rsid w:val="000C74BF"/>
    <w:rsid w:val="000E63E3"/>
    <w:rsid w:val="000F1A27"/>
    <w:rsid w:val="001423B5"/>
    <w:rsid w:val="001468F6"/>
    <w:rsid w:val="00257E32"/>
    <w:rsid w:val="002A4949"/>
    <w:rsid w:val="002E553E"/>
    <w:rsid w:val="00360033"/>
    <w:rsid w:val="003C1F52"/>
    <w:rsid w:val="003D2F2B"/>
    <w:rsid w:val="003E0EEA"/>
    <w:rsid w:val="003F6671"/>
    <w:rsid w:val="00431928"/>
    <w:rsid w:val="004328A7"/>
    <w:rsid w:val="004400EC"/>
    <w:rsid w:val="0048013D"/>
    <w:rsid w:val="00490175"/>
    <w:rsid w:val="004B0B9F"/>
    <w:rsid w:val="0051316A"/>
    <w:rsid w:val="00561997"/>
    <w:rsid w:val="005F6FD5"/>
    <w:rsid w:val="00654A6C"/>
    <w:rsid w:val="00673A20"/>
    <w:rsid w:val="006806B0"/>
    <w:rsid w:val="00702377"/>
    <w:rsid w:val="00710B6C"/>
    <w:rsid w:val="007F6884"/>
    <w:rsid w:val="0082042C"/>
    <w:rsid w:val="008B060C"/>
    <w:rsid w:val="008E5DD8"/>
    <w:rsid w:val="0094580F"/>
    <w:rsid w:val="009805CE"/>
    <w:rsid w:val="00982233"/>
    <w:rsid w:val="009937B6"/>
    <w:rsid w:val="009D2D33"/>
    <w:rsid w:val="00A14830"/>
    <w:rsid w:val="00A17650"/>
    <w:rsid w:val="00A42E95"/>
    <w:rsid w:val="00A60B83"/>
    <w:rsid w:val="00A7072C"/>
    <w:rsid w:val="00AA1E20"/>
    <w:rsid w:val="00B1673C"/>
    <w:rsid w:val="00B25CFA"/>
    <w:rsid w:val="00BA3E97"/>
    <w:rsid w:val="00BB6372"/>
    <w:rsid w:val="00BC0C98"/>
    <w:rsid w:val="00C93C33"/>
    <w:rsid w:val="00CE6AAE"/>
    <w:rsid w:val="00D72FBE"/>
    <w:rsid w:val="00DC3205"/>
    <w:rsid w:val="00DF7279"/>
    <w:rsid w:val="00E0553E"/>
    <w:rsid w:val="00E06519"/>
    <w:rsid w:val="00F05372"/>
    <w:rsid w:val="00F13C33"/>
    <w:rsid w:val="00F218B8"/>
    <w:rsid w:val="00F60E43"/>
    <w:rsid w:val="00F83B7C"/>
    <w:rsid w:val="00FD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6</cp:revision>
  <cp:lastPrinted>2022-10-19T12:25:00Z</cp:lastPrinted>
  <dcterms:created xsi:type="dcterms:W3CDTF">2022-10-18T08:41:00Z</dcterms:created>
  <dcterms:modified xsi:type="dcterms:W3CDTF">2022-10-19T12:25:00Z</dcterms:modified>
</cp:coreProperties>
</file>