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FB693C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749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Забір</w:t>
      </w:r>
      <w:r w:rsidR="00FB693C" w:rsidRPr="009C655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>14:00 02.02.2021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єктів комунальної власності в с. 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sz w:val="28"/>
          <w:szCs w:val="28"/>
        </w:rPr>
        <w:t>’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єкти,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теплопостачання;</w:t>
      </w:r>
    </w:p>
    <w:p w:rsidR="002E601D" w:rsidRDefault="00B0634E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 благоустрою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9D0319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об’єкти, що перебували на балансі Забірської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Тарасівської, Забірської, Малютянської, Княжицької, Новосілківської (Макарівського району), Дзвінківської (Васильківського району) сільських рад шляхом приєднання до Боярської міської ради».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D2" w:rsidRDefault="002145D2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FB693C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b/>
          <w:sz w:val="28"/>
          <w:szCs w:val="28"/>
        </w:rPr>
        <w:t>’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2879" w:rsidRDefault="00B02879" w:rsidP="00B028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протяжність комунальних доріг, що знаходяться в адміністративних межах с. Забір</w:t>
      </w:r>
      <w:r w:rsidRPr="00B0287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55F6F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 – 18 км.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Наразі, інформація щодо наявності асфальтованих доріг та доріг із грунтовим покриттям, а також інформація про їхні технічні характеристики відсутні</w:t>
      </w:r>
      <w:r w:rsidR="00655F6F" w:rsidRPr="0065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F6F">
        <w:rPr>
          <w:rFonts w:ascii="Times New Roman" w:hAnsi="Times New Roman" w:cs="Times New Roman"/>
          <w:sz w:val="28"/>
          <w:szCs w:val="28"/>
          <w:lang w:val="uk-UA"/>
        </w:rPr>
        <w:t>Забірською сільською радою ніколи не обраховувалась.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r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 СР дороги комунальної власності не приймались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D1DDD" w:rsidRDefault="00B02879" w:rsidP="00B028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Комунальні дороги і дорожні об</w:t>
      </w:r>
      <w:r w:rsidRPr="000953B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єкти, що розташовані в межах с. Забір</w:t>
      </w:r>
      <w:r w:rsidRPr="00B0287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потребують додаткового вивчення.</w:t>
      </w: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sz w:val="28"/>
          <w:szCs w:val="28"/>
        </w:rPr>
        <w:t>’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ть обласн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(О-10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 xml:space="preserve"> дві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 (С-10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1311;</w:t>
      </w:r>
      <w:r w:rsidR="00FB693C" w:rsidRPr="00FB6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93C">
        <w:rPr>
          <w:rFonts w:ascii="Times New Roman" w:hAnsi="Times New Roman" w:cs="Times New Roman"/>
          <w:sz w:val="28"/>
          <w:szCs w:val="28"/>
          <w:lang w:val="uk-UA"/>
        </w:rPr>
        <w:t>С-101324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r w:rsidR="00F36CBF">
        <w:rPr>
          <w:rFonts w:ascii="Times New Roman" w:hAnsi="Times New Roman" w:cs="Times New Roman"/>
          <w:sz w:val="28"/>
          <w:szCs w:val="28"/>
          <w:lang w:val="uk-UA"/>
        </w:rPr>
        <w:t>язок утримання яких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B693C" w:rsidRDefault="00FB693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64FD1" w:rsidRDefault="00664FD1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20919" w:rsidRDefault="008209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10764F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29714C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2145D2" w:rsidRDefault="002145D2" w:rsidP="002145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5D2">
        <w:rPr>
          <w:rFonts w:ascii="Times New Roman" w:hAnsi="Times New Roman" w:cs="Times New Roman"/>
          <w:b/>
          <w:sz w:val="28"/>
          <w:szCs w:val="28"/>
          <w:lang w:val="uk-UA"/>
        </w:rPr>
        <w:t>Системи водопостачання та водовідведення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b/>
          <w:sz w:val="28"/>
          <w:szCs w:val="28"/>
        </w:rPr>
        <w:t>’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B693C" w:rsidRDefault="00FB693C" w:rsidP="00FB69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Водопостачання</w:t>
      </w:r>
    </w:p>
    <w:p w:rsidR="00FB693C" w:rsidRDefault="00FB693C" w:rsidP="00FB69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артезіанські свердловини;</w:t>
      </w:r>
    </w:p>
    <w:p w:rsidR="00FB693C" w:rsidRDefault="00FB693C" w:rsidP="00FB69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Водонапірна башта – 50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693C" w:rsidRPr="00FB693C" w:rsidRDefault="00FB693C" w:rsidP="00FB69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Протяжність водопровідних мереж – загальна 15,05 км;</w:t>
      </w:r>
    </w:p>
    <w:p w:rsidR="00FB693C" w:rsidRPr="00FB693C" w:rsidRDefault="00FB693C" w:rsidP="00FB693C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З них        чавунні – 1,2 км Ø 100 мм;</w:t>
      </w:r>
    </w:p>
    <w:p w:rsidR="00FB693C" w:rsidRPr="00FB693C" w:rsidRDefault="00FB693C" w:rsidP="00FB693C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сталеві -   12,5 км Ø 100 мм;</w:t>
      </w:r>
    </w:p>
    <w:p w:rsidR="00FB693C" w:rsidRPr="00FB693C" w:rsidRDefault="00FB693C" w:rsidP="00FB693C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поліетиленові -  1,35 км Ø 100 мм;</w:t>
      </w:r>
    </w:p>
    <w:p w:rsidR="00FB693C" w:rsidRPr="00FB693C" w:rsidRDefault="00FB693C" w:rsidP="00FB693C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на мережі знаходиться 10 пожежних гідрантів;</w:t>
      </w:r>
    </w:p>
    <w:p w:rsidR="00FB693C" w:rsidRPr="00FB693C" w:rsidRDefault="00FB693C" w:rsidP="00FB69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Станція очистки води – 15 м</w:t>
      </w:r>
      <w:r w:rsidRPr="00FB693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FB693C">
        <w:rPr>
          <w:rFonts w:ascii="Times New Roman" w:hAnsi="Times New Roman" w:cs="Times New Roman"/>
          <w:sz w:val="28"/>
          <w:szCs w:val="28"/>
          <w:lang w:val="ru-RU"/>
        </w:rPr>
        <w:t>/годину;</w:t>
      </w:r>
    </w:p>
    <w:p w:rsidR="00FB693C" w:rsidRPr="00FB693C" w:rsidRDefault="00FB693C" w:rsidP="00FB693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B693C" w:rsidRPr="006F0205" w:rsidRDefault="00FB693C" w:rsidP="00FB69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0205">
        <w:rPr>
          <w:rFonts w:ascii="Times New Roman" w:hAnsi="Times New Roman" w:cs="Times New Roman"/>
          <w:b/>
          <w:bCs/>
          <w:sz w:val="32"/>
          <w:szCs w:val="32"/>
        </w:rPr>
        <w:t>Водовідведення</w:t>
      </w:r>
    </w:p>
    <w:p w:rsidR="00FB693C" w:rsidRDefault="00FB693C" w:rsidP="00FB693C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0205">
        <w:rPr>
          <w:rFonts w:ascii="Times New Roman" w:hAnsi="Times New Roman" w:cs="Times New Roman"/>
          <w:sz w:val="28"/>
          <w:szCs w:val="28"/>
        </w:rPr>
        <w:t xml:space="preserve">Напірні колектори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0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1,9 км;</w:t>
      </w:r>
    </w:p>
    <w:p w:rsidR="00FB693C" w:rsidRDefault="00FB693C" w:rsidP="00FB693C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Самопливні колектори – 1,5 км Ø 100 мм чавун; 0,250 км Ø150 керамічні;</w:t>
      </w:r>
    </w:p>
    <w:p w:rsidR="00FB693C" w:rsidRPr="00FB693C" w:rsidRDefault="00FB693C" w:rsidP="00FB693C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КНС – 1 шт. потужністю 100м</w:t>
      </w:r>
      <w:r w:rsidRPr="00FB693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FB693C">
        <w:rPr>
          <w:rFonts w:ascii="Times New Roman" w:hAnsi="Times New Roman" w:cs="Times New Roman"/>
          <w:sz w:val="28"/>
          <w:szCs w:val="28"/>
          <w:lang w:val="ru-RU"/>
        </w:rPr>
        <w:t>/добу;</w:t>
      </w:r>
    </w:p>
    <w:p w:rsidR="00FB693C" w:rsidRPr="00FB693C" w:rsidRDefault="00FB693C" w:rsidP="00FB693C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B693C">
        <w:rPr>
          <w:rFonts w:ascii="Times New Roman" w:hAnsi="Times New Roman" w:cs="Times New Roman"/>
          <w:sz w:val="28"/>
          <w:szCs w:val="28"/>
          <w:lang w:val="ru-RU"/>
        </w:rPr>
        <w:t>Каналізаційні очисні споруди потужністю 200 м</w:t>
      </w:r>
      <w:r w:rsidRPr="00FB693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FB693C">
        <w:rPr>
          <w:rFonts w:ascii="Times New Roman" w:hAnsi="Times New Roman" w:cs="Times New Roman"/>
          <w:sz w:val="28"/>
          <w:szCs w:val="28"/>
          <w:lang w:val="ru-RU"/>
        </w:rPr>
        <w:t>/добу (потребують реконструкції є проект);</w:t>
      </w:r>
    </w:p>
    <w:p w:rsidR="00FB693C" w:rsidRPr="006F0205" w:rsidRDefault="00FB693C" w:rsidP="00FB693C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фільтрації, мулові площадки.</w:t>
      </w:r>
    </w:p>
    <w:p w:rsidR="009479EF" w:rsidRP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Default="0029714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60D7A" w:rsidRDefault="00A60D7A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60D7A" w:rsidRPr="009479EF" w:rsidRDefault="00A60D7A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9479EF" w:rsidRDefault="0029714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9479EF" w:rsidRDefault="0029714C" w:rsidP="0000474D">
      <w:pPr>
        <w:pStyle w:val="a4"/>
        <w:ind w:left="5529"/>
        <w:jc w:val="right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</w:t>
      </w:r>
      <w:r w:rsid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b/>
          <w:sz w:val="28"/>
          <w:szCs w:val="28"/>
        </w:rPr>
        <w:t>’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 лічильника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ЕІС код</w:t>
            </w:r>
          </w:p>
        </w:tc>
      </w:tr>
      <w:tr w:rsidR="009C6551" w:rsidRPr="00574934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вул.Гончаренко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56682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62Z7170687491934</w:t>
            </w:r>
          </w:p>
        </w:tc>
      </w:tr>
      <w:tr w:rsidR="009C6551" w:rsidRPr="00574934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вул.Гончаренко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56682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62Z7170687491934</w:t>
            </w:r>
          </w:p>
        </w:tc>
      </w:tr>
      <w:tr w:rsidR="009C6551" w:rsidRPr="00574934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вул.Шевченко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62Z6306417712509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вул.Шевченко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62Z6306417712509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вул.Піонерська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56717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62Z1462673054730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вул.Піонерська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56717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62Z1462673054730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вул.Шевченко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265440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62Z7566884325866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вул.Шевченко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265440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62Z7566884325866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вул.Гончаренко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56728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62Z8974356639006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вул.Гончаренко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56728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62Z8974356639006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вул.Загородня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56791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62Z2131038511657</w:t>
            </w:r>
          </w:p>
        </w:tc>
      </w:tr>
      <w:tr w:rsidR="009C6551" w:rsidRPr="000C7F0C" w:rsidTr="00834B4B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0C7F0C" w:rsidRDefault="009C6551" w:rsidP="009C6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 вул.Загородня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56791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551" w:rsidRPr="009C6551" w:rsidRDefault="009C6551" w:rsidP="009C65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6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62Z2131038511657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523FC9" w:rsidRPr="00472FEE" w:rsidRDefault="00523FC9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820919">
        <w:rPr>
          <w:rFonts w:ascii="Times New Roman" w:hAnsi="Times New Roman" w:cs="Times New Roman"/>
          <w:sz w:val="28"/>
          <w:szCs w:val="28"/>
          <w:lang w:val="uk-UA"/>
        </w:rPr>
        <w:t>168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="0082091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20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 w:rsidR="00820919">
        <w:rPr>
          <w:rFonts w:ascii="Times New Roman" w:hAnsi="Times New Roman" w:cs="Times New Roman"/>
          <w:sz w:val="28"/>
          <w:szCs w:val="28"/>
          <w:lang w:val="uk-UA"/>
        </w:rPr>
        <w:t xml:space="preserve"> – 92; світлодіодні – 54; натрієві – 22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209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79EF" w:rsidRDefault="00820919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о</w:t>
      </w:r>
      <w:r w:rsidR="00D34D0B">
        <w:rPr>
          <w:rFonts w:ascii="Times New Roman" w:hAnsi="Times New Roman" w:cs="Times New Roman"/>
          <w:sz w:val="28"/>
          <w:szCs w:val="28"/>
          <w:lang w:val="uk-UA"/>
        </w:rPr>
        <w:t>пор ліній електропередач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визначена. </w:t>
      </w:r>
      <w:r w:rsidR="00D3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4D0B" w:rsidRPr="00D34D0B" w:rsidRDefault="009479EF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ліній вуличного освітлення </w:t>
      </w:r>
      <w:r w:rsidR="00820919">
        <w:rPr>
          <w:rFonts w:ascii="Times New Roman" w:hAnsi="Times New Roman" w:cs="Times New Roman"/>
          <w:sz w:val="28"/>
          <w:szCs w:val="28"/>
          <w:lang w:val="uk-UA"/>
        </w:rPr>
        <w:t>не визначена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3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0EA4" w:rsidRPr="00D34D0B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4CA" w:rsidRDefault="002454CA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9479EF" w:rsidRPr="0010764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9479E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3CE5" w:rsidRDefault="00EC3CE5" w:rsidP="00EC3C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CE5">
        <w:rPr>
          <w:rFonts w:ascii="Times New Roman" w:hAnsi="Times New Roman" w:cs="Times New Roman"/>
          <w:b/>
          <w:sz w:val="28"/>
          <w:szCs w:val="28"/>
          <w:lang w:val="uk-UA"/>
        </w:rPr>
        <w:t>Мережі та системи теплопостачання</w:t>
      </w:r>
      <w:r w:rsidR="006D1A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FB693C" w:rsidRPr="00FB693C">
        <w:rPr>
          <w:rFonts w:ascii="Times New Roman" w:hAnsi="Times New Roman" w:cs="Times New Roman"/>
          <w:b/>
          <w:sz w:val="28"/>
          <w:szCs w:val="28"/>
        </w:rPr>
        <w:t>’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3E40" w:rsidRDefault="00764CA0" w:rsidP="00764C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CA0">
        <w:rPr>
          <w:rFonts w:ascii="Times New Roman" w:hAnsi="Times New Roman" w:cs="Times New Roman"/>
          <w:sz w:val="28"/>
          <w:szCs w:val="28"/>
          <w:lang w:val="uk-UA"/>
        </w:rPr>
        <w:t>На території с. Забір</w:t>
      </w:r>
      <w:r w:rsidRPr="00764CA0">
        <w:rPr>
          <w:rFonts w:ascii="Times New Roman" w:hAnsi="Times New Roman" w:cs="Times New Roman"/>
          <w:sz w:val="28"/>
          <w:szCs w:val="28"/>
        </w:rPr>
        <w:t>’</w:t>
      </w:r>
      <w:r w:rsidRPr="00764CA0">
        <w:rPr>
          <w:rFonts w:ascii="Times New Roman" w:hAnsi="Times New Roman" w:cs="Times New Roman"/>
          <w:sz w:val="28"/>
          <w:szCs w:val="28"/>
          <w:lang w:val="uk-UA"/>
        </w:rPr>
        <w:t xml:space="preserve">я розташована котельня,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 </w:t>
      </w:r>
      <w:r w:rsidR="00903E40" w:rsidRPr="00764CA0">
        <w:rPr>
          <w:rFonts w:ascii="Times New Roman" w:hAnsi="Times New Roman" w:cs="Times New Roman"/>
          <w:sz w:val="28"/>
          <w:szCs w:val="28"/>
          <w:lang w:val="uk-UA"/>
        </w:rPr>
        <w:t>будин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3E40" w:rsidRPr="00764CA0">
        <w:rPr>
          <w:rFonts w:ascii="Times New Roman" w:hAnsi="Times New Roman" w:cs="Times New Roman"/>
          <w:sz w:val="28"/>
          <w:szCs w:val="28"/>
          <w:lang w:val="uk-UA"/>
        </w:rPr>
        <w:t>к культури</w:t>
      </w:r>
      <w:r w:rsidRPr="00764CA0">
        <w:rPr>
          <w:rFonts w:ascii="Times New Roman" w:hAnsi="Times New Roman" w:cs="Times New Roman"/>
          <w:sz w:val="28"/>
          <w:szCs w:val="28"/>
          <w:lang w:val="uk-UA"/>
        </w:rPr>
        <w:t xml:space="preserve"> по вул. Грисюка, 4</w:t>
      </w:r>
      <w:r>
        <w:rPr>
          <w:rFonts w:ascii="Times New Roman" w:hAnsi="Times New Roman" w:cs="Times New Roman"/>
          <w:sz w:val="28"/>
          <w:szCs w:val="28"/>
          <w:lang w:val="uk-UA"/>
        </w:rPr>
        <w:t>. Наразі по вказаній котельні існує ряд недоліків:</w:t>
      </w:r>
    </w:p>
    <w:p w:rsidR="00764CA0" w:rsidRDefault="00764CA0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Відсутній облік використання холодної води на водопідготовку</w:t>
      </w:r>
      <w:r w:rsidR="008422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4CA0" w:rsidRDefault="00764CA0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842213">
        <w:rPr>
          <w:rFonts w:ascii="Times New Roman" w:hAnsi="Times New Roman" w:cs="Times New Roman"/>
          <w:sz w:val="28"/>
          <w:szCs w:val="28"/>
          <w:lang w:val="uk-UA"/>
        </w:rPr>
        <w:t>дсутня водопідготовка та деверація підживлення води згідно СНиП ІІ-35-76;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Регулювання температури (автоматичне регулювання процесу спалення газу (СНиП ІІ-35-76);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Автоматичне підтримання тиску в системі опалення згідно п. 15:21 (СНиП ІІ-35-76);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Відсутнє автоматичне відключення газу при аварійному підвищенні температури води в котлі;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Відсутній технічний проект реконструкції котельні (відсутня технічна документація);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внесені технічні зміни в проект газопостачання (згідно припису ЗАТ «Київоблгаз»);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 котельні потребує ремонту, а саме: стеля і стіни уражені грибком;</w:t>
      </w:r>
    </w:p>
    <w:p w:rsidR="0084221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Відсутня зливна каналізація по водопостачанню та водовідведенню, аварійного скиду води із системи опалення;</w:t>
      </w:r>
    </w:p>
    <w:p w:rsidR="00681A43" w:rsidRDefault="0084221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газопостачання не узгоджений в територіальному управлінні інспекції з енергозбереження по Київській області.</w:t>
      </w:r>
    </w:p>
    <w:p w:rsidR="00681A43" w:rsidRDefault="00681A4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Відсутній висновок експертизи на відповідність нормативним актам з охорони праці робочого проекту «Будинок культури» в с. Забір</w:t>
      </w:r>
      <w:r w:rsidRPr="00681A4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по вул. Грисюка Києво-Святошинського р-ну, Київської обл.</w:t>
      </w:r>
    </w:p>
    <w:p w:rsidR="00842213" w:rsidRDefault="00681A43" w:rsidP="00842213">
      <w:pPr>
        <w:pStyle w:val="a4"/>
        <w:numPr>
          <w:ilvl w:val="0"/>
          <w:numId w:val="9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Гідравлічне випробування котлів котельні і опалювальної системи трубопроводів не відповідає нормативам згідно показників приладів. Перевірка проведена за участю представника ПП «Сфера-плюс».</w:t>
      </w:r>
      <w:r w:rsidR="0084221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64CA0" w:rsidRPr="00764CA0" w:rsidRDefault="00764CA0" w:rsidP="00764C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03E40" w:rsidRDefault="00903E40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0634E" w:rsidRDefault="00B0634E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B0634E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B0634E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6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FB693C" w:rsidRPr="009C6551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FB693C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tbl>
      <w:tblPr>
        <w:tblW w:w="15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276"/>
        <w:gridCol w:w="992"/>
        <w:gridCol w:w="1134"/>
        <w:gridCol w:w="853"/>
      </w:tblGrid>
      <w:tr w:rsidR="00B0634E" w:rsidRPr="00655F6F" w:rsidTr="00A92C85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235C63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B0634E" w:rsidRPr="00235C63" w:rsidRDefault="00B0634E" w:rsidP="00A92C85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B0634E" w:rsidRPr="00E65463" w:rsidRDefault="00B0634E" w:rsidP="00A92C85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B0634E" w:rsidRPr="003A1FBC" w:rsidTr="00A92C85">
        <w:trPr>
          <w:gridAfter w:val="1"/>
          <w:wAfter w:w="853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 площа нерухомого майна, кв.м</w:t>
            </w:r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 з держреєстру</w:t>
            </w:r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 на право власності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 ВК БМР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 БМР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</w:p>
        </w:tc>
      </w:tr>
      <w:tr w:rsidR="00B0634E" w:rsidRPr="00655F6F" w:rsidTr="00A92C85">
        <w:trPr>
          <w:gridAfter w:val="1"/>
          <w:wAfter w:w="853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Реєстраційний номер об`єкта нерухомого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дата державної реєстрації права власності</w:t>
            </w:r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035C0D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B0634E" w:rsidRPr="00655F6F" w:rsidTr="00A92C85">
        <w:trPr>
          <w:gridAfter w:val="1"/>
          <w:wAfter w:w="853" w:type="dxa"/>
          <w:trHeight w:val="12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0634E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B0634E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B0634E" w:rsidRPr="00BC0D21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0634E" w:rsidRPr="00E65463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654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Нежиле приміщення: Забірська дільнична лікарня з амбулаторією загальної практики сімейної медицини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661,2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25E8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с. Забір`я, вул. Гончаренка, 12а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від 11.07.2011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52 від 19.04.2011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152107" w:rsidRDefault="00B0634E" w:rsidP="00A92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521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Виконавчий комітет Боярської міської ради </w:t>
            </w:r>
          </w:p>
        </w:tc>
      </w:tr>
      <w:tr w:rsidR="00B0634E" w:rsidRPr="00655F6F" w:rsidTr="00A92C85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0634E" w:rsidRPr="00BC0D21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25E8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 культури в с. Забір`я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1316,7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25E8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с. Забір`я, вул. Грисюка, 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15210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Виконавчий комітет Боярської міської ради</w:t>
            </w:r>
          </w:p>
        </w:tc>
      </w:tr>
      <w:tr w:rsidR="00B0634E" w:rsidRPr="00655F6F" w:rsidTr="00A92C85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0634E" w:rsidRDefault="00B0634E" w:rsidP="00A92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25E8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Нежиле приміщення (с/р, дит.садок)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34E" w:rsidRPr="003A1FBC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1289,5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25E8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с. Забір`я, вул. Гончаренка, 12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634E" w:rsidRPr="00725E80" w:rsidRDefault="00B0634E" w:rsidP="00A92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red"/>
                <w:lang w:val="ru-RU"/>
              </w:rPr>
            </w:pPr>
          </w:p>
        </w:tc>
      </w:tr>
    </w:tbl>
    <w:p w:rsidR="00B0634E" w:rsidRPr="00B0634E" w:rsidRDefault="00B0634E" w:rsidP="00EB3A24">
      <w:pPr>
        <w:ind w:left="720"/>
        <w:rPr>
          <w:rFonts w:ascii="Times New Roman" w:hAnsi="Times New Roman" w:cs="Times New Roman"/>
          <w:sz w:val="24"/>
          <w:szCs w:val="24"/>
          <w:lang w:val="ru-RU"/>
        </w:rPr>
        <w:sectPr w:rsidR="00B0634E" w:rsidRPr="00B0634E" w:rsidSect="00B0634E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</w:t>
      </w:r>
      <w:r w:rsidR="00903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903E40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903E40" w:rsidRPr="00FB693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="00903E40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4D2310" w:rsidRPr="00114DA3" w:rsidRDefault="002C5B24" w:rsidP="002C5B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адміністративних межах с. </w:t>
      </w:r>
      <w:r w:rsidR="00DD5D14">
        <w:rPr>
          <w:rFonts w:ascii="Times New Roman" w:hAnsi="Times New Roman" w:cs="Times New Roman"/>
          <w:sz w:val="28"/>
          <w:szCs w:val="28"/>
          <w:lang w:val="uk-UA"/>
        </w:rPr>
        <w:t>Забір</w:t>
      </w:r>
      <w:r w:rsidR="00DD5D14" w:rsidRPr="00DD5D1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D5D1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055B50">
        <w:rPr>
          <w:rFonts w:ascii="Times New Roman" w:hAnsi="Times New Roman" w:cs="Times New Roman"/>
          <w:sz w:val="28"/>
          <w:szCs w:val="28"/>
          <w:lang w:val="uk-UA"/>
        </w:rPr>
        <w:t>2,6495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(адреса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: с. Забір</w:t>
      </w:r>
      <w:r w:rsidRPr="009D031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Наразі кладовище функціонує.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Pr="009D031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041141" w:rsidRDefault="00041141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4D2310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Default="004D2310" w:rsidP="004D2310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Транспортні засоби </w:t>
      </w:r>
      <w:r w:rsidR="00903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903E40" w:rsidRPr="00FB693C">
        <w:rPr>
          <w:rFonts w:ascii="Times New Roman" w:hAnsi="Times New Roman" w:cs="Times New Roman"/>
          <w:b/>
          <w:sz w:val="28"/>
          <w:szCs w:val="28"/>
          <w:lang w:val="uk-UA"/>
        </w:rPr>
        <w:t>Забір</w:t>
      </w:r>
      <w:r w:rsidR="00903E40" w:rsidRPr="009C6551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903E40" w:rsidRPr="00FB69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8542AD" w:rsidRDefault="004D2310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310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комунальній власності </w:t>
      </w:r>
      <w:r w:rsidR="00903E40"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8542AD" w:rsidRPr="00903E40" w:rsidRDefault="00903E40" w:rsidP="00903E4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114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03E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1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3E40">
        <w:rPr>
          <w:rFonts w:ascii="Times New Roman" w:hAnsi="Times New Roman" w:cs="Times New Roman"/>
          <w:sz w:val="28"/>
          <w:szCs w:val="28"/>
          <w:lang w:val="uk-UA"/>
        </w:rPr>
        <w:t>УАЗ</w:t>
      </w:r>
      <w:r w:rsidR="00041141">
        <w:rPr>
          <w:rFonts w:ascii="Times New Roman" w:hAnsi="Times New Roman" w:cs="Times New Roman"/>
          <w:sz w:val="28"/>
          <w:szCs w:val="28"/>
          <w:lang w:val="uk-UA"/>
        </w:rPr>
        <w:t xml:space="preserve"> 39-62МД-ДК,</w:t>
      </w:r>
      <w:r w:rsidR="00041141" w:rsidRPr="00041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141">
        <w:rPr>
          <w:rFonts w:ascii="Times New Roman" w:hAnsi="Times New Roman" w:cs="Times New Roman"/>
          <w:sz w:val="28"/>
          <w:szCs w:val="28"/>
          <w:lang w:val="uk-UA"/>
        </w:rPr>
        <w:t>2007 року, д/н АІ 5265 ВА, балансова вартість 45491 грн.;</w:t>
      </w:r>
    </w:p>
    <w:p w:rsidR="00903E40" w:rsidRPr="00041141" w:rsidRDefault="00903E40" w:rsidP="00903E4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3E4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41141">
        <w:rPr>
          <w:rFonts w:ascii="Times New Roman" w:hAnsi="Times New Roman" w:cs="Times New Roman"/>
          <w:sz w:val="28"/>
          <w:szCs w:val="28"/>
          <w:lang w:val="uk-UA"/>
        </w:rPr>
        <w:t xml:space="preserve">Легковий автомобіль </w:t>
      </w:r>
      <w:r w:rsidRPr="00903E40">
        <w:rPr>
          <w:rFonts w:ascii="Times New Roman" w:hAnsi="Times New Roman" w:cs="Times New Roman"/>
          <w:sz w:val="28"/>
          <w:szCs w:val="28"/>
        </w:rPr>
        <w:t>OPEL</w:t>
      </w:r>
      <w:r w:rsidR="00041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141">
        <w:rPr>
          <w:rFonts w:ascii="Times New Roman" w:hAnsi="Times New Roman" w:cs="Times New Roman"/>
          <w:sz w:val="28"/>
          <w:szCs w:val="28"/>
        </w:rPr>
        <w:t>COMBO</w:t>
      </w:r>
      <w:r w:rsidR="00041141">
        <w:rPr>
          <w:rFonts w:ascii="Times New Roman" w:hAnsi="Times New Roman" w:cs="Times New Roman"/>
          <w:sz w:val="28"/>
          <w:szCs w:val="28"/>
          <w:lang w:val="uk-UA"/>
        </w:rPr>
        <w:t>, 2010 року, балансова вартість 143762 грн.</w:t>
      </w: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25BF"/>
    <w:multiLevelType w:val="hybridMultilevel"/>
    <w:tmpl w:val="94924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03B79"/>
    <w:multiLevelType w:val="hybridMultilevel"/>
    <w:tmpl w:val="A1386B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B0B2E"/>
    <w:multiLevelType w:val="hybridMultilevel"/>
    <w:tmpl w:val="6E5678E6"/>
    <w:lvl w:ilvl="0" w:tplc="B2644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A77D76"/>
    <w:multiLevelType w:val="hybridMultilevel"/>
    <w:tmpl w:val="8870D67E"/>
    <w:lvl w:ilvl="0" w:tplc="91A85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567DA7"/>
    <w:multiLevelType w:val="hybridMultilevel"/>
    <w:tmpl w:val="7FC40A4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CE6668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41141"/>
    <w:rsid w:val="00055B50"/>
    <w:rsid w:val="00095D26"/>
    <w:rsid w:val="000C7F0C"/>
    <w:rsid w:val="0010764F"/>
    <w:rsid w:val="00114DA3"/>
    <w:rsid w:val="00141E36"/>
    <w:rsid w:val="00174EB1"/>
    <w:rsid w:val="00197AF9"/>
    <w:rsid w:val="00197CAE"/>
    <w:rsid w:val="002145D2"/>
    <w:rsid w:val="002454CA"/>
    <w:rsid w:val="0029714C"/>
    <w:rsid w:val="002A3B96"/>
    <w:rsid w:val="002C5B24"/>
    <w:rsid w:val="002E601D"/>
    <w:rsid w:val="002F6E07"/>
    <w:rsid w:val="002F7D99"/>
    <w:rsid w:val="003A4419"/>
    <w:rsid w:val="003D1DDD"/>
    <w:rsid w:val="003E4450"/>
    <w:rsid w:val="003F0EA4"/>
    <w:rsid w:val="004161C4"/>
    <w:rsid w:val="004516A0"/>
    <w:rsid w:val="00472FEE"/>
    <w:rsid w:val="004A657D"/>
    <w:rsid w:val="004C5E3C"/>
    <w:rsid w:val="004D2310"/>
    <w:rsid w:val="00523FC9"/>
    <w:rsid w:val="0055703C"/>
    <w:rsid w:val="005656D8"/>
    <w:rsid w:val="00574934"/>
    <w:rsid w:val="005E6EE9"/>
    <w:rsid w:val="0061695C"/>
    <w:rsid w:val="00655F6F"/>
    <w:rsid w:val="00664FD1"/>
    <w:rsid w:val="00681A43"/>
    <w:rsid w:val="006D1A58"/>
    <w:rsid w:val="007163DA"/>
    <w:rsid w:val="00764CA0"/>
    <w:rsid w:val="00782547"/>
    <w:rsid w:val="007900E9"/>
    <w:rsid w:val="007B56D0"/>
    <w:rsid w:val="00820919"/>
    <w:rsid w:val="00842213"/>
    <w:rsid w:val="008542AD"/>
    <w:rsid w:val="008576D4"/>
    <w:rsid w:val="00903E40"/>
    <w:rsid w:val="009479EF"/>
    <w:rsid w:val="009C6551"/>
    <w:rsid w:val="009D0319"/>
    <w:rsid w:val="009F2089"/>
    <w:rsid w:val="00A372B3"/>
    <w:rsid w:val="00A60D7A"/>
    <w:rsid w:val="00AC141D"/>
    <w:rsid w:val="00AC2632"/>
    <w:rsid w:val="00AC4105"/>
    <w:rsid w:val="00B02879"/>
    <w:rsid w:val="00B0634E"/>
    <w:rsid w:val="00B528EA"/>
    <w:rsid w:val="00B53093"/>
    <w:rsid w:val="00B535CF"/>
    <w:rsid w:val="00B57BA8"/>
    <w:rsid w:val="00BE416A"/>
    <w:rsid w:val="00C14452"/>
    <w:rsid w:val="00C16007"/>
    <w:rsid w:val="00C1616A"/>
    <w:rsid w:val="00C42048"/>
    <w:rsid w:val="00C973B3"/>
    <w:rsid w:val="00D34D0B"/>
    <w:rsid w:val="00D836E6"/>
    <w:rsid w:val="00DC4C46"/>
    <w:rsid w:val="00DD5D14"/>
    <w:rsid w:val="00DE3600"/>
    <w:rsid w:val="00DF70AE"/>
    <w:rsid w:val="00E46068"/>
    <w:rsid w:val="00E47A59"/>
    <w:rsid w:val="00EB0980"/>
    <w:rsid w:val="00EB3A24"/>
    <w:rsid w:val="00EC3CE5"/>
    <w:rsid w:val="00F36CBF"/>
    <w:rsid w:val="00F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077A-C780-4CC4-B674-009354D4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2021-06-08T13:02:00Z</dcterms:created>
  <dcterms:modified xsi:type="dcterms:W3CDTF">2021-06-08T13:02:00Z</dcterms:modified>
</cp:coreProperties>
</file>