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732"/>
      </w:tblGrid>
      <w:tr w:rsidR="003A35CF" w:rsidRPr="008E1098" w:rsidTr="00462246">
        <w:trPr>
          <w:trHeight w:val="844"/>
        </w:trPr>
        <w:tc>
          <w:tcPr>
            <w:tcW w:w="9732" w:type="dxa"/>
          </w:tcPr>
          <w:p w:rsidR="003A35CF" w:rsidRPr="008E1098" w:rsidRDefault="003A35CF" w:rsidP="0046224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5CF" w:rsidRPr="008E1098" w:rsidTr="00462246">
        <w:trPr>
          <w:trHeight w:val="998"/>
        </w:trPr>
        <w:tc>
          <w:tcPr>
            <w:tcW w:w="9732" w:type="dxa"/>
          </w:tcPr>
          <w:p w:rsidR="003A35CF" w:rsidRPr="00E54C10" w:rsidRDefault="003A35CF" w:rsidP="00E54C10">
            <w:pPr>
              <w:pStyle w:val="a4"/>
              <w:jc w:val="center"/>
              <w:rPr>
                <w:b/>
                <w:color w:val="000000"/>
                <w:sz w:val="28"/>
                <w:szCs w:val="28"/>
              </w:rPr>
            </w:pPr>
            <w:r w:rsidRPr="00E54C10">
              <w:rPr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3A35CF" w:rsidRPr="00E54C10" w:rsidRDefault="003A35CF" w:rsidP="00E54C10">
            <w:pPr>
              <w:pStyle w:val="a4"/>
              <w:jc w:val="center"/>
              <w:rPr>
                <w:b/>
                <w:color w:val="000000"/>
                <w:sz w:val="28"/>
                <w:szCs w:val="28"/>
              </w:rPr>
            </w:pPr>
            <w:r w:rsidRPr="00E54C10">
              <w:rPr>
                <w:b/>
                <w:color w:val="000000"/>
                <w:sz w:val="28"/>
                <w:szCs w:val="28"/>
              </w:rPr>
              <w:t>VІI СКЛИКАННЯ</w:t>
            </w:r>
          </w:p>
          <w:p w:rsidR="003A35CF" w:rsidRPr="00E54C10" w:rsidRDefault="003A35CF" w:rsidP="00E54C10">
            <w:pPr>
              <w:pStyle w:val="a4"/>
              <w:jc w:val="center"/>
              <w:rPr>
                <w:b/>
                <w:color w:val="000000"/>
                <w:sz w:val="28"/>
                <w:szCs w:val="28"/>
              </w:rPr>
            </w:pPr>
            <w:r w:rsidRPr="00E54C10">
              <w:rPr>
                <w:b/>
                <w:color w:val="000000"/>
                <w:sz w:val="28"/>
                <w:szCs w:val="28"/>
              </w:rPr>
              <w:t>Чергова 45 сесія</w:t>
            </w:r>
          </w:p>
          <w:p w:rsidR="003A35CF" w:rsidRPr="00E54C10" w:rsidRDefault="003A35CF" w:rsidP="00E54C10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proofErr w:type="gramStart"/>
            <w:r w:rsidRPr="008E1098">
              <w:rPr>
                <w:rFonts w:ascii="Times New Roman" w:eastAsia="Arial Unicode MS" w:hAnsi="Times New Roman"/>
                <w:b/>
                <w:sz w:val="28"/>
                <w:szCs w:val="28"/>
              </w:rPr>
              <w:t>Р</w:t>
            </w:r>
            <w:proofErr w:type="gramEnd"/>
            <w:r w:rsidRPr="008E1098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ІШЕННЯ №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45/</w:t>
            </w:r>
            <w:r w:rsidR="00E54C10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1482</w:t>
            </w:r>
          </w:p>
        </w:tc>
      </w:tr>
      <w:tr w:rsidR="003A35CF" w:rsidRPr="008E1098" w:rsidTr="00462246">
        <w:trPr>
          <w:trHeight w:val="422"/>
        </w:trPr>
        <w:tc>
          <w:tcPr>
            <w:tcW w:w="9732" w:type="dxa"/>
          </w:tcPr>
          <w:p w:rsidR="003A35CF" w:rsidRPr="008E1098" w:rsidRDefault="003A35CF" w:rsidP="00E54C10">
            <w:pPr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r w:rsidRPr="008E1098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від  </w:t>
            </w:r>
            <w:r w:rsidR="00E54C10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15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травня</w:t>
            </w:r>
            <w:r w:rsidRPr="008E1098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2018  року                                              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</w:t>
            </w:r>
            <w:r w:rsidRPr="008E1098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</w:t>
            </w:r>
            <w:proofErr w:type="gramStart"/>
            <w:r w:rsidRPr="008E1098">
              <w:rPr>
                <w:rFonts w:ascii="Times New Roman" w:eastAsia="Arial Unicode MS" w:hAnsi="Times New Roman"/>
                <w:b/>
                <w:sz w:val="28"/>
                <w:szCs w:val="28"/>
              </w:rPr>
              <w:t>м</w:t>
            </w:r>
            <w:proofErr w:type="gramEnd"/>
            <w:r w:rsidRPr="008E1098">
              <w:rPr>
                <w:rFonts w:ascii="Times New Roman" w:eastAsia="Arial Unicode MS" w:hAnsi="Times New Roman"/>
                <w:b/>
                <w:sz w:val="28"/>
                <w:szCs w:val="28"/>
              </w:rPr>
              <w:t>. Боярка</w:t>
            </w:r>
          </w:p>
        </w:tc>
      </w:tr>
    </w:tbl>
    <w:p w:rsidR="00ED23E8" w:rsidRPr="00E54C10" w:rsidRDefault="00A43F8F" w:rsidP="003A35CF">
      <w:pPr>
        <w:spacing w:after="225" w:line="25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4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зверн</w:t>
      </w:r>
      <w:r w:rsidR="004236F9" w:rsidRPr="00E54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ення д</w:t>
      </w:r>
      <w:r w:rsidR="003C7923" w:rsidRPr="00E54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епутатів Боярської міської ради до Президента України, Кабінету </w:t>
      </w:r>
      <w:r w:rsidR="00ED23E8" w:rsidRPr="00E54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Міністрів України, </w:t>
      </w:r>
      <w:r w:rsidRPr="00E54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Верховної Ради Укр</w:t>
      </w:r>
      <w:r w:rsidR="008351C9" w:rsidRPr="00E54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аїни, </w:t>
      </w:r>
      <w:r w:rsidR="00ED23E8" w:rsidRPr="00E54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Ради національної безпеки і оборони України щодо захисту інституції сім'ї в Україні</w:t>
      </w:r>
    </w:p>
    <w:p w:rsidR="00ED23E8" w:rsidRPr="00E54C10" w:rsidRDefault="00ED23E8" w:rsidP="003A35CF">
      <w:pPr>
        <w:spacing w:after="225" w:line="256" w:lineRule="atLeast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A35CF"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</w:t>
      </w:r>
      <w:r w:rsidR="00A43F8F"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частиною 2 </w:t>
      </w:r>
      <w:r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</w:t>
      </w:r>
      <w:r w:rsidR="00A43F8F"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43 Закону України «Про місцеве самоврядування в Україні»</w:t>
      </w:r>
      <w:r w:rsidR="00F36162"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розглянувши звернення депутата Боярської міської ради Назаренка А.О.</w:t>
      </w:r>
      <w:r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3A35CF" w:rsidRPr="00E54C10" w:rsidRDefault="003A35CF" w:rsidP="003A3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  <w:lang w:val="uk-UA" w:eastAsia="uk-UA"/>
        </w:rPr>
      </w:pPr>
      <w:r w:rsidRPr="00E54C1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БОЯРСЬКА МІСЬКА РАДА</w:t>
      </w:r>
    </w:p>
    <w:p w:rsidR="003A35CF" w:rsidRPr="00E54C10" w:rsidRDefault="003A35CF" w:rsidP="003A35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E54C1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 </w:t>
      </w:r>
      <w:r w:rsidRPr="00E54C1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</w:t>
      </w:r>
    </w:p>
    <w:p w:rsidR="00ED23E8" w:rsidRPr="00E54C10" w:rsidRDefault="00ED23E8" w:rsidP="00ED23E8">
      <w:pPr>
        <w:shd w:val="clear" w:color="auto" w:fill="FFFFFF"/>
        <w:spacing w:after="0" w:line="256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E54C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  </w:t>
      </w:r>
      <w:r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Звернутися до Президента України, Кабінету Міністрів України, Верховної Ради Укра</w:t>
      </w:r>
      <w:r w:rsidR="00292E6C"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їни,</w:t>
      </w:r>
      <w:r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національної безпеки і оборони України щодо захисту інституції сім'ї в Україні (додається).</w:t>
      </w:r>
    </w:p>
    <w:p w:rsidR="00ED23E8" w:rsidRPr="00E54C10" w:rsidRDefault="00ED23E8" w:rsidP="00ED23E8">
      <w:pPr>
        <w:shd w:val="clear" w:color="auto" w:fill="FFFFFF"/>
        <w:spacing w:after="0" w:line="256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E54C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  </w:t>
      </w:r>
      <w:r w:rsidR="00292E6C" w:rsidRPr="00E54C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Міському голові</w:t>
      </w:r>
      <w:r w:rsidRPr="00E54C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забезпечити направлення цього рішення </w:t>
      </w:r>
      <w:r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Президенту України, Кабінету Міністрів України, Верховній Раді Укра</w:t>
      </w:r>
      <w:r w:rsidR="00292E6C"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їни, </w:t>
      </w:r>
      <w:r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Раді національної безпеки і оборони України.</w:t>
      </w:r>
    </w:p>
    <w:p w:rsidR="00ED23E8" w:rsidRPr="00E54C10" w:rsidRDefault="00ED23E8" w:rsidP="00ED23E8">
      <w:pPr>
        <w:shd w:val="clear" w:color="auto" w:fill="FFFFFF"/>
        <w:spacing w:after="225" w:line="256" w:lineRule="atLeast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ED23E8" w:rsidRPr="00FE3DC7" w:rsidRDefault="00ED23E8" w:rsidP="00ED23E8">
      <w:pPr>
        <w:shd w:val="clear" w:color="auto" w:fill="FFFFFF"/>
        <w:spacing w:after="225" w:line="256" w:lineRule="atLeast"/>
        <w:ind w:left="567" w:right="-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E3D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</w:t>
      </w:r>
    </w:p>
    <w:p w:rsidR="00ED23E8" w:rsidRPr="00FE3DC7" w:rsidRDefault="003C7923" w:rsidP="00FE3DC7">
      <w:pPr>
        <w:shd w:val="clear" w:color="auto" w:fill="FFFFFF"/>
        <w:spacing w:after="225" w:line="25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Міський г</w:t>
      </w:r>
      <w:r w:rsidR="00ED23E8" w:rsidRPr="00FE3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                  </w:t>
      </w:r>
      <w:r w:rsidR="003A35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                                          </w:t>
      </w:r>
      <w:r w:rsidR="004A75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О. О. Зарубін</w:t>
      </w:r>
    </w:p>
    <w:tbl>
      <w:tblPr>
        <w:tblW w:w="0" w:type="auto"/>
        <w:tblLook w:val="01E0"/>
      </w:tblPr>
      <w:tblGrid>
        <w:gridCol w:w="5688"/>
        <w:gridCol w:w="3420"/>
      </w:tblGrid>
      <w:tr w:rsidR="004A7511" w:rsidRPr="00FE3C0D" w:rsidTr="00130D7D">
        <w:tc>
          <w:tcPr>
            <w:tcW w:w="5688" w:type="dxa"/>
          </w:tcPr>
          <w:p w:rsidR="004A7511" w:rsidRPr="00FE3C0D" w:rsidRDefault="004A7511" w:rsidP="00130D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C0D">
              <w:rPr>
                <w:rFonts w:ascii="Times New Roman" w:hAnsi="Times New Roman"/>
                <w:b/>
                <w:sz w:val="28"/>
                <w:szCs w:val="28"/>
              </w:rPr>
              <w:t>Згідно з оригіналом:</w:t>
            </w:r>
          </w:p>
          <w:p w:rsidR="004A7511" w:rsidRPr="00FE3C0D" w:rsidRDefault="004A7511" w:rsidP="00130D7D">
            <w:pPr>
              <w:rPr>
                <w:rFonts w:ascii="Times New Roman" w:hAnsi="Times New Roman"/>
                <w:sz w:val="28"/>
                <w:szCs w:val="28"/>
              </w:rPr>
            </w:pPr>
            <w:r w:rsidRPr="00FE3C0D">
              <w:rPr>
                <w:rFonts w:ascii="Times New Roman" w:hAnsi="Times New Roman"/>
                <w:b/>
                <w:sz w:val="28"/>
                <w:szCs w:val="28"/>
              </w:rPr>
              <w:t>Секретар ради</w:t>
            </w:r>
          </w:p>
          <w:p w:rsidR="004A7511" w:rsidRPr="00FE3C0D" w:rsidRDefault="004A7511" w:rsidP="00130D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4A7511" w:rsidRPr="00FE3C0D" w:rsidRDefault="004A7511" w:rsidP="00130D7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7511" w:rsidRPr="00FE3C0D" w:rsidRDefault="004A7511" w:rsidP="00130D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C0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О.Г.Скринник</w:t>
            </w:r>
          </w:p>
        </w:tc>
      </w:tr>
    </w:tbl>
    <w:p w:rsidR="00D92BF8" w:rsidRPr="00FE3DC7" w:rsidRDefault="00D92BF8" w:rsidP="00ED23E8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D92BF8" w:rsidRDefault="00D92BF8" w:rsidP="00ED23E8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3A35CF" w:rsidRDefault="003A35CF" w:rsidP="00ED23E8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E54C10" w:rsidRDefault="00E54C10" w:rsidP="00ED23E8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205F92" w:rsidRPr="004F376B" w:rsidRDefault="00205F92" w:rsidP="00205F92">
      <w:pPr>
        <w:pStyle w:val="11"/>
        <w:shd w:val="clear" w:color="auto" w:fill="FFFFFF"/>
        <w:ind w:left="5387"/>
        <w:rPr>
          <w:sz w:val="28"/>
          <w:szCs w:val="28"/>
          <w:lang w:val="uk-UA"/>
        </w:rPr>
      </w:pPr>
      <w:r w:rsidRPr="004F376B">
        <w:rPr>
          <w:sz w:val="28"/>
          <w:szCs w:val="28"/>
        </w:rPr>
        <w:lastRenderedPageBreak/>
        <w:t>Д</w:t>
      </w:r>
      <w:r w:rsidRPr="004F376B">
        <w:rPr>
          <w:sz w:val="28"/>
          <w:szCs w:val="28"/>
          <w:lang w:val="uk-UA"/>
        </w:rPr>
        <w:t>одаток</w:t>
      </w:r>
    </w:p>
    <w:p w:rsidR="00205F92" w:rsidRPr="004F376B" w:rsidRDefault="00205F92" w:rsidP="00205F92">
      <w:pPr>
        <w:pStyle w:val="11"/>
        <w:shd w:val="clear" w:color="auto" w:fill="FFFFFF"/>
        <w:ind w:left="5387"/>
        <w:rPr>
          <w:sz w:val="28"/>
          <w:szCs w:val="28"/>
          <w:lang w:val="uk-UA"/>
        </w:rPr>
      </w:pPr>
      <w:r w:rsidRPr="004F376B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>Боярської</w:t>
      </w:r>
      <w:r w:rsidRPr="004F376B">
        <w:rPr>
          <w:sz w:val="28"/>
          <w:szCs w:val="28"/>
          <w:lang w:val="uk-UA"/>
        </w:rPr>
        <w:t xml:space="preserve"> міської ради</w:t>
      </w:r>
    </w:p>
    <w:p w:rsidR="00205F92" w:rsidRPr="004F376B" w:rsidRDefault="00E54C10" w:rsidP="00205F92">
      <w:pPr>
        <w:pStyle w:val="11"/>
        <w:shd w:val="clear" w:color="auto" w:fill="FFFFFF"/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15.05.2018 р. </w:t>
      </w:r>
      <w:r w:rsidR="00205F92" w:rsidRPr="004F376B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45/1482</w:t>
      </w:r>
    </w:p>
    <w:p w:rsidR="00205F92" w:rsidRDefault="00205F92" w:rsidP="00205F92">
      <w:pPr>
        <w:pStyle w:val="af0"/>
        <w:rPr>
          <w:b/>
        </w:rPr>
      </w:pPr>
    </w:p>
    <w:p w:rsidR="00205F92" w:rsidRPr="00E54C10" w:rsidRDefault="00205F92" w:rsidP="00205F92">
      <w:pPr>
        <w:pStyle w:val="af0"/>
        <w:rPr>
          <w:rFonts w:ascii="Bookman Old Style" w:hAnsi="Bookman Old Style"/>
          <w:b/>
          <w:sz w:val="24"/>
        </w:rPr>
      </w:pPr>
      <w:r>
        <w:rPr>
          <w:b/>
          <w:noProof/>
          <w:lang w:eastAsia="uk-UA"/>
        </w:rPr>
        <w:drawing>
          <wp:inline distT="0" distB="0" distL="0" distR="0">
            <wp:extent cx="428625" cy="6381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F92" w:rsidRPr="00953D14" w:rsidRDefault="00205F92" w:rsidP="00205F92">
      <w:pPr>
        <w:pStyle w:val="af0"/>
        <w:rPr>
          <w:b/>
          <w:sz w:val="32"/>
          <w:szCs w:val="32"/>
        </w:rPr>
      </w:pPr>
      <w:r w:rsidRPr="00953D14">
        <w:rPr>
          <w:b/>
          <w:sz w:val="32"/>
          <w:szCs w:val="32"/>
        </w:rPr>
        <w:t>БОЯРСЬКА  МІСЬКА  РАДА</w:t>
      </w:r>
    </w:p>
    <w:p w:rsidR="00205F92" w:rsidRDefault="00205F92" w:rsidP="00205F92">
      <w:pPr>
        <w:pStyle w:val="af0"/>
        <w:rPr>
          <w:b/>
          <w:szCs w:val="28"/>
        </w:rPr>
      </w:pPr>
      <w:r w:rsidRPr="00953D14">
        <w:rPr>
          <w:b/>
          <w:szCs w:val="28"/>
        </w:rPr>
        <w:t>КИЄВО-СВЯТОШИНСЬКОГО РАЙОНУ</w:t>
      </w:r>
    </w:p>
    <w:p w:rsidR="00205F92" w:rsidRDefault="00205F92" w:rsidP="00205F92">
      <w:pPr>
        <w:pStyle w:val="af0"/>
        <w:rPr>
          <w:b/>
          <w:szCs w:val="28"/>
        </w:rPr>
      </w:pPr>
      <w:r w:rsidRPr="00205F92">
        <w:rPr>
          <w:b/>
          <w:szCs w:val="28"/>
        </w:rPr>
        <w:t>КИЇВСЬКОЇ ОБЛАСТІ</w:t>
      </w:r>
    </w:p>
    <w:p w:rsidR="00205F92" w:rsidRPr="00205F92" w:rsidRDefault="00205F92" w:rsidP="00205F92">
      <w:pPr>
        <w:pStyle w:val="af0"/>
        <w:rPr>
          <w:b/>
          <w:szCs w:val="28"/>
        </w:rPr>
      </w:pPr>
    </w:p>
    <w:p w:rsidR="00205F92" w:rsidRDefault="00205F92" w:rsidP="00205F92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  <w:lang w:val="uk-UA"/>
        </w:rPr>
      </w:pPr>
      <w:r w:rsidRPr="00E54C10">
        <w:rPr>
          <w:b w:val="0"/>
          <w:sz w:val="24"/>
          <w:szCs w:val="24"/>
          <w:lang w:val="uk-UA"/>
        </w:rPr>
        <w:t xml:space="preserve">вул. М Грушевського, 39, м. Боярка, Київська обл., </w:t>
      </w:r>
      <w:r w:rsidRPr="00205F92">
        <w:rPr>
          <w:b w:val="0"/>
          <w:sz w:val="24"/>
          <w:szCs w:val="24"/>
        </w:rPr>
        <w:t>08150, тел./факс 0 (4598) 42-246,</w:t>
      </w:r>
    </w:p>
    <w:p w:rsidR="00205F92" w:rsidRPr="00205F92" w:rsidRDefault="00205F92" w:rsidP="00205F92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205F92">
        <w:rPr>
          <w:b w:val="0"/>
          <w:sz w:val="24"/>
          <w:szCs w:val="24"/>
          <w:lang w:val="en-US"/>
        </w:rPr>
        <w:t>E</w:t>
      </w:r>
      <w:r w:rsidRPr="00205F92">
        <w:rPr>
          <w:b w:val="0"/>
          <w:sz w:val="24"/>
          <w:szCs w:val="24"/>
        </w:rPr>
        <w:t>-</w:t>
      </w:r>
      <w:r w:rsidRPr="00205F92">
        <w:rPr>
          <w:b w:val="0"/>
          <w:sz w:val="24"/>
          <w:szCs w:val="24"/>
          <w:lang w:val="en-US"/>
        </w:rPr>
        <w:t>mail</w:t>
      </w:r>
      <w:r w:rsidRPr="00205F92">
        <w:rPr>
          <w:b w:val="0"/>
          <w:sz w:val="24"/>
          <w:szCs w:val="24"/>
        </w:rPr>
        <w:t>:</w:t>
      </w:r>
      <w:r w:rsidRPr="00205F92">
        <w:rPr>
          <w:b w:val="0"/>
          <w:sz w:val="24"/>
          <w:szCs w:val="24"/>
          <w:lang w:val="en-US"/>
        </w:rPr>
        <w:t>boyarka</w:t>
      </w:r>
      <w:r w:rsidRPr="00205F92">
        <w:rPr>
          <w:b w:val="0"/>
          <w:sz w:val="24"/>
          <w:szCs w:val="24"/>
        </w:rPr>
        <w:t>-</w:t>
      </w:r>
      <w:r w:rsidRPr="00205F92">
        <w:rPr>
          <w:b w:val="0"/>
          <w:sz w:val="24"/>
          <w:szCs w:val="24"/>
          <w:lang w:val="en-US"/>
        </w:rPr>
        <w:t>rada</w:t>
      </w:r>
      <w:r w:rsidRPr="00205F92">
        <w:rPr>
          <w:b w:val="0"/>
          <w:sz w:val="24"/>
          <w:szCs w:val="24"/>
        </w:rPr>
        <w:t>@</w:t>
      </w:r>
      <w:r w:rsidRPr="00205F92">
        <w:rPr>
          <w:b w:val="0"/>
          <w:sz w:val="24"/>
          <w:szCs w:val="24"/>
          <w:lang w:val="en-US"/>
        </w:rPr>
        <w:t>ukr</w:t>
      </w:r>
      <w:r w:rsidRPr="00205F92">
        <w:rPr>
          <w:b w:val="0"/>
          <w:sz w:val="24"/>
          <w:szCs w:val="24"/>
        </w:rPr>
        <w:t>.</w:t>
      </w:r>
      <w:r w:rsidRPr="00205F92">
        <w:rPr>
          <w:b w:val="0"/>
          <w:sz w:val="24"/>
          <w:szCs w:val="24"/>
          <w:lang w:val="en-US"/>
        </w:rPr>
        <w:t>net</w:t>
      </w:r>
      <w:r w:rsidRPr="00205F92">
        <w:rPr>
          <w:b w:val="0"/>
          <w:sz w:val="24"/>
          <w:szCs w:val="24"/>
        </w:rPr>
        <w:t>, код ЄДРПОУ 04054636</w:t>
      </w:r>
    </w:p>
    <w:p w:rsidR="00205F92" w:rsidRPr="00406FA0" w:rsidRDefault="00367535" w:rsidP="00205F92">
      <w:pPr>
        <w:jc w:val="center"/>
      </w:pPr>
      <w:r w:rsidRPr="00367535">
        <w:pict>
          <v:line id="_x0000_s1026" style="position:absolute;left:0;text-align:left;z-index:251660288" from="9pt,6.5pt" to="495pt,6.5pt" strokeweight="4.5pt">
            <v:stroke linestyle="thickThin"/>
          </v:line>
        </w:pict>
      </w:r>
    </w:p>
    <w:p w:rsidR="00205F92" w:rsidRPr="0087326C" w:rsidRDefault="00205F92" w:rsidP="00205F92">
      <w:pPr>
        <w:spacing w:line="360" w:lineRule="auto"/>
        <w:rPr>
          <w:rFonts w:ascii="Times New Roman" w:hAnsi="Times New Roman"/>
          <w:sz w:val="28"/>
          <w:szCs w:val="28"/>
        </w:rPr>
      </w:pPr>
      <w:r w:rsidRPr="0087326C">
        <w:rPr>
          <w:rFonts w:ascii="Times New Roman" w:hAnsi="Times New Roman"/>
          <w:sz w:val="28"/>
          <w:szCs w:val="28"/>
        </w:rPr>
        <w:t>від  ___________  року № ___________</w:t>
      </w:r>
    </w:p>
    <w:p w:rsidR="00ED23E8" w:rsidRDefault="00ED23E8" w:rsidP="00ED23E8">
      <w:pPr>
        <w:shd w:val="clear" w:color="auto" w:fill="FFFFFF"/>
        <w:spacing w:after="0" w:line="238" w:lineRule="atLeast"/>
        <w:rPr>
          <w:rFonts w:eastAsia="Times New Roman" w:cstheme="minorHAnsi"/>
          <w:color w:val="333333"/>
          <w:sz w:val="24"/>
          <w:szCs w:val="24"/>
          <w:lang w:val="uk-UA" w:eastAsia="ru-RU"/>
        </w:rPr>
      </w:pPr>
    </w:p>
    <w:p w:rsidR="00ED23E8" w:rsidRPr="00FE3DC7" w:rsidRDefault="00ED23E8" w:rsidP="00FE3DC7">
      <w:pPr>
        <w:spacing w:after="0" w:line="25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E3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Звернення </w:t>
      </w:r>
      <w:r w:rsidRPr="00FE3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br/>
      </w:r>
      <w:r w:rsidR="00FE3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Боярської міської </w:t>
      </w:r>
      <w:r w:rsidRPr="00FE3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ради до Президента України, Кабінету Міністрів України, Верховної Ради Укра</w:t>
      </w:r>
      <w:r w:rsidR="003B1C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їни,</w:t>
      </w:r>
      <w:r w:rsidRPr="00FE3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</w:t>
      </w:r>
      <w:r w:rsidR="00FE3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br/>
      </w:r>
      <w:r w:rsidRPr="00FE3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Ради національної безпеки і оборони України</w:t>
      </w:r>
    </w:p>
    <w:p w:rsidR="00ED23E8" w:rsidRDefault="00ED23E8" w:rsidP="00FE3DC7">
      <w:pPr>
        <w:spacing w:after="0" w:line="25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FE3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щодо захисту інституції сім'ї в Україні</w:t>
      </w:r>
    </w:p>
    <w:p w:rsidR="00205F92" w:rsidRPr="00FE3DC7" w:rsidRDefault="00205F92" w:rsidP="00FE3DC7">
      <w:pPr>
        <w:spacing w:after="0" w:line="25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ED23E8" w:rsidRPr="00FE3DC7" w:rsidRDefault="00ED23E8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>Згідно з Конституцією України та визнаними Україною міжнародними правовими документами держава має зобов’язання перед інститутом сім’ї щодо її розвитку та захисту.</w:t>
      </w:r>
    </w:p>
    <w:p w:rsidR="00ED23E8" w:rsidRPr="00FE3DC7" w:rsidRDefault="00E62FA0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="00ED23E8" w:rsidRPr="00FE3DC7">
        <w:rPr>
          <w:rFonts w:ascii="Times New Roman" w:hAnsi="Times New Roman" w:cs="Times New Roman"/>
          <w:sz w:val="28"/>
          <w:szCs w:val="28"/>
          <w:lang w:val="uk-UA" w:eastAsia="ru-RU"/>
        </w:rPr>
        <w:t>ідповідно до статті 16 Загальної декларації прав людини сім’я є природним i основним осередком суспільства i має право на захист з боку суспільства та держави. У статті 23  Міжнародного пакту про громадянські та політичні права зазначено, що сім’я, як союз чоловіка й жінки, є природним і основним осередком суспільства та має право на захист з боку суспільства і держави. Згідно з статтею 51 Конституції України сім’я, дитинство, материнство і батьківство охороняються державою.</w:t>
      </w:r>
    </w:p>
    <w:p w:rsidR="00ED23E8" w:rsidRPr="00FE3DC7" w:rsidRDefault="00ED23E8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>Водночас глибоку занепокоєність викликає той факт, що донині влада так і не визначилася з державною стратегією розвитку та підтримки сім’ї. Така стратегія, на нашу думку, повинна базуватися на традиційних для України духовно-моральних християнських цінностях і традиційному для нашого народу розумінні сім’ї як законного союзу чоловіка та жінки, які народжують і виховують дітей.</w:t>
      </w:r>
    </w:p>
    <w:p w:rsidR="00ED23E8" w:rsidRPr="00FE3DC7" w:rsidRDefault="00ED23E8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Сьогодні є безліч викликів, які впливають на стан людей і сімей в Україні: сирітство, діти-інваліди та діти з особливими потребами, матері-одиначки, неповні сім’ї, неможливість повноцінно реалізувати свої конституційні права на лікування, навчання, житло, соціальний захист, гідний життєвий рівень. Разом з тим з незрозумілих причин держава надає пріоритетну увагу лише штучно </w:t>
      </w: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створеній проблемі так званої дискримінації людей з нетрадиційною сексуальною орієнтацією. Наводимо тому кілька прикладів:</w:t>
      </w:r>
    </w:p>
    <w:p w:rsidR="00ED23E8" w:rsidRPr="00FE3DC7" w:rsidRDefault="00ED23E8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>1. У проекті анонсованих змін до Конституції України Робоча група  з прав, свобод та обов’язків людини і громадянина Конституційної Комісії підготувала змінену редакцію статті 51, яка визначає поняття шлюбу та сім’ї. Якщо у чинній Конституції зазначено: «Шлюб ґрунтується на вільній згоді жінки і чоловіка», то у запропонованих змінах пропонується записати: «Право на шлюб, створення сім’ї гарантується законом. Кожен з подружжя має рівні права і обов’язки у шлюбі і сім’ї». Робоча група пропонує вилучити слова «чоловік» та «жінка». У такий спосіб здійснюється спроба закласти конституційну основу для легалізації одностатевих цивільних партнерств і так званих «шлюбів».</w:t>
      </w:r>
    </w:p>
    <w:p w:rsidR="005D1734" w:rsidRPr="00FE3DC7" w:rsidRDefault="00ED23E8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>2.</w:t>
      </w:r>
      <w:r w:rsidR="005D1734" w:rsidRPr="00FE3DC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D1734"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23 листопада 2015 року  Кабінетом Міністрів України було видано Розпорядження Уряду № 1393-р «Про затвердження плану дій з реалізації Національної стратегії у сфері прав людини на період до 2020 року».  </w:t>
      </w:r>
    </w:p>
    <w:p w:rsidR="005D1734" w:rsidRPr="00FE3DC7" w:rsidRDefault="005D1734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Метою даного  плану  є вдосконалення діяльності щодо забезпечення прав і свобод людини в Україні, забезпечення їх пріоритетності  під час визначення державної політики  та  прийнятті  рішень органами державної влади та органами місцевого самоврядування, а також об’єднання українського суспільства довкола розуміння цінності прав і свобод людини. </w:t>
      </w:r>
    </w:p>
    <w:p w:rsidR="005D1734" w:rsidRPr="00FE3DC7" w:rsidRDefault="005D1734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/>
        </w:rPr>
        <w:t>Разом з тим, деякі положення  Плану дій  є суперечливими, бо несуть загрозу національній безпеці держави та єдності українського суспільства. Це стосується, зокрема, положень щодо надання окремих прав та привілеїв представникам сексуальних та гендерних меншин (лесбі</w:t>
      </w:r>
      <w:r w:rsidR="008D6326">
        <w:rPr>
          <w:rFonts w:ascii="Times New Roman" w:hAnsi="Times New Roman" w:cs="Times New Roman"/>
          <w:sz w:val="28"/>
          <w:szCs w:val="28"/>
          <w:lang w:val="uk-UA"/>
        </w:rPr>
        <w:t>ян</w:t>
      </w:r>
      <w:r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кам, гомосексуалістам, бісексуалам, трансгендерам тощо), серед яких: </w:t>
      </w:r>
    </w:p>
    <w:p w:rsidR="005D1734" w:rsidRPr="00FE3DC7" w:rsidRDefault="005D1734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D63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3DC7">
        <w:rPr>
          <w:rFonts w:ascii="Times New Roman" w:hAnsi="Times New Roman" w:cs="Times New Roman"/>
          <w:sz w:val="28"/>
          <w:szCs w:val="28"/>
          <w:lang w:val="uk-UA"/>
        </w:rPr>
        <w:t>легалізація цивільних партнерств  для одностатевих пар (пункт 105 підпункт 6);</w:t>
      </w:r>
    </w:p>
    <w:p w:rsidR="005D1734" w:rsidRPr="00FE3DC7" w:rsidRDefault="005D1734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/>
        </w:rPr>
        <w:t>- спрощення  процедури зміни  (корекції) статі (пункт 64);</w:t>
      </w:r>
    </w:p>
    <w:p w:rsidR="005D1734" w:rsidRPr="00FE3DC7" w:rsidRDefault="005D1734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/>
        </w:rPr>
        <w:t>- заборона дискримінації на ґрунті  сексуальної орієнтації та гендерної ідентичності, за якою виділяють трансгендерів та транссексуалів (пункт 105);</w:t>
      </w:r>
    </w:p>
    <w:p w:rsidR="005D1734" w:rsidRPr="00FE3DC7" w:rsidRDefault="005D1734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/>
        </w:rPr>
        <w:t>-право на публічну демонстрацію своїх поглядів та переконань предствниками  ЛГБТ-спільноти  (пункт 39 підпункт 5);</w:t>
      </w:r>
    </w:p>
    <w:p w:rsidR="005D1734" w:rsidRPr="00FE3DC7" w:rsidRDefault="005D1734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/>
        </w:rPr>
        <w:t>- право на всиновлення дітей трансгендерами, транссексуалами, трансвеститами та іншими особами з розладами статевої поведінки (пункт 105 підпункт 7).</w:t>
      </w:r>
    </w:p>
    <w:p w:rsidR="005D1734" w:rsidRPr="00FE3DC7" w:rsidRDefault="005D1734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/>
        </w:rPr>
        <w:t>Вищезазначені положення Плану дій можуть загрожувати національній безпеці України,  адже спотворять моральні цінності молодого покоління, будуть нівелювати інститут сім’ї, зменшить кількість нових подруж</w:t>
      </w:r>
      <w:r w:rsidR="00AC63C7" w:rsidRPr="00FE3DC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,  руйнуватиме моральні засади українського суспільства, підриватимуть народжуваність, провокуватимуть загострення демографічної кризи в країні, </w:t>
      </w:r>
    </w:p>
    <w:p w:rsidR="005D1734" w:rsidRPr="00FE3DC7" w:rsidRDefault="005D1734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Окремі пункти Плану дій, зокрема що стосується дозволу на усиновлення дітей трансгендерами, транссексуалами, трансвеститами,  несуть пряму загрозу психічному здоров’ю дитини і порушують її права на гармонійний розвиток, право на свободу від спостерігання та участі в способі життя осіб, які не можуть визначитися, якої вони статі. Дитина спостерігатиме за нетрадиційною </w:t>
      </w:r>
      <w:r w:rsidRPr="00FE3DC7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формою поведінки усиновлювача, буде сприймати її  як норму і транслювати  у власному житті.</w:t>
      </w:r>
    </w:p>
    <w:p w:rsidR="005D1734" w:rsidRPr="00FE3DC7" w:rsidRDefault="005D1734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 легалізація, поширення та сприяння способу життя ЛГБТ-спільноти руйнуватиме інститут сім’ї, яка є центральним компонентом індивідуального, соціального та економічного розвитку будь-якого суспільства. </w:t>
      </w:r>
    </w:p>
    <w:p w:rsidR="005D1734" w:rsidRPr="00FE3DC7" w:rsidRDefault="005D1734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E3DC7">
        <w:rPr>
          <w:rStyle w:val="s1"/>
          <w:rFonts w:ascii="Times New Roman" w:hAnsi="Times New Roman" w:cs="Times New Roman"/>
          <w:sz w:val="28"/>
          <w:szCs w:val="28"/>
          <w:lang w:val="uk-UA"/>
        </w:rPr>
        <w:t xml:space="preserve">Разом з тим Планом дій не передбачено багатьох необхідних заходів для охорони материнства і дитинства, зокрема, </w:t>
      </w: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заходів з подолання проблем неповних сімей, народження дітей поза шлюбом, збільшення народжуваності, скорочення рівня розлучень, зменшення кількості дітей-сиріт, в тому числі соціальних сиріт, </w:t>
      </w:r>
      <w:r w:rsidRPr="00FE3DC7">
        <w:rPr>
          <w:rStyle w:val="s1"/>
          <w:rFonts w:ascii="Times New Roman" w:hAnsi="Times New Roman" w:cs="Times New Roman"/>
          <w:sz w:val="28"/>
          <w:szCs w:val="28"/>
          <w:lang w:val="uk-UA"/>
        </w:rPr>
        <w:t>допомоги сім</w:t>
      </w:r>
      <w:r w:rsidRPr="00FE3DC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E3DC7">
        <w:rPr>
          <w:rStyle w:val="s1"/>
          <w:rFonts w:ascii="Times New Roman" w:hAnsi="Times New Roman" w:cs="Times New Roman"/>
          <w:sz w:val="28"/>
          <w:szCs w:val="28"/>
          <w:lang w:val="uk-UA"/>
        </w:rPr>
        <w:t>ям з дітьми, малозабезпеченим сім</w:t>
      </w:r>
      <w:r w:rsidRPr="00FE3DC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E3DC7">
        <w:rPr>
          <w:rStyle w:val="s1"/>
          <w:rFonts w:ascii="Times New Roman" w:hAnsi="Times New Roman" w:cs="Times New Roman"/>
          <w:sz w:val="28"/>
          <w:szCs w:val="28"/>
          <w:lang w:val="uk-UA"/>
        </w:rPr>
        <w:t>ям тощо</w:t>
      </w: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FE3DC7">
        <w:rPr>
          <w:rStyle w:val="s1"/>
          <w:rFonts w:ascii="Times New Roman" w:hAnsi="Times New Roman" w:cs="Times New Roman"/>
          <w:sz w:val="28"/>
          <w:szCs w:val="28"/>
          <w:lang w:val="uk-UA"/>
        </w:rPr>
        <w:t xml:space="preserve"> Плану дій бракує також заходів в сфері боротьби з надмірною сексуалізацією дітей, забезпечення охорони суспільної моралі, тощо. </w:t>
      </w:r>
    </w:p>
    <w:p w:rsidR="005D1734" w:rsidRPr="00FE3DC7" w:rsidRDefault="005D1734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/>
        </w:rPr>
        <w:t>Більш того, на фоні того, що в країні ідуть бойові дії на сході, питання пов’язані з  введення в законодавство різних новацій щодо гендерної ідентичності та захисту від дискримінації представників секс-меншин та надання їм додаткових прав є не доречним, адже суспільство вимагає  вирішення  більш пріоритетних завдань, а тому педалювання цих питань може викликати збільшення напруги в суспільстві.</w:t>
      </w:r>
    </w:p>
    <w:p w:rsidR="00ED23E8" w:rsidRPr="00FE3DC7" w:rsidRDefault="00ED23E8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>3. У листопаді 2015 року Верховна Рада внесла зміни до Кодексу законів про працю України. Головна мета цієї ініціативи – впровадити словосполучення «ґендерна ідентичність» і «сексуальна орієнтація» у національне правове поле.</w:t>
      </w:r>
    </w:p>
    <w:p w:rsidR="00BF27FD" w:rsidRPr="00FE3DC7" w:rsidRDefault="00696965" w:rsidP="00BF27F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/>
        </w:rPr>
        <w:t>4. Восени 2017 року</w:t>
      </w:r>
      <w:r w:rsidR="00BF27FD" w:rsidRPr="00FE3D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BAB" w:rsidRPr="00FE3DC7">
        <w:rPr>
          <w:rFonts w:ascii="Times New Roman" w:hAnsi="Times New Roman" w:cs="Times New Roman"/>
          <w:sz w:val="28"/>
          <w:szCs w:val="28"/>
          <w:lang w:val="uk-UA"/>
        </w:rPr>
        <w:t>вже вкотре</w:t>
      </w:r>
      <w:r w:rsidR="00BF27FD" w:rsidRPr="00FE3D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7BAB"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відбувалися наполегливі спроби ратифікувати </w:t>
      </w:r>
      <w:r w:rsidR="00AC63C7" w:rsidRPr="00FE3DC7">
        <w:rPr>
          <w:rFonts w:ascii="Times New Roman" w:hAnsi="Times New Roman" w:cs="Times New Roman"/>
          <w:color w:val="02141F"/>
          <w:sz w:val="28"/>
          <w:szCs w:val="28"/>
          <w:shd w:val="clear" w:color="auto" w:fill="FFFFFF"/>
          <w:lang w:val="uk-UA"/>
        </w:rPr>
        <w:t>Конвенці</w:t>
      </w:r>
      <w:r w:rsidRPr="00FE3DC7">
        <w:rPr>
          <w:rFonts w:ascii="Times New Roman" w:hAnsi="Times New Roman" w:cs="Times New Roman"/>
          <w:color w:val="02141F"/>
          <w:sz w:val="28"/>
          <w:szCs w:val="28"/>
          <w:shd w:val="clear" w:color="auto" w:fill="FFFFFF"/>
          <w:lang w:val="uk-UA"/>
        </w:rPr>
        <w:t>ю</w:t>
      </w:r>
      <w:r w:rsidR="00AC63C7" w:rsidRPr="00FE3DC7">
        <w:rPr>
          <w:rFonts w:ascii="Times New Roman" w:hAnsi="Times New Roman" w:cs="Times New Roman"/>
          <w:color w:val="02141F"/>
          <w:sz w:val="28"/>
          <w:szCs w:val="28"/>
          <w:shd w:val="clear" w:color="auto" w:fill="FFFFFF"/>
          <w:lang w:val="uk-UA"/>
        </w:rPr>
        <w:t xml:space="preserve"> Ради Європи про запобігання насильству стосовно жінок і домашньому насильству – так званої Стамбульської конвенції</w:t>
      </w:r>
      <w:r w:rsidR="00AC63C7"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Існує достатньо обґрунтувань, щодо </w:t>
      </w:r>
      <w:r w:rsidR="00AC63C7" w:rsidRPr="00FE3DC7">
        <w:rPr>
          <w:rFonts w:ascii="Times New Roman" w:hAnsi="Times New Roman" w:cs="Times New Roman"/>
          <w:sz w:val="28"/>
          <w:szCs w:val="28"/>
          <w:lang w:val="uk-UA"/>
        </w:rPr>
        <w:t>неможливості ратифікації У</w:t>
      </w:r>
      <w:r w:rsidRPr="00FE3DC7">
        <w:rPr>
          <w:rFonts w:ascii="Times New Roman" w:hAnsi="Times New Roman" w:cs="Times New Roman"/>
          <w:sz w:val="28"/>
          <w:szCs w:val="28"/>
          <w:lang w:val="uk-UA"/>
        </w:rPr>
        <w:t>країною Стамбульської конвенції. Зокрема:</w:t>
      </w:r>
    </w:p>
    <w:p w:rsidR="00AC63C7" w:rsidRPr="00FE3DC7" w:rsidRDefault="00BF27FD" w:rsidP="00BF27F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C63C7" w:rsidRPr="00FE3DC7">
        <w:rPr>
          <w:rFonts w:ascii="Times New Roman" w:hAnsi="Times New Roman" w:cs="Times New Roman"/>
          <w:sz w:val="28"/>
          <w:szCs w:val="28"/>
          <w:lang w:val="uk-UA"/>
        </w:rPr>
        <w:t>кожна держава, яка підписала міжнародний договір, має суверенне право не надавати згоду на його обов’язковість, тобто не ратифіковувати, але при цьому не діяти в порушення його об’єкту та мети.</w:t>
      </w:r>
      <w:r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3C7"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За 6 років із 47 держав-членів Ради Європи 3 не підписали і не ратифікували Стамбульську конвенцію; </w:t>
      </w:r>
    </w:p>
    <w:p w:rsidR="00AC63C7" w:rsidRPr="00FE3DC7" w:rsidRDefault="00AC63C7" w:rsidP="00BF27F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22 підписали, але не ратифікували (серед них такі держави, як Велика Британія, Німеччина, Греція, Ірландія, Ісландія, Ліхтенштейн, Люксембург, Норвегія, Словаччина, Хорватія, Швейцарія); </w:t>
      </w:r>
    </w:p>
    <w:p w:rsidR="00AC63C7" w:rsidRPr="00FE3DC7" w:rsidRDefault="00AC63C7" w:rsidP="00BF27F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22 – підписали і ратифікували цей договір. </w:t>
      </w:r>
    </w:p>
    <w:p w:rsidR="00AC63C7" w:rsidRPr="00FE3DC7" w:rsidRDefault="00AC63C7" w:rsidP="00BF27F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/>
        </w:rPr>
        <w:t>Наприклад, США, які вважались найбільшою демократією в світі, часто підписували, але не ратифік</w:t>
      </w:r>
      <w:bookmarkStart w:id="0" w:name="_GoBack"/>
      <w:bookmarkEnd w:id="0"/>
      <w:r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ували ключові міжнародні угоди (Кіотський протокол до Рамкової конвенції зі зміни клімату, Конвенцію ООН з морського права тощо), що не заважало їм запроваджувати ефективний механізм регулювання тих чи інших відносин на рівні національного права. </w:t>
      </w:r>
    </w:p>
    <w:p w:rsidR="00AC63C7" w:rsidRPr="00FE3DC7" w:rsidRDefault="00BF27FD" w:rsidP="00BF27F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AC63C7" w:rsidRPr="00FE3D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головною перепоною до ратифікації Стамбульської конвенції є введене нею визначення поняття “гендер” та похідних від нього. </w:t>
      </w:r>
      <w:r w:rsidR="00AC63C7"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На відміну від загального уявлення про гендерну рівність (чи заборону гендерної дискримінації) як рівність виключно між чоловіком та жінкою (чи заборону дискримінації на підставі статі) в різних сферах суспільного життя, </w:t>
      </w:r>
      <w:r w:rsidR="00AC63C7" w:rsidRPr="00FE3DC7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відображеного, зокрема, в Законі України “Про забезпечення рівних прав та можливостей жінок і чоловіків”, Стамбульська конвенція впроваджує інше розуміння гендеру (стаття 3) та проводить чітку різницю між поняттям стат</w:t>
      </w:r>
      <w:r w:rsidR="003E655E">
        <w:rPr>
          <w:rFonts w:ascii="Times New Roman" w:hAnsi="Times New Roman" w:cs="Times New Roman"/>
          <w:sz w:val="28"/>
          <w:szCs w:val="28"/>
          <w:lang w:val="uk-UA"/>
        </w:rPr>
        <w:t>і та гендеру (пункт 3 статті 4)</w:t>
      </w:r>
      <w:r w:rsidR="00AC63C7"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 та гендерну ідентичність (за якою виділяють трансгендерів, агендерів, транссексуалів – загалом, нараховують близько 50 типів гендеру). </w:t>
      </w:r>
    </w:p>
    <w:p w:rsidR="00ED23E8" w:rsidRPr="00FE3DC7" w:rsidRDefault="00D92BF8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ED23E8" w:rsidRPr="00FE3DC7">
        <w:rPr>
          <w:rFonts w:ascii="Times New Roman" w:hAnsi="Times New Roman" w:cs="Times New Roman"/>
          <w:sz w:val="28"/>
          <w:szCs w:val="28"/>
          <w:lang w:val="uk-UA" w:eastAsia="ru-RU"/>
        </w:rPr>
        <w:t>. У лютому-березні 2016 року Кабінет Міністрів України запровадив посаду Урядового уповноваженого з пи</w:t>
      </w:r>
      <w:r w:rsidR="005D1734" w:rsidRPr="00FE3DC7">
        <w:rPr>
          <w:rFonts w:ascii="Times New Roman" w:hAnsi="Times New Roman" w:cs="Times New Roman"/>
          <w:sz w:val="28"/>
          <w:szCs w:val="28"/>
          <w:lang w:val="uk-UA" w:eastAsia="ru-RU"/>
        </w:rPr>
        <w:t>тань сім’ї. Проте за кілька місяців</w:t>
      </w:r>
      <w:r w:rsidR="00ED23E8" w:rsidRPr="00FE3DC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 тиском певних організацій і урядових структур інших країн, що лобіюють інтереси представників ЛГБТ, Кабінет Міністрів України без жодного правового обґрунтування скасував своє ж рішення.</w:t>
      </w:r>
    </w:p>
    <w:p w:rsidR="00D92BF8" w:rsidRPr="00FE3DC7" w:rsidRDefault="00D92BF8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D23E8" w:rsidRPr="00FE3DC7" w:rsidRDefault="00ED23E8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>З огляду на зазначені вище нормативні документи та постанову Верховної Ради України  від 08.12.2015 № 854-VIII «Про Рекомендації парламентських слухань на тему: «Сімейна політика України – цілі та завдання», з метою захисту і розвитку інституту сім’ї, просимо вас:</w:t>
      </w:r>
    </w:p>
    <w:p w:rsidR="00ED23E8" w:rsidRPr="00FE3DC7" w:rsidRDefault="00ED23E8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>1)     зберегти чинну редакцію статті 51 Конституції України, у якій декларується, що шлюб ґрунтується на вільній згоді чоловіка та жінки;</w:t>
      </w:r>
    </w:p>
    <w:p w:rsidR="00ED23E8" w:rsidRPr="00FE3DC7" w:rsidRDefault="00ED23E8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>2) вилучити словосполучення «сексуальна орієнтація» і «ґендерна ідентичність» з Кодексу законів про працю України та з інших законів, законопроектів і урядових документів, як такі, що несуть виключно ідеологічне та антинаукове навантаження, та не допустити включення цих словосполучень у нові закони та нормативно-правові акти;</w:t>
      </w:r>
    </w:p>
    <w:p w:rsidR="005D1734" w:rsidRPr="00FE3DC7" w:rsidRDefault="00ED23E8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>3)  </w:t>
      </w:r>
      <w:r w:rsidR="005D1734"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надати відповідні доручення Міністерствам та відомствам, якими було ініційовано прийняття </w:t>
      </w:r>
      <w:r w:rsidR="00AC63C7" w:rsidRPr="00FE3DC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C63C7" w:rsidRPr="00FE3DC7">
        <w:rPr>
          <w:rFonts w:ascii="Times New Roman" w:hAnsi="Times New Roman" w:cs="Times New Roman"/>
          <w:sz w:val="28"/>
          <w:szCs w:val="28"/>
          <w:lang w:val="uk-UA" w:eastAsia="ru-RU"/>
        </w:rPr>
        <w:t>Плану дій з реалізації Національної стратегії у сфері прав людини на період до 2020 року»</w:t>
      </w:r>
      <w:r w:rsidR="005D1734" w:rsidRPr="00FE3DC7">
        <w:rPr>
          <w:rFonts w:ascii="Times New Roman" w:hAnsi="Times New Roman" w:cs="Times New Roman"/>
          <w:sz w:val="28"/>
          <w:szCs w:val="28"/>
          <w:lang w:val="uk-UA"/>
        </w:rPr>
        <w:t>, аби переглянути окремі пункти  Плану дій і скорегувати  їх  відповідно до національних інтересів. Зокрема, видалити наступні пункти: пункт 39 підпункт 5; пункт 64; пункт 105 підпункти 1, 3, 6, 7, 8 і 9; пункт 107 підпункт 9; пункт 121 підпункт 8, як такі, що руйнують інститут української сім’ї.</w:t>
      </w:r>
    </w:p>
    <w:p w:rsidR="00696965" w:rsidRPr="00FE3DC7" w:rsidRDefault="00D92BF8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DC7">
        <w:rPr>
          <w:rFonts w:ascii="Times New Roman" w:hAnsi="Times New Roman" w:cs="Times New Roman"/>
          <w:sz w:val="28"/>
          <w:szCs w:val="28"/>
          <w:lang w:val="uk-UA"/>
        </w:rPr>
        <w:t>4) п</w:t>
      </w:r>
      <w:r w:rsidR="00696965" w:rsidRPr="00FE3DC7">
        <w:rPr>
          <w:rFonts w:ascii="Times New Roman" w:hAnsi="Times New Roman" w:cs="Times New Roman"/>
          <w:sz w:val="28"/>
          <w:szCs w:val="28"/>
          <w:lang w:val="uk-UA"/>
        </w:rPr>
        <w:t xml:space="preserve">рипинити спроби ратифікувати </w:t>
      </w:r>
      <w:r w:rsidR="00696965" w:rsidRPr="00FE3DC7">
        <w:rPr>
          <w:rFonts w:ascii="Times New Roman" w:hAnsi="Times New Roman" w:cs="Times New Roman"/>
          <w:color w:val="02141F"/>
          <w:sz w:val="28"/>
          <w:szCs w:val="28"/>
          <w:shd w:val="clear" w:color="auto" w:fill="FFFFFF"/>
          <w:lang w:val="uk-UA"/>
        </w:rPr>
        <w:t>Конвенцію Ради Європи про запобігання насильству стосовно жінок і домашньому насильству (Стамбульської конвенції)</w:t>
      </w:r>
      <w:r w:rsidR="00696965" w:rsidRPr="00FE3D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23E8" w:rsidRPr="00FE3DC7" w:rsidRDefault="00D92BF8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ED23E8" w:rsidRPr="00FE3DC7">
        <w:rPr>
          <w:rFonts w:ascii="Times New Roman" w:hAnsi="Times New Roman" w:cs="Times New Roman"/>
          <w:sz w:val="28"/>
          <w:szCs w:val="28"/>
          <w:lang w:val="uk-UA" w:eastAsia="ru-RU"/>
        </w:rPr>
        <w:t>) виключити з регуляторних правових актів у освітній сфері та з текстів підручників норми і положення про статеве виховання, що ставлять за мету «подолання гендерних стереотипів»;</w:t>
      </w:r>
    </w:p>
    <w:p w:rsidR="00ED23E8" w:rsidRPr="00FE3DC7" w:rsidRDefault="00D92BF8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ED23E8" w:rsidRPr="00FE3DC7">
        <w:rPr>
          <w:rFonts w:ascii="Times New Roman" w:hAnsi="Times New Roman" w:cs="Times New Roman"/>
          <w:sz w:val="28"/>
          <w:szCs w:val="28"/>
          <w:lang w:val="uk-UA" w:eastAsia="ru-RU"/>
        </w:rPr>
        <w:t>) заборонити пропаганду різних видів девіантної статевої поведінки, у тому числі у формі так званих «маршів рівності», «прайдів», «гей-парадів», «фестивалів квір-культури» тощо. Ухвалити Закон України «Про заборону пропаганди гомосексуалізму»;</w:t>
      </w:r>
    </w:p>
    <w:p w:rsidR="00ED23E8" w:rsidRPr="00FE3DC7" w:rsidRDefault="00D92BF8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="00ED23E8" w:rsidRPr="00FE3DC7">
        <w:rPr>
          <w:rFonts w:ascii="Times New Roman" w:hAnsi="Times New Roman" w:cs="Times New Roman"/>
          <w:sz w:val="28"/>
          <w:szCs w:val="28"/>
          <w:lang w:val="uk-UA" w:eastAsia="ru-RU"/>
        </w:rPr>
        <w:t>) </w:t>
      </w:r>
      <w:r w:rsidRPr="00FE3DC7"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r w:rsidR="003E65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творити Міністерство у </w:t>
      </w:r>
      <w:r w:rsidR="00ED23E8" w:rsidRPr="00FE3DC7">
        <w:rPr>
          <w:rFonts w:ascii="Times New Roman" w:hAnsi="Times New Roman" w:cs="Times New Roman"/>
          <w:sz w:val="28"/>
          <w:szCs w:val="28"/>
          <w:lang w:val="uk-UA" w:eastAsia="ru-RU"/>
        </w:rPr>
        <w:t>справах сім’ї або запровадити інститут  Урядового уповноваженого з питань сім’ї. На відповідні посади призначити людей, які </w:t>
      </w:r>
      <w:r w:rsidR="00ED23E8" w:rsidRPr="00FE3DC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відомі своєю відданістю справі захисту інтересів сім’ї та моральності в українському суспільстві;</w:t>
      </w:r>
    </w:p>
    <w:p w:rsidR="00ED23E8" w:rsidRPr="00FE3DC7" w:rsidRDefault="00D92BF8" w:rsidP="00AC63C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E3DC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>8</w:t>
      </w:r>
      <w:r w:rsidR="00ED23E8" w:rsidRPr="00FE3DC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) </w:t>
      </w:r>
      <w:r w:rsidR="00ED23E8" w:rsidRPr="00FE3DC7">
        <w:rPr>
          <w:rFonts w:ascii="Times New Roman" w:hAnsi="Times New Roman" w:cs="Times New Roman"/>
          <w:sz w:val="28"/>
          <w:szCs w:val="28"/>
          <w:lang w:val="uk-UA" w:eastAsia="ru-RU"/>
        </w:rPr>
        <w:t>зупинити процес внесення змін до Конституції України та інших нормативно-правових актів в частині викривлення дефініцій сім’ї, шлюбу, батьківства, материнства й дитинства</w:t>
      </w:r>
      <w:r w:rsidR="00ED23E8" w:rsidRPr="00FE3DC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ED23E8" w:rsidRPr="00FE3DC7" w:rsidRDefault="00ED23E8" w:rsidP="00ED23E8">
      <w:pPr>
        <w:shd w:val="clear" w:color="auto" w:fill="FFFFFF"/>
        <w:spacing w:after="0" w:line="256" w:lineRule="atLeast"/>
        <w:ind w:left="467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E3D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 </w:t>
      </w:r>
    </w:p>
    <w:p w:rsidR="00D629F3" w:rsidRPr="00205F92" w:rsidRDefault="00205F92" w:rsidP="00205F92">
      <w:pPr>
        <w:shd w:val="clear" w:color="auto" w:fill="FFFFFF"/>
        <w:spacing w:after="0" w:line="25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uk-UA" w:eastAsia="ru-RU"/>
        </w:rPr>
        <w:t xml:space="preserve">      Секретар ради                                                                           О.Г. Скринник</w:t>
      </w:r>
    </w:p>
    <w:sectPr w:rsidR="00D629F3" w:rsidRPr="00205F92" w:rsidSect="000C31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B3D" w:rsidRDefault="00735B3D" w:rsidP="00937EAB">
      <w:pPr>
        <w:spacing w:after="0" w:line="240" w:lineRule="auto"/>
      </w:pPr>
      <w:r>
        <w:separator/>
      </w:r>
    </w:p>
  </w:endnote>
  <w:endnote w:type="continuationSeparator" w:id="0">
    <w:p w:rsidR="00735B3D" w:rsidRDefault="00735B3D" w:rsidP="0093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B3D" w:rsidRDefault="00735B3D" w:rsidP="00937EAB">
      <w:pPr>
        <w:spacing w:after="0" w:line="240" w:lineRule="auto"/>
      </w:pPr>
      <w:r>
        <w:separator/>
      </w:r>
    </w:p>
  </w:footnote>
  <w:footnote w:type="continuationSeparator" w:id="0">
    <w:p w:rsidR="00735B3D" w:rsidRDefault="00735B3D" w:rsidP="00937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72323"/>
    <w:multiLevelType w:val="hybridMultilevel"/>
    <w:tmpl w:val="EB0E28B0"/>
    <w:lvl w:ilvl="0" w:tplc="2B3856BC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3E8"/>
    <w:rsid w:val="000C3113"/>
    <w:rsid w:val="00205F92"/>
    <w:rsid w:val="00292E6C"/>
    <w:rsid w:val="00367535"/>
    <w:rsid w:val="003A35CF"/>
    <w:rsid w:val="003B1CC7"/>
    <w:rsid w:val="003C7923"/>
    <w:rsid w:val="003E655E"/>
    <w:rsid w:val="004236F9"/>
    <w:rsid w:val="00441F75"/>
    <w:rsid w:val="004A7511"/>
    <w:rsid w:val="00573CC2"/>
    <w:rsid w:val="005D1734"/>
    <w:rsid w:val="00631CEC"/>
    <w:rsid w:val="00696965"/>
    <w:rsid w:val="00735B3D"/>
    <w:rsid w:val="00760F40"/>
    <w:rsid w:val="00781F0D"/>
    <w:rsid w:val="007A303C"/>
    <w:rsid w:val="008351C9"/>
    <w:rsid w:val="00850871"/>
    <w:rsid w:val="008D59FE"/>
    <w:rsid w:val="008D6326"/>
    <w:rsid w:val="008E7FCC"/>
    <w:rsid w:val="00937EAB"/>
    <w:rsid w:val="009D1BC9"/>
    <w:rsid w:val="00A16976"/>
    <w:rsid w:val="00A43F8F"/>
    <w:rsid w:val="00AC63C7"/>
    <w:rsid w:val="00AE6AD0"/>
    <w:rsid w:val="00B56EF6"/>
    <w:rsid w:val="00BF27FD"/>
    <w:rsid w:val="00C67887"/>
    <w:rsid w:val="00CA7BAB"/>
    <w:rsid w:val="00D629F3"/>
    <w:rsid w:val="00D7152A"/>
    <w:rsid w:val="00D92BF8"/>
    <w:rsid w:val="00E54C10"/>
    <w:rsid w:val="00E62FA0"/>
    <w:rsid w:val="00ED23E8"/>
    <w:rsid w:val="00F36162"/>
    <w:rsid w:val="00F86E85"/>
    <w:rsid w:val="00FE3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F3"/>
  </w:style>
  <w:style w:type="paragraph" w:styleId="1">
    <w:name w:val="heading 1"/>
    <w:basedOn w:val="a"/>
    <w:link w:val="10"/>
    <w:uiPriority w:val="9"/>
    <w:qFormat/>
    <w:rsid w:val="00ED2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2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link w:val="a5"/>
    <w:qFormat/>
    <w:rsid w:val="00ED2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ED2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D2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ED23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441F75"/>
  </w:style>
  <w:style w:type="paragraph" w:styleId="a8">
    <w:name w:val="No Spacing"/>
    <w:uiPriority w:val="1"/>
    <w:qFormat/>
    <w:rsid w:val="005D173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C63C7"/>
    <w:pPr>
      <w:ind w:left="720"/>
      <w:contextualSpacing/>
    </w:pPr>
    <w:rPr>
      <w:rFonts w:eastAsiaTheme="minorEastAsia"/>
      <w:lang w:val="en-US"/>
    </w:rPr>
  </w:style>
  <w:style w:type="paragraph" w:styleId="aa">
    <w:name w:val="header"/>
    <w:basedOn w:val="a"/>
    <w:link w:val="ab"/>
    <w:uiPriority w:val="99"/>
    <w:unhideWhenUsed/>
    <w:rsid w:val="0093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EAB"/>
  </w:style>
  <w:style w:type="paragraph" w:styleId="ac">
    <w:name w:val="footer"/>
    <w:basedOn w:val="a"/>
    <w:link w:val="ad"/>
    <w:uiPriority w:val="99"/>
    <w:unhideWhenUsed/>
    <w:rsid w:val="0093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7EAB"/>
  </w:style>
  <w:style w:type="paragraph" w:styleId="ae">
    <w:name w:val="Balloon Text"/>
    <w:basedOn w:val="a"/>
    <w:link w:val="af"/>
    <w:uiPriority w:val="99"/>
    <w:semiHidden/>
    <w:unhideWhenUsed/>
    <w:rsid w:val="008D6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D6326"/>
    <w:rPr>
      <w:rFonts w:ascii="Tahoma" w:hAnsi="Tahoma" w:cs="Tahoma"/>
      <w:sz w:val="16"/>
      <w:szCs w:val="16"/>
    </w:rPr>
  </w:style>
  <w:style w:type="paragraph" w:styleId="af0">
    <w:name w:val="caption"/>
    <w:basedOn w:val="a"/>
    <w:qFormat/>
    <w:rsid w:val="00205F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Абзац списка1"/>
    <w:basedOn w:val="a"/>
    <w:rsid w:val="00205F9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F3"/>
  </w:style>
  <w:style w:type="paragraph" w:styleId="1">
    <w:name w:val="heading 1"/>
    <w:basedOn w:val="a"/>
    <w:link w:val="10"/>
    <w:uiPriority w:val="9"/>
    <w:qFormat/>
    <w:rsid w:val="00ED2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2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link w:val="a5"/>
    <w:uiPriority w:val="11"/>
    <w:qFormat/>
    <w:rsid w:val="00ED2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ED2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D2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ED23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441F75"/>
  </w:style>
  <w:style w:type="paragraph" w:styleId="a8">
    <w:name w:val="No Spacing"/>
    <w:uiPriority w:val="1"/>
    <w:qFormat/>
    <w:rsid w:val="005D173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C63C7"/>
    <w:pPr>
      <w:ind w:left="720"/>
      <w:contextualSpacing/>
    </w:pPr>
    <w:rPr>
      <w:rFonts w:eastAsiaTheme="minorEastAsia"/>
      <w:lang w:val="en-US"/>
    </w:rPr>
  </w:style>
  <w:style w:type="paragraph" w:styleId="aa">
    <w:name w:val="header"/>
    <w:basedOn w:val="a"/>
    <w:link w:val="ab"/>
    <w:uiPriority w:val="99"/>
    <w:unhideWhenUsed/>
    <w:rsid w:val="0093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EAB"/>
  </w:style>
  <w:style w:type="paragraph" w:styleId="ac">
    <w:name w:val="footer"/>
    <w:basedOn w:val="a"/>
    <w:link w:val="ad"/>
    <w:uiPriority w:val="99"/>
    <w:unhideWhenUsed/>
    <w:rsid w:val="0093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7EAB"/>
  </w:style>
  <w:style w:type="paragraph" w:styleId="ae">
    <w:name w:val="Balloon Text"/>
    <w:basedOn w:val="a"/>
    <w:link w:val="af"/>
    <w:uiPriority w:val="99"/>
    <w:semiHidden/>
    <w:unhideWhenUsed/>
    <w:rsid w:val="008D6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D6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7621</Words>
  <Characters>4345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Rada</cp:lastModifiedBy>
  <cp:revision>3</cp:revision>
  <cp:lastPrinted>2018-05-16T07:34:00Z</cp:lastPrinted>
  <dcterms:created xsi:type="dcterms:W3CDTF">2018-05-16T07:34:00Z</dcterms:created>
  <dcterms:modified xsi:type="dcterms:W3CDTF">2018-05-16T07:35:00Z</dcterms:modified>
</cp:coreProperties>
</file>