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FB" w:rsidRPr="006D632E" w:rsidRDefault="00306AFB">
      <w:pPr>
        <w:rPr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22"/>
      </w:tblGrid>
      <w:tr w:rsidR="006B38DD" w:rsidRPr="006B38DD" w:rsidTr="001C2244">
        <w:trPr>
          <w:trHeight w:val="1065"/>
        </w:trPr>
        <w:tc>
          <w:tcPr>
            <w:tcW w:w="8922" w:type="dxa"/>
          </w:tcPr>
          <w:p w:rsidR="006B38DD" w:rsidRPr="006B38DD" w:rsidRDefault="006B38DD" w:rsidP="006B38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8DD">
              <w:rPr>
                <w:lang w:val="uk-UA"/>
              </w:rPr>
              <w:t xml:space="preserve">                                                                                     </w:t>
            </w:r>
            <w:r w:rsidRPr="006B38DD">
              <w:rPr>
                <w:noProof/>
                <w:lang w:val="ru-RU" w:eastAsia="ru-RU"/>
              </w:rPr>
              <w:drawing>
                <wp:inline distT="0" distB="0" distL="0" distR="0" wp14:anchorId="34D9E639" wp14:editId="2661DC12">
                  <wp:extent cx="428625" cy="6381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8DD">
              <w:rPr>
                <w:lang w:val="uk-UA"/>
              </w:rPr>
              <w:t xml:space="preserve">                                                    </w:t>
            </w:r>
          </w:p>
        </w:tc>
      </w:tr>
      <w:tr w:rsidR="006B38DD" w:rsidRPr="006B38DD" w:rsidTr="001C2244">
        <w:trPr>
          <w:trHeight w:val="1260"/>
        </w:trPr>
        <w:tc>
          <w:tcPr>
            <w:tcW w:w="8922" w:type="dxa"/>
          </w:tcPr>
          <w:p w:rsidR="006B38DD" w:rsidRPr="006B38DD" w:rsidRDefault="006B38DD" w:rsidP="006B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БОЯРСЬКА МІСЬКА РАДА              </w:t>
            </w:r>
          </w:p>
          <w:p w:rsidR="006B38DD" w:rsidRPr="006B38DD" w:rsidRDefault="006B38DD" w:rsidP="006B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</w:t>
            </w:r>
            <w:r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  <w:r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СКЛИКАННЯ             </w:t>
            </w:r>
          </w:p>
          <w:p w:rsidR="006B38DD" w:rsidRPr="006B38DD" w:rsidRDefault="006723CB" w:rsidP="006B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</w:t>
            </w:r>
            <w:r w:rsidR="006B38DD"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ергова</w:t>
            </w:r>
            <w:r w:rsidR="001346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8</w:t>
            </w:r>
            <w:r w:rsidR="006B38DD" w:rsidRPr="006B3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6B38DD" w:rsidRPr="006B38DD" w:rsidRDefault="006B38DD" w:rsidP="006B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B38DD" w:rsidRPr="006B38DD" w:rsidRDefault="006B38DD" w:rsidP="006723CB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РІШЕННЯ №</w:t>
            </w:r>
            <w:r w:rsidR="006723C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8/355</w:t>
            </w:r>
          </w:p>
        </w:tc>
      </w:tr>
      <w:tr w:rsidR="006B38DD" w:rsidRPr="00A5090C" w:rsidTr="001C2244">
        <w:trPr>
          <w:trHeight w:val="533"/>
        </w:trPr>
        <w:tc>
          <w:tcPr>
            <w:tcW w:w="8922" w:type="dxa"/>
          </w:tcPr>
          <w:p w:rsidR="006B38DD" w:rsidRPr="006B38DD" w:rsidRDefault="006B38DD" w:rsidP="006723CB">
            <w:pPr>
              <w:spacing w:after="20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723C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27</w:t>
            </w: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0C098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травня</w:t>
            </w:r>
            <w:r w:rsidR="000C098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2021 року             </w:t>
            </w: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</w:t>
            </w:r>
            <w:r w:rsidRPr="006B38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 м. Боярка</w:t>
            </w:r>
          </w:p>
        </w:tc>
      </w:tr>
    </w:tbl>
    <w:p w:rsidR="00A5090C" w:rsidRDefault="00A5090C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5090C" w:rsidRPr="006B38DD" w:rsidRDefault="00A5090C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внесення змін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 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рішення </w:t>
      </w:r>
    </w:p>
    <w:p w:rsidR="00A5090C" w:rsidRDefault="00A5090C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Боярської міської ради</w:t>
      </w:r>
    </w:p>
    <w:p w:rsidR="008F64AA" w:rsidRPr="006B38DD" w:rsidRDefault="008F64AA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№</w:t>
      </w:r>
      <w:r w:rsidRPr="00F30F8C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 4/27 від 22  грудня 2020 ро</w:t>
      </w:r>
      <w:r w:rsidRPr="006B38DD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ку</w:t>
      </w:r>
    </w:p>
    <w:p w:rsidR="00A5090C" w:rsidRPr="006B38DD" w:rsidRDefault="00A5090C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 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затвердження плану</w:t>
      </w:r>
    </w:p>
    <w:p w:rsidR="00A5090C" w:rsidRPr="006B38DD" w:rsidRDefault="00A5090C" w:rsidP="00A5090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діяльності з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підготовки проє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ктів</w:t>
      </w:r>
    </w:p>
    <w:p w:rsidR="00A5090C" w:rsidRDefault="00A5090C" w:rsidP="00F30F8C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регуляторних актів на 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6B38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рік»</w:t>
      </w:r>
    </w:p>
    <w:p w:rsidR="00A5090C" w:rsidRDefault="00A5090C" w:rsidP="00F30F8C">
      <w:pPr>
        <w:spacing w:after="0" w:line="276" w:lineRule="auto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:rsidR="00F30F8C" w:rsidRPr="00F30F8C" w:rsidRDefault="00F30F8C" w:rsidP="00F30F8C">
      <w:pPr>
        <w:spacing w:after="0" w:line="276" w:lineRule="auto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:rsidR="006B38DD" w:rsidRPr="006B38DD" w:rsidRDefault="007F07F4" w:rsidP="006B38DD">
      <w:pPr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вимог статті 26</w:t>
      </w:r>
      <w:r w:rsidR="006B38DD"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статті 7</w:t>
      </w:r>
      <w:r w:rsidR="00FC73C6">
        <w:rPr>
          <w:rFonts w:ascii="Times New Roman" w:hAnsi="Times New Roman" w:cs="Times New Roman"/>
          <w:sz w:val="28"/>
          <w:szCs w:val="28"/>
          <w:lang w:val="uk-UA"/>
        </w:rPr>
        <w:t>, 13</w:t>
      </w:r>
      <w:r w:rsidR="006B38DD"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діяльності», -</w:t>
      </w:r>
    </w:p>
    <w:p w:rsidR="006B38DD" w:rsidRPr="006B38DD" w:rsidRDefault="006B38DD" w:rsidP="006B38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6B38DD" w:rsidRPr="006B38DD" w:rsidRDefault="006B38DD" w:rsidP="006B38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38DD" w:rsidRPr="006B38DD" w:rsidRDefault="006B38DD" w:rsidP="006B38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8DD" w:rsidRPr="006B38DD" w:rsidRDefault="006B38DD" w:rsidP="006B38DD">
      <w:pPr>
        <w:tabs>
          <w:tab w:val="left" w:pos="810"/>
        </w:tabs>
        <w:spacing w:after="200" w:line="276" w:lineRule="auto"/>
        <w:ind w:left="-6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B2E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1.  Затвердити </w:t>
      </w:r>
      <w:r w:rsidR="00FC73C6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до плану діяльності з </w:t>
      </w:r>
      <w:r w:rsidR="000B2E35">
        <w:rPr>
          <w:rFonts w:ascii="Times New Roman" w:hAnsi="Times New Roman" w:cs="Times New Roman"/>
          <w:sz w:val="28"/>
          <w:szCs w:val="28"/>
          <w:lang w:val="uk-UA"/>
        </w:rPr>
        <w:t>підготовки про</w:t>
      </w:r>
      <w:r w:rsidR="008E634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B38DD">
        <w:rPr>
          <w:rFonts w:ascii="Times New Roman" w:hAnsi="Times New Roman" w:cs="Times New Roman"/>
          <w:sz w:val="28"/>
          <w:szCs w:val="28"/>
          <w:lang w:val="uk-UA"/>
        </w:rPr>
        <w:t>ктів    регуляторних актів на 20</w:t>
      </w:r>
      <w:r w:rsidR="000B2E3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73147">
        <w:rPr>
          <w:rFonts w:ascii="Times New Roman" w:hAnsi="Times New Roman" w:cs="Times New Roman"/>
          <w:sz w:val="28"/>
          <w:szCs w:val="28"/>
          <w:lang w:val="uk-UA"/>
        </w:rPr>
        <w:t>, затверджених рішенням Боярської міської ради №4/27 від 22 грудня 2020 року,</w:t>
      </w:r>
      <w:r w:rsidRPr="006B38DD">
        <w:rPr>
          <w:rFonts w:ascii="Times New Roman" w:hAnsi="Times New Roman" w:cs="Times New Roman"/>
          <w:sz w:val="28"/>
          <w:szCs w:val="28"/>
          <w:lang w:val="uk-UA"/>
        </w:rPr>
        <w:t xml:space="preserve"> згідно до додатку 1.</w:t>
      </w:r>
    </w:p>
    <w:p w:rsidR="000B2E35" w:rsidRPr="000B2E35" w:rsidRDefault="006B38DD" w:rsidP="000B2E35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B2E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2.    </w:t>
      </w:r>
      <w:r w:rsidR="000B2E35" w:rsidRPr="000B2E35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</w:t>
      </w:r>
      <w:r w:rsidR="00F94D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 рішення покласти на постійну </w:t>
      </w:r>
      <w:r w:rsidR="000B2E35" w:rsidRPr="000B2E35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0B2E35" w:rsidRPr="000B2E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першого заступника міського голови.</w:t>
      </w:r>
    </w:p>
    <w:p w:rsidR="006B38DD" w:rsidRPr="006B38DD" w:rsidRDefault="006B38DD" w:rsidP="006B38DD">
      <w:pPr>
        <w:spacing w:after="120" w:line="240" w:lineRule="auto"/>
        <w:ind w:left="-68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B38DD" w:rsidRPr="006B38DD" w:rsidRDefault="006B38DD" w:rsidP="006B38D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8DD" w:rsidRPr="006B38DD" w:rsidRDefault="006B38DD" w:rsidP="006B38D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</w:t>
      </w:r>
      <w:r w:rsidR="008713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ab/>
        <w:t>О</w:t>
      </w:r>
      <w:r w:rsidR="008557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лександр </w:t>
      </w:r>
      <w:r w:rsidRPr="006B38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ЗАРУБІН</w:t>
      </w:r>
    </w:p>
    <w:p w:rsidR="006B38DD" w:rsidRPr="006B38DD" w:rsidRDefault="006B38DD" w:rsidP="006B38DD">
      <w:pPr>
        <w:spacing w:after="200" w:line="276" w:lineRule="auto"/>
        <w:rPr>
          <w:noProof/>
          <w:lang w:val="ru-RU"/>
        </w:rPr>
      </w:pPr>
    </w:p>
    <w:tbl>
      <w:tblPr>
        <w:tblW w:w="14863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63"/>
      </w:tblGrid>
      <w:tr w:rsidR="00306AFB" w:rsidRPr="00A5090C" w:rsidTr="009436CC">
        <w:trPr>
          <w:trHeight w:val="3032"/>
          <w:tblCellSpacing w:w="0" w:type="dxa"/>
        </w:trPr>
        <w:tc>
          <w:tcPr>
            <w:tcW w:w="14863" w:type="dxa"/>
          </w:tcPr>
          <w:p w:rsidR="00306AFB" w:rsidRPr="00306AFB" w:rsidRDefault="00306AFB" w:rsidP="00306AFB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94DF3" w:rsidRDefault="00F94DF3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Підготував:</w:t>
            </w: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  <w:p w:rsidR="00A03468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юридичного відділу                                                                                   Н.А. З</w:t>
            </w:r>
            <w:r w:rsidR="00A034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</w:t>
            </w:r>
            <w:r w:rsidR="00A034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ська   </w:t>
            </w: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Погоджено:</w:t>
            </w:r>
          </w:p>
          <w:p w:rsidR="00A03468" w:rsidRPr="00306AFB" w:rsidRDefault="00A03468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Перший заступник міського голови                                                      </w:t>
            </w:r>
            <w:r w:rsidR="00FA5C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В.В. Шульга </w:t>
            </w:r>
          </w:p>
          <w:p w:rsidR="005A16B1" w:rsidRDefault="005A16B1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16B1" w:rsidRPr="00306AFB" w:rsidRDefault="005A16B1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відділу                                                             Л.В. Маруженко </w:t>
            </w:r>
          </w:p>
          <w:p w:rsidR="00306AFB" w:rsidRDefault="00306AFB" w:rsidP="00306AFB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94DF3" w:rsidRPr="00306AFB" w:rsidRDefault="00F94DF3" w:rsidP="00F94D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06AFB" w:rsidRPr="00306AFB" w:rsidRDefault="00306AFB" w:rsidP="00306AFB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Додаток</w:t>
            </w:r>
            <w:r w:rsidR="00F94DF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</w:p>
          <w:p w:rsidR="00306AFB" w:rsidRPr="00306AFB" w:rsidRDefault="00306AFB" w:rsidP="00306AFB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lang w:val="uk-UA" w:eastAsia="ru-RU"/>
              </w:rPr>
              <w:t>до Рішення №</w:t>
            </w:r>
            <w:r w:rsidR="006723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8/355</w:t>
            </w:r>
          </w:p>
          <w:p w:rsidR="00306AFB" w:rsidRPr="00306AFB" w:rsidRDefault="00306AFB" w:rsidP="00306AFB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 </w:t>
            </w:r>
            <w:r w:rsidR="006723CB">
              <w:rPr>
                <w:rFonts w:ascii="Times New Roman" w:eastAsia="Times New Roman" w:hAnsi="Times New Roman" w:cs="Times New Roman"/>
                <w:lang w:val="uk-UA" w:eastAsia="ru-RU"/>
              </w:rPr>
              <w:t>27.05.</w:t>
            </w:r>
            <w:r w:rsidRPr="00306AFB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="00DA07D8"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  <w:r w:rsidRPr="00306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року</w:t>
            </w:r>
          </w:p>
          <w:p w:rsidR="00306AFB" w:rsidRPr="00306AFB" w:rsidRDefault="00306AFB" w:rsidP="006D632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06AFB" w:rsidRPr="00306AFB" w:rsidRDefault="00D73147" w:rsidP="00EF4F18">
            <w:pPr>
              <w:tabs>
                <w:tab w:val="left" w:pos="0"/>
                <w:tab w:val="left" w:pos="4853"/>
                <w:tab w:val="left" w:pos="6015"/>
              </w:tabs>
              <w:spacing w:after="0" w:line="276" w:lineRule="auto"/>
              <w:ind w:right="42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</w:t>
            </w:r>
            <w:r w:rsidR="00EE59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</w:t>
            </w:r>
            <w:r w:rsidR="00EE59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ДІЯЛЬНОСТІ</w:t>
            </w:r>
          </w:p>
          <w:p w:rsidR="00306AFB" w:rsidRPr="00306AFB" w:rsidRDefault="00306AFB" w:rsidP="00EF4F18">
            <w:pPr>
              <w:tabs>
                <w:tab w:val="left" w:pos="0"/>
                <w:tab w:val="left" w:pos="4853"/>
                <w:tab w:val="left" w:pos="6015"/>
              </w:tabs>
              <w:spacing w:after="0" w:line="276" w:lineRule="auto"/>
              <w:ind w:right="42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ПІДГОТОВКИ ПРО</w:t>
            </w:r>
            <w:r w:rsidR="00EE59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КТІВ РЕГУЛЯТОРНИХ АКТІВ</w:t>
            </w:r>
          </w:p>
          <w:p w:rsidR="00306AFB" w:rsidRPr="00306AFB" w:rsidRDefault="00306AFB" w:rsidP="00EF4F18">
            <w:pPr>
              <w:tabs>
                <w:tab w:val="left" w:pos="0"/>
                <w:tab w:val="left" w:pos="4853"/>
                <w:tab w:val="left" w:pos="6015"/>
              </w:tabs>
              <w:spacing w:after="0" w:line="276" w:lineRule="auto"/>
              <w:ind w:right="42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20</w:t>
            </w:r>
            <w:r w:rsidR="00A24F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tbl>
            <w:tblPr>
              <w:tblStyle w:val="ad"/>
              <w:tblW w:w="10812" w:type="dxa"/>
              <w:tblLook w:val="04A0" w:firstRow="1" w:lastRow="0" w:firstColumn="1" w:lastColumn="0" w:noHBand="0" w:noVBand="1"/>
            </w:tblPr>
            <w:tblGrid>
              <w:gridCol w:w="641"/>
              <w:gridCol w:w="2296"/>
              <w:gridCol w:w="192"/>
              <w:gridCol w:w="3862"/>
              <w:gridCol w:w="1599"/>
              <w:gridCol w:w="10"/>
              <w:gridCol w:w="11"/>
              <w:gridCol w:w="2178"/>
              <w:gridCol w:w="12"/>
              <w:gridCol w:w="11"/>
            </w:tblGrid>
            <w:tr w:rsidR="006723CB" w:rsidRPr="00306AFB" w:rsidTr="006723CB">
              <w:trPr>
                <w:trHeight w:val="1132"/>
              </w:trPr>
              <w:tc>
                <w:tcPr>
                  <w:tcW w:w="641" w:type="dxa"/>
                </w:tcPr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bookmarkStart w:id="0" w:name="_GoBack"/>
                  <w:bookmarkEnd w:id="0"/>
                </w:p>
                <w:p w:rsidR="006723CB" w:rsidRPr="00306AFB" w:rsidRDefault="006723CB" w:rsidP="00306AFB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№/п</w:t>
                  </w:r>
                </w:p>
              </w:tc>
              <w:tc>
                <w:tcPr>
                  <w:tcW w:w="2296" w:type="dxa"/>
                </w:tcPr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Назва проекту регуляторного акту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Цілі прийняття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Pr="00306AFB" w:rsidRDefault="006723CB" w:rsidP="00634062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Строки підготовки про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є</w:t>
                  </w: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ктів регуляторних актів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306AFB" w:rsidRDefault="006723CB" w:rsidP="00306AF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Відповідальні за розроблення проектів регуляторних актів</w:t>
                  </w:r>
                </w:p>
              </w:tc>
            </w:tr>
            <w:tr w:rsidR="006723CB" w:rsidRPr="00306AFB" w:rsidTr="006723CB">
              <w:trPr>
                <w:trHeight w:val="2824"/>
              </w:trPr>
              <w:tc>
                <w:tcPr>
                  <w:tcW w:w="641" w:type="dxa"/>
                </w:tcPr>
                <w:p w:rsidR="006723CB" w:rsidRPr="00306AFB" w:rsidRDefault="006723CB" w:rsidP="00DA07D8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96" w:type="dxa"/>
                </w:tcPr>
                <w:p w:rsidR="006723CB" w:rsidRPr="00306AFB" w:rsidRDefault="006723CB" w:rsidP="00936DF7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A07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затвердження Правил розміщення об</w:t>
                  </w:r>
                  <w:r w:rsidRPr="00936D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`</w:t>
                  </w:r>
                  <w:r w:rsidRPr="00DA07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єктів зовнішньої реклами  в Боярській міській територіальній громаді 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7A3A03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в</w:t>
                  </w:r>
                  <w:r w:rsidRPr="00351BA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порядкування рекламних засобів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Боярській міській територіальній громаді</w:t>
                  </w:r>
                  <w:r w:rsidRPr="00351BA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, приведення їх до єдиного стилістичного та технологічного вигляду, усунення порушень щодо розміщення зовнішньої реклами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Боярській міській територіальній громаді</w:t>
                  </w:r>
                  <w:r w:rsidRPr="00351BA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, покращення естетичного вигляду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населених пунктів Боярської міської територіальної громади</w:t>
                  </w:r>
                  <w:r w:rsidRPr="00351BA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рівних, чітко визначених умов для всіх суб’єктів господарювання в сфері розміщення зовнішньої реклами.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Pr="00306AFB" w:rsidRDefault="006723CB" w:rsidP="00632FDF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 квартал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416B25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743322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Комунальне підприємство  «БІЦ»</w:t>
                  </w:r>
                </w:p>
              </w:tc>
            </w:tr>
            <w:tr w:rsidR="006723CB" w:rsidRPr="00A5090C" w:rsidTr="006723CB">
              <w:trPr>
                <w:trHeight w:val="70"/>
              </w:trPr>
              <w:tc>
                <w:tcPr>
                  <w:tcW w:w="641" w:type="dxa"/>
                </w:tcPr>
                <w:p w:rsidR="006723CB" w:rsidRPr="00306AFB" w:rsidRDefault="006723CB" w:rsidP="00DA07D8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96" w:type="dxa"/>
                </w:tcPr>
                <w:p w:rsidR="006723CB" w:rsidRPr="00306AFB" w:rsidRDefault="006723CB" w:rsidP="00AC324F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затвердження Правил проведен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ня земельних робіт на території Боярської міської територіальної громади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AC324F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zh-CN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- впорядкування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правил та норм поведінки юридичних та фізичних осіб при проведенні земляних робіт 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Боярській міській територіальній громаді 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комплексу заходів, необхідних для забезпечення якісного та своєчасного проведення відновлювальних робіт. 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Pr="00306AFB" w:rsidRDefault="006723CB" w:rsidP="00416B25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</w:t>
                  </w:r>
                </w:p>
                <w:p w:rsidR="006723CB" w:rsidRPr="00306AFB" w:rsidRDefault="006723CB" w:rsidP="00416B25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квартал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362048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743322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Відділ з питань інфраструктури, житлово-комунального господарства та цивільного захисту</w:t>
                  </w:r>
                  <w:r w:rsidRPr="0074332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</w:t>
                  </w:r>
                </w:p>
              </w:tc>
            </w:tr>
            <w:tr w:rsidR="006723CB" w:rsidRPr="00A5090C" w:rsidTr="006723CB">
              <w:trPr>
                <w:trHeight w:val="2695"/>
              </w:trPr>
              <w:tc>
                <w:tcPr>
                  <w:tcW w:w="641" w:type="dxa"/>
                </w:tcPr>
                <w:p w:rsidR="006723CB" w:rsidRPr="00306AFB" w:rsidRDefault="006723CB" w:rsidP="00DA07D8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96" w:type="dxa"/>
                </w:tcPr>
                <w:p w:rsidR="006723CB" w:rsidRPr="00306AFB" w:rsidRDefault="006723CB" w:rsidP="003E5D8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Правила Благоустрою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населених пунктів 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Боярської міської територіальної громади 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7021F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врегулювання правовідносин учасників щодо додержання органами державної влади, органами місцевого самоврядування, фізичними і юридичними особами законодавства України в сфері благоустрою, використання об’єктів благоустрою </w:t>
                  </w:r>
                  <w:r w:rsidRPr="005F11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в населених пунктах Боярської міської територіальної громади 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 відповідно до їх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функціонального призначення  для 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>забезпечення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>сприятливих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умов життєдіяльності людини на засадах їх раціонального використання та охорони з урахуванням вимог цих Правил, місцевих 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 xml:space="preserve">правил 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>забудови, інших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>вимог,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 </w:t>
                  </w:r>
                  <w:r w:rsidRPr="00306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 w:eastAsia="ru-RU"/>
                    </w:rPr>
                    <w:t>передбачених законодавством України.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Pr="00306AFB" w:rsidRDefault="006723CB" w:rsidP="00DA07D8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6723CB" w:rsidRPr="00306AFB" w:rsidRDefault="006723CB" w:rsidP="00DA07D8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квартал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E6500E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743322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Відділ з питань інфраструктури, житлово-комунального господарства та цивільного захисту</w:t>
                  </w:r>
                </w:p>
              </w:tc>
            </w:tr>
            <w:tr w:rsidR="006723CB" w:rsidRPr="00A5090C" w:rsidTr="006723CB">
              <w:trPr>
                <w:trHeight w:val="70"/>
              </w:trPr>
              <w:tc>
                <w:tcPr>
                  <w:tcW w:w="641" w:type="dxa"/>
                </w:tcPr>
                <w:p w:rsidR="006723CB" w:rsidRPr="00306AFB" w:rsidRDefault="006723CB" w:rsidP="00DA07D8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96" w:type="dxa"/>
                </w:tcPr>
                <w:p w:rsidR="006723CB" w:rsidRPr="00306AFB" w:rsidRDefault="006723CB" w:rsidP="003E5D8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Правила приймання стічних вод до системи централізованого водовідведення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Боярської міської територіальної громади 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DA07D8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- забезпечення безаварійної роботи </w:t>
                  </w:r>
                  <w:r w:rsidRPr="00306AF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системи централізованого водовідведення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(запобігання замулювання, зажирювання, закупорки трубопроводів, також агресивного впливу на матеріал труб, колодязів, устаткування);</w:t>
                  </w:r>
                </w:p>
                <w:p w:rsidR="006723CB" w:rsidRPr="00306AFB" w:rsidRDefault="006723CB" w:rsidP="00DA07D8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6723CB" w:rsidRPr="00306AFB" w:rsidRDefault="006723CB" w:rsidP="00E6500E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- 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абезпечення екологічної безпеки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Pr="00306AFB" w:rsidRDefault="006723CB" w:rsidP="00E6500E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</w:t>
                  </w:r>
                  <w:r w:rsidRPr="00306A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 квартал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E6500E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743322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Відділ з питань інфраструктури, житлово-комунального господарства та цивільного захисту</w:t>
                  </w:r>
                </w:p>
              </w:tc>
            </w:tr>
            <w:tr w:rsidR="006723CB" w:rsidRPr="00A5090C" w:rsidTr="006723CB">
              <w:trPr>
                <w:trHeight w:val="2408"/>
              </w:trPr>
              <w:tc>
                <w:tcPr>
                  <w:tcW w:w="641" w:type="dxa"/>
                </w:tcPr>
                <w:p w:rsidR="006723CB" w:rsidRPr="00306AFB" w:rsidRDefault="006723CB" w:rsidP="00DA07D8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96" w:type="dxa"/>
                </w:tcPr>
                <w:p w:rsidR="006723CB" w:rsidRPr="00306AFB" w:rsidRDefault="006723CB" w:rsidP="00DA07D8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A07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Положення про порядок передачі в оренду майна комунальної власності Боярської міської територіальної громади 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306AFB" w:rsidRDefault="006723CB" w:rsidP="00D63C94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A07D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  <w:t>Прийняття даного Положення</w:t>
                  </w:r>
                  <w:r w:rsidRPr="00DA07D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дозволить найбільш ефективно та раціонально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 економно</w:t>
                  </w:r>
                  <w:r w:rsidRPr="00DA07D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використовувати комунальне майно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Боярської міської</w:t>
                  </w:r>
                  <w:r w:rsidRPr="00DA07D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територіальної громади  та належно його утримувати.</w:t>
                  </w:r>
                </w:p>
              </w:tc>
              <w:tc>
                <w:tcPr>
                  <w:tcW w:w="1620" w:type="dxa"/>
                  <w:gridSpan w:val="3"/>
                </w:tcPr>
                <w:p w:rsidR="006723CB" w:rsidRDefault="006723CB" w:rsidP="00DA07D8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</w:t>
                  </w:r>
                </w:p>
                <w:p w:rsidR="006723CB" w:rsidRPr="00306AFB" w:rsidRDefault="006723CB" w:rsidP="00DA07D8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квартал 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743322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743322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Відділ комунальної власності Управління розвитку інфраструктури та житлово-комунального господарства</w:t>
                  </w:r>
                </w:p>
              </w:tc>
            </w:tr>
            <w:tr w:rsidR="006723CB" w:rsidRPr="00A5090C" w:rsidTr="006723CB">
              <w:trPr>
                <w:gridAfter w:val="1"/>
                <w:wAfter w:w="11" w:type="dxa"/>
              </w:trPr>
              <w:tc>
                <w:tcPr>
                  <w:tcW w:w="641" w:type="dxa"/>
                </w:tcPr>
                <w:p w:rsidR="006723CB" w:rsidRPr="007E5E42" w:rsidRDefault="006723CB" w:rsidP="00306AFB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7E5E4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2296" w:type="dxa"/>
                </w:tcPr>
                <w:p w:rsidR="006723CB" w:rsidRDefault="006723CB" w:rsidP="00306AFB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встановлення вартості проїзду на міських регулярних маршрутах загального користування м.Боярка</w:t>
                  </w:r>
                </w:p>
              </w:tc>
              <w:tc>
                <w:tcPr>
                  <w:tcW w:w="4054" w:type="dxa"/>
                  <w:gridSpan w:val="2"/>
                </w:tcPr>
                <w:p w:rsidR="006723CB" w:rsidRPr="0069767C" w:rsidRDefault="006723CB" w:rsidP="002948A4">
                  <w:pPr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9767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з метою врегулювання тарифів за проїзд на міських маршрутах до економічно обґрунтованого рівня, що забезпечить надання якісних послуг мешканцям міста та збереження регулярності здійснюваних рейсів.</w:t>
                  </w:r>
                </w:p>
                <w:p w:rsidR="006723CB" w:rsidRDefault="006723CB" w:rsidP="00306AFB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609" w:type="dxa"/>
                  <w:gridSpan w:val="2"/>
                </w:tcPr>
                <w:p w:rsidR="006723CB" w:rsidRDefault="006723CB" w:rsidP="009448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</w:t>
                  </w:r>
                </w:p>
                <w:p w:rsidR="006723CB" w:rsidRDefault="006723CB" w:rsidP="009448CB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квартал</w:t>
                  </w:r>
                </w:p>
              </w:tc>
              <w:tc>
                <w:tcPr>
                  <w:tcW w:w="2201" w:type="dxa"/>
                  <w:gridSpan w:val="3"/>
                </w:tcPr>
                <w:p w:rsidR="006723CB" w:rsidRPr="00743322" w:rsidRDefault="006723CB" w:rsidP="00743322">
                  <w:pPr>
                    <w:tabs>
                      <w:tab w:val="left" w:pos="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 w:rsidRPr="00743322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Відділ комунальної власності Управління розвитку інфраструктури та житлово-комунального господарства</w:t>
                  </w:r>
                </w:p>
              </w:tc>
            </w:tr>
            <w:tr w:rsidR="006723CB" w:rsidRPr="00A5090C" w:rsidTr="006723CB">
              <w:trPr>
                <w:gridAfter w:val="2"/>
                <w:wAfter w:w="23" w:type="dxa"/>
              </w:trPr>
              <w:tc>
                <w:tcPr>
                  <w:tcW w:w="641" w:type="dxa"/>
                </w:tcPr>
                <w:p w:rsidR="006723CB" w:rsidRDefault="006723CB" w:rsidP="00306AFB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7</w:t>
                  </w:r>
                </w:p>
              </w:tc>
              <w:tc>
                <w:tcPr>
                  <w:tcW w:w="2488" w:type="dxa"/>
                  <w:gridSpan w:val="2"/>
                </w:tcPr>
                <w:p w:rsidR="006723CB" w:rsidRDefault="006723CB" w:rsidP="00A673D8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встановлення ставок та пільг із сплати земельного податку на 2022 рік Боярської міської територіальної громади</w:t>
                  </w:r>
                </w:p>
              </w:tc>
              <w:tc>
                <w:tcPr>
                  <w:tcW w:w="3862" w:type="dxa"/>
                </w:tcPr>
                <w:p w:rsidR="006723CB" w:rsidRPr="00D816DD" w:rsidRDefault="006723CB" w:rsidP="00D816D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D816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-з метою </w:t>
                  </w:r>
                  <w:r w:rsidRPr="00D816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впорядкування місцевих податків та зборів на території Боярської міської територіальної громади та контролю за повною сплатою земельного податку</w:t>
                  </w:r>
                  <w:r w:rsidRPr="00D816D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. </w:t>
                  </w:r>
                </w:p>
                <w:p w:rsidR="006723CB" w:rsidRPr="00D816DD" w:rsidRDefault="006723CB" w:rsidP="00D816DD">
                  <w:pPr>
                    <w:tabs>
                      <w:tab w:val="left" w:pos="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599" w:type="dxa"/>
                </w:tcPr>
                <w:p w:rsidR="006723CB" w:rsidRDefault="006723CB" w:rsidP="00E32B05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ІІІ</w:t>
                  </w:r>
                </w:p>
                <w:p w:rsidR="006723CB" w:rsidRDefault="006723CB" w:rsidP="00E32B05">
                  <w:pPr>
                    <w:tabs>
                      <w:tab w:val="left" w:pos="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квартал</w:t>
                  </w:r>
                </w:p>
              </w:tc>
              <w:tc>
                <w:tcPr>
                  <w:tcW w:w="2199" w:type="dxa"/>
                  <w:gridSpan w:val="3"/>
                </w:tcPr>
                <w:p w:rsidR="006723CB" w:rsidRDefault="006723CB" w:rsidP="00743322">
                  <w:pPr>
                    <w:tabs>
                      <w:tab w:val="left" w:pos="222"/>
                    </w:tabs>
                    <w:spacing w:line="276" w:lineRule="auto"/>
                    <w:ind w:left="-345" w:firstLine="34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Відділ</w:t>
                  </w:r>
                </w:p>
                <w:p w:rsidR="006723CB" w:rsidRDefault="006723CB" w:rsidP="00743322">
                  <w:pPr>
                    <w:tabs>
                      <w:tab w:val="left" w:pos="222"/>
                    </w:tabs>
                    <w:spacing w:line="276" w:lineRule="auto"/>
                    <w:ind w:left="-345" w:firstLine="34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землевпорядкува-</w:t>
                  </w:r>
                </w:p>
                <w:p w:rsidR="006723CB" w:rsidRDefault="006723CB" w:rsidP="00743322">
                  <w:pPr>
                    <w:tabs>
                      <w:tab w:val="left" w:pos="222"/>
                    </w:tabs>
                    <w:spacing w:line="276" w:lineRule="auto"/>
                    <w:ind w:left="-345" w:firstLine="34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ння, </w:t>
                  </w:r>
                  <w:r w:rsidRPr="0074332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кадастру та </w:t>
                  </w:r>
                </w:p>
                <w:p w:rsidR="006723CB" w:rsidRPr="00743322" w:rsidRDefault="006723CB" w:rsidP="00743322">
                  <w:pPr>
                    <w:tabs>
                      <w:tab w:val="left" w:pos="222"/>
                    </w:tabs>
                    <w:spacing w:line="276" w:lineRule="auto"/>
                    <w:ind w:left="-345" w:firstLine="34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екології</w:t>
                  </w:r>
                </w:p>
              </w:tc>
            </w:tr>
          </w:tbl>
          <w:p w:rsidR="00306AFB" w:rsidRPr="00306AFB" w:rsidRDefault="00306AFB" w:rsidP="00306AF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A07D8" w:rsidRDefault="00306AFB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            </w:t>
            </w:r>
          </w:p>
          <w:p w:rsidR="00DA07D8" w:rsidRDefault="00DA07D8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DA07D8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П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ерший заступник міського голови                    </w:t>
            </w:r>
            <w:r w:rsidR="008557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В</w:t>
            </w:r>
            <w:r w:rsidR="008557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алерій  ШУЛЬГА </w:t>
            </w:r>
            <w:r w:rsidR="00306AFB"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51BA0" w:rsidRDefault="00351BA0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tabs>
                <w:tab w:val="left" w:pos="0"/>
              </w:tabs>
              <w:spacing w:after="0" w:line="276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</w:t>
            </w:r>
          </w:p>
          <w:p w:rsidR="00306AFB" w:rsidRPr="00306AFB" w:rsidRDefault="00306AFB" w:rsidP="00306AF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06AFB" w:rsidRPr="00306AFB" w:rsidRDefault="00306AFB" w:rsidP="00306AF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306AFB" w:rsidRPr="00306AFB" w:rsidRDefault="00306AFB" w:rsidP="00306A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306AFB" w:rsidRPr="00A5090C" w:rsidTr="009436CC">
        <w:trPr>
          <w:trHeight w:val="20"/>
          <w:tblCellSpacing w:w="0" w:type="dxa"/>
        </w:trPr>
        <w:tc>
          <w:tcPr>
            <w:tcW w:w="14863" w:type="dxa"/>
          </w:tcPr>
          <w:p w:rsidR="00306AFB" w:rsidRPr="00306AFB" w:rsidRDefault="00306AFB" w:rsidP="00306AF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7E354D" w:rsidRDefault="007E354D" w:rsidP="00CA2B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Пояснювальна записка</w:t>
      </w:r>
    </w:p>
    <w:p w:rsidR="007E354D" w:rsidRPr="007E354D" w:rsidRDefault="007E354D" w:rsidP="00C3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7E354D">
        <w:rPr>
          <w:rFonts w:ascii="Times New Roman" w:hAnsi="Times New Roman" w:cs="Times New Roman"/>
          <w:sz w:val="28"/>
          <w:szCs w:val="28"/>
          <w:lang w:val="ru-RU"/>
        </w:rPr>
        <w:t xml:space="preserve">о проєкта рішення </w:t>
      </w:r>
      <w:r w:rsidR="00C33EA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E354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73147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7E354D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Боярської міської ради</w:t>
      </w:r>
    </w:p>
    <w:p w:rsidR="007E354D" w:rsidRDefault="007E354D" w:rsidP="00C3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5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E354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7E354D">
        <w:rPr>
          <w:rFonts w:ascii="Times New Roman" w:hAnsi="Times New Roman" w:cs="Times New Roman"/>
          <w:sz w:val="28"/>
          <w:szCs w:val="28"/>
          <w:lang w:val="uk-UA"/>
        </w:rPr>
        <w:t>затвердження плану діяльності з підготовки проєктів регуляторних актів на 2021 рік» №</w:t>
      </w:r>
      <w:r w:rsidRPr="007E354D">
        <w:rPr>
          <w:rFonts w:ascii="Times New Roman" w:eastAsia="Arial Unicode MS" w:hAnsi="Times New Roman"/>
          <w:sz w:val="28"/>
          <w:szCs w:val="28"/>
          <w:lang w:val="ru-RU"/>
        </w:rPr>
        <w:t xml:space="preserve"> 4/27 від 22  грудня 2020 ро</w:t>
      </w:r>
      <w:r w:rsidRPr="007E354D">
        <w:rPr>
          <w:rFonts w:ascii="Times New Roman" w:eastAsia="Arial Unicode MS" w:hAnsi="Times New Roman"/>
          <w:sz w:val="28"/>
          <w:szCs w:val="28"/>
          <w:lang w:val="uk-UA"/>
        </w:rPr>
        <w:t>ку</w:t>
      </w:r>
      <w:r w:rsidR="006C665C">
        <w:rPr>
          <w:rFonts w:ascii="Times New Roman" w:eastAsia="Arial Unicode MS" w:hAnsi="Times New Roman"/>
          <w:sz w:val="28"/>
          <w:szCs w:val="28"/>
          <w:lang w:val="uk-UA"/>
        </w:rPr>
        <w:t>»</w:t>
      </w:r>
      <w:r w:rsidRPr="007E35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3EA6" w:rsidRPr="00224FA6" w:rsidRDefault="00C33EA6" w:rsidP="00C33EA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:rsidR="007E354D" w:rsidRPr="00107AF7" w:rsidRDefault="00486CC1" w:rsidP="00C33EA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07AF7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7E354D" w:rsidRPr="00107AF7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ідповідно до ст. 32 Закону України «</w:t>
      </w:r>
      <w:r w:rsidR="007E354D" w:rsidRPr="00107A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засади державної регуляторної політики у сфері господарської діяльності» </w:t>
      </w:r>
      <w:r w:rsidR="007E354D" w:rsidRPr="00EF304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передбачені  о</w:t>
      </w:r>
      <w:r w:rsidR="007E354D" w:rsidRPr="00EF3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собливості</w:t>
      </w:r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планування діяльності органів та посадових осіб місцевого самоврядування з підготовки проектів регуляторних актів, а саме:</w:t>
      </w:r>
    </w:p>
    <w:p w:rsidR="007E354D" w:rsidRPr="00107AF7" w:rsidRDefault="007E354D" w:rsidP="00C33EA6">
      <w:pPr>
        <w:spacing w:after="0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Планування діяльності сільських, селищних, міських, районних у містах, районних та обласних рад з підготовки про</w:t>
      </w:r>
      <w:r w:rsidR="00C33EA6"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ктів регуляторних актів здійснюється в рамках підготовки та затвердження планів роботи відповідних рад у порядку, встановленому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gtFrame="_blank" w:history="1">
        <w:r w:rsidRPr="00107AF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Законом України</w:t>
        </w:r>
      </w:hyperlink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"Про місцеве самоврядування в Україні" та регламентами відповідних рад, з урахуванням вимог частин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anchor="n80" w:history="1">
        <w:r w:rsidRPr="00107AF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третьої</w:t>
        </w:r>
      </w:hyperlink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anchor="n81" w:history="1">
        <w:r w:rsidRPr="00107AF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четвертої</w:t>
        </w:r>
      </w:hyperlink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статті 7 цього Закону.</w:t>
      </w:r>
    </w:p>
    <w:p w:rsidR="007E354D" w:rsidRPr="00107AF7" w:rsidRDefault="007E354D" w:rsidP="00C33EA6">
      <w:pPr>
        <w:spacing w:after="0" w:line="276" w:lineRule="auto"/>
        <w:ind w:firstLine="45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</w:pPr>
      <w:r w:rsidRPr="00107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Так, рішенням Боярської міської ради «Про затвердження плану діяльності з підготовки проєктів регуляторних актів на 2021 рік» №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4/27 від 22  грудня 2020 року було затверджено план з підготовки проєктів регуляторниактів на 2021 рік.</w:t>
      </w:r>
    </w:p>
    <w:p w:rsidR="00C33EA6" w:rsidRPr="00107AF7" w:rsidRDefault="00C33EA6" w:rsidP="00107AF7">
      <w:pPr>
        <w:spacing w:after="0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</w:pP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У зв`язку з тим, що 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створено Боярську міську територіальну громад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у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, до якої увійшли 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Боярська, Дзвінківська (Васильківський район) Забірська, Княжицька, Малютянська, Тарасівська, Новосілківська (Макарівський район)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lastRenderedPageBreak/>
        <w:t>ради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,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проаналізувавши всі нормативні акти на території цих  населених пу</w:t>
      </w:r>
      <w:r w:rsid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н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ктів, встановлено, що є  </w:t>
      </w:r>
      <w:r w:rsidR="007E354D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не врегулювані </w:t>
      </w:r>
      <w:r w:rsidR="00EF3048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де</w:t>
      </w:r>
      <w:r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які правовідносини</w:t>
      </w:r>
      <w:r w:rsidR="001C2244" w:rsidRPr="00107AF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.</w:t>
      </w:r>
    </w:p>
    <w:p w:rsidR="007E354D" w:rsidRPr="00107AF7" w:rsidRDefault="00107AF7" w:rsidP="00C33E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63C94">
        <w:rPr>
          <w:rFonts w:ascii="Times New Roman" w:hAnsi="Times New Roman" w:cs="Times New Roman"/>
          <w:sz w:val="28"/>
          <w:szCs w:val="28"/>
          <w:lang w:val="ru-RU"/>
        </w:rPr>
        <w:t>Разом з тим, с</w:t>
      </w:r>
      <w:r w:rsidR="001C2244" w:rsidRPr="00D63C94">
        <w:rPr>
          <w:rFonts w:ascii="Times New Roman" w:hAnsi="Times New Roman" w:cs="Times New Roman"/>
          <w:sz w:val="28"/>
          <w:szCs w:val="28"/>
          <w:lang w:val="ru-RU"/>
        </w:rPr>
        <w:t>таттею 7</w:t>
      </w:r>
      <w:r w:rsidR="00486CC1" w:rsidRPr="00D63C94">
        <w:rPr>
          <w:rFonts w:ascii="Times New Roman" w:hAnsi="Times New Roman" w:cs="Times New Roman"/>
          <w:sz w:val="28"/>
          <w:szCs w:val="28"/>
          <w:lang w:val="ru-RU"/>
        </w:rPr>
        <w:t xml:space="preserve"> Закону України «Про засади державної регуляторної політики у сфері господарської діяльності» </w:t>
      </w:r>
      <w:bookmarkStart w:id="1" w:name="n81"/>
      <w:bookmarkEnd w:id="1"/>
      <w:r w:rsidR="00486CC1" w:rsidRPr="00D63C94">
        <w:rPr>
          <w:rFonts w:ascii="Times New Roman" w:hAnsi="Times New Roman" w:cs="Times New Roman"/>
          <w:sz w:val="28"/>
          <w:szCs w:val="28"/>
          <w:lang w:val="ru-RU"/>
        </w:rPr>
        <w:t xml:space="preserve"> передбачено</w:t>
      </w:r>
      <w:r w:rsidRPr="00D63C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86CC1" w:rsidRPr="00D63C94">
        <w:rPr>
          <w:rFonts w:ascii="Times New Roman" w:hAnsi="Times New Roman" w:cs="Times New Roman"/>
          <w:sz w:val="28"/>
          <w:szCs w:val="28"/>
          <w:lang w:val="ru-RU"/>
        </w:rPr>
        <w:t xml:space="preserve"> я</w:t>
      </w:r>
      <w:r w:rsidR="007E354D" w:rsidRPr="00D63C94">
        <w:rPr>
          <w:rFonts w:ascii="Times New Roman" w:hAnsi="Times New Roman" w:cs="Times New Roman"/>
          <w:sz w:val="28"/>
          <w:szCs w:val="28"/>
          <w:lang w:val="ru-RU"/>
        </w:rPr>
        <w:t>кщо регуляторний орган готує або розглядає проект регуляторного акта, який не внесений</w:t>
      </w:r>
      <w:r w:rsidR="007E354D" w:rsidRPr="006C665C">
        <w:rPr>
          <w:rFonts w:ascii="Times New Roman" w:hAnsi="Times New Roman" w:cs="Times New Roman"/>
          <w:sz w:val="28"/>
          <w:szCs w:val="28"/>
        </w:rPr>
        <w:t> </w:t>
      </w:r>
      <w:bookmarkStart w:id="2" w:name="w2_67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2_68"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до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2"/>
      <w:r w:rsidR="007E354D" w:rsidRPr="006C665C">
        <w:rPr>
          <w:rFonts w:ascii="Times New Roman" w:hAnsi="Times New Roman" w:cs="Times New Roman"/>
          <w:sz w:val="28"/>
          <w:szCs w:val="28"/>
        </w:rPr>
        <w:t> </w:t>
      </w:r>
      <w:r w:rsidR="007E354D" w:rsidRPr="00D63C94">
        <w:rPr>
          <w:rFonts w:ascii="Times New Roman" w:hAnsi="Times New Roman" w:cs="Times New Roman"/>
          <w:sz w:val="28"/>
          <w:szCs w:val="28"/>
          <w:lang w:val="ru-RU"/>
        </w:rPr>
        <w:t>затвердженого цим регуляторним органом</w:t>
      </w:r>
      <w:r w:rsidR="007E354D" w:rsidRPr="006C665C">
        <w:rPr>
          <w:rFonts w:ascii="Times New Roman" w:hAnsi="Times New Roman" w:cs="Times New Roman"/>
          <w:sz w:val="28"/>
          <w:szCs w:val="28"/>
        </w:rPr>
        <w:t> </w:t>
      </w:r>
      <w:bookmarkStart w:id="3" w:name="w3_4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3_5"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плану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3"/>
      <w:r w:rsidR="007E354D" w:rsidRPr="006C665C">
        <w:rPr>
          <w:rFonts w:ascii="Times New Roman" w:hAnsi="Times New Roman" w:cs="Times New Roman"/>
          <w:sz w:val="28"/>
          <w:szCs w:val="28"/>
        </w:rPr>
        <w:t> </w:t>
      </w:r>
      <w:r w:rsidR="007E354D" w:rsidRPr="00D63C94">
        <w:rPr>
          <w:rFonts w:ascii="Times New Roman" w:hAnsi="Times New Roman" w:cs="Times New Roman"/>
          <w:sz w:val="28"/>
          <w:szCs w:val="28"/>
          <w:lang w:val="ru-RU"/>
        </w:rPr>
        <w:t>діяльності з підготовки проектів регуляторних актів, цей орган повинен внести відповідні</w:t>
      </w:r>
      <w:r w:rsidR="007E354D" w:rsidRPr="006C665C">
        <w:rPr>
          <w:rFonts w:ascii="Times New Roman" w:hAnsi="Times New Roman" w:cs="Times New Roman"/>
          <w:sz w:val="28"/>
          <w:szCs w:val="28"/>
        </w:rPr>
        <w:t> </w:t>
      </w:r>
      <w:bookmarkStart w:id="4" w:name="w1_2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1_3"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зміни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4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5" w:name="w2_68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2_69"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до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5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6" w:name="w3_5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3_6"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плану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6"/>
      <w:r w:rsidR="007E354D" w:rsidRPr="00364189">
        <w:rPr>
          <w:rFonts w:ascii="Times New Roman" w:hAnsi="Times New Roman" w:cs="Times New Roman"/>
          <w:sz w:val="28"/>
          <w:szCs w:val="28"/>
        </w:rPr>
        <w:t> </w:t>
      </w:r>
      <w:r w:rsidR="007E354D" w:rsidRPr="00D63C9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пізніше десяти робочих днів з дня початку підготовки цього проекту або з дня внесення проекту на розгляд</w:t>
      </w:r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7" w:name="w2_69"/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zakon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rada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gov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laws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show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/1160-15?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find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=1&amp;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text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=%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7%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1%96%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8+%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4%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+%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BF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0%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%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1%83+" \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l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instrText>w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2_70" </w:instrTex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354D" w:rsidRPr="0036418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до</w:t>
      </w:r>
      <w:r w:rsidR="007E354D" w:rsidRPr="003641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7"/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цього регуляторного органу, але не пізніше дня оприлюднення цього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є</w:t>
      </w:r>
      <w:r w:rsidR="007E354D"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кту</w:t>
      </w:r>
      <w:r w:rsidR="00C33EA6"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7E354D" w:rsidRPr="00107AF7" w:rsidRDefault="00C33EA6" w:rsidP="00C33EA6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Враховуючи службові записки </w:t>
      </w:r>
      <w:r w:rsid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керівників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відділів, управлінь виконавчого комітету, комунальних підприємств щодо необхідності прийняття </w:t>
      </w:r>
      <w:r w:rsidR="0036418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</w:t>
      </w:r>
      <w:r w:rsid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яких </w:t>
      </w:r>
      <w:r w:rsidRPr="00107A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регуляторних актів, необхідно доповнити </w:t>
      </w:r>
      <w:r w:rsidR="00486CC1" w:rsidRPr="00107AF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план діяльності з підготовки регуляторних актів на 2021 рік.</w:t>
      </w:r>
    </w:p>
    <w:p w:rsidR="009436CC" w:rsidRDefault="009436CC" w:rsidP="007E354D">
      <w:pPr>
        <w:spacing w:after="0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436CC" w:rsidRDefault="0085786D" w:rsidP="007E354D">
      <w:pPr>
        <w:spacing w:after="0"/>
        <w:ind w:firstLine="4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578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Головний спеціаліст</w:t>
      </w:r>
      <w:r w:rsidR="007E354D" w:rsidRPr="008578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7E354D" w:rsidRPr="00107AF7" w:rsidRDefault="007E354D" w:rsidP="007E354D">
      <w:pPr>
        <w:spacing w:after="0"/>
        <w:ind w:firstLine="4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578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юридичного відділу</w:t>
      </w:r>
      <w:r w:rsidRPr="00107AF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</w:t>
      </w:r>
      <w:r w:rsidR="008578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</w:t>
      </w:r>
      <w:r w:rsidR="009436C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</w:t>
      </w:r>
      <w:r w:rsidR="0085786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Н.Залевська</w:t>
      </w:r>
      <w:r w:rsidRPr="00107AF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7E354D" w:rsidRDefault="007E354D">
      <w:pPr>
        <w:rPr>
          <w:color w:val="000000" w:themeColor="text1"/>
          <w:lang w:val="ru-RU"/>
        </w:rPr>
      </w:pPr>
    </w:p>
    <w:p w:rsidR="0070195B" w:rsidRDefault="0070195B">
      <w:pPr>
        <w:rPr>
          <w:lang w:val="ru-RU"/>
        </w:rPr>
      </w:pPr>
    </w:p>
    <w:p w:rsidR="0070195B" w:rsidRPr="006825CA" w:rsidRDefault="0070195B" w:rsidP="0070195B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ru-RU"/>
        </w:rPr>
      </w:pPr>
      <w:r w:rsidRPr="006825CA">
        <w:rPr>
          <w:rFonts w:ascii="Times New Roman" w:eastAsia="Times New Roman" w:hAnsi="Times New Roman"/>
          <w:b/>
          <w:i/>
          <w:color w:val="FFFFFF" w:themeColor="background1"/>
          <w:sz w:val="28"/>
          <w:szCs w:val="28"/>
          <w:lang w:val="uk-UA" w:eastAsia="ru-RU"/>
        </w:rPr>
        <w:t>ПОРЯДОК      ДЕННИЙ</w:t>
      </w:r>
      <w:r w:rsidRPr="006825CA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ru-RU"/>
        </w:rPr>
        <w:t xml:space="preserve"> </w:t>
      </w:r>
    </w:p>
    <w:sectPr w:rsidR="0070195B" w:rsidRPr="006825CA" w:rsidSect="006723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C4" w:rsidRDefault="00FC1AC4">
      <w:pPr>
        <w:spacing w:after="0" w:line="240" w:lineRule="auto"/>
      </w:pPr>
      <w:r>
        <w:separator/>
      </w:r>
    </w:p>
  </w:endnote>
  <w:endnote w:type="continuationSeparator" w:id="0">
    <w:p w:rsidR="00FC1AC4" w:rsidRDefault="00F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Default="001C2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Default="001C22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Default="001C22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C4" w:rsidRDefault="00FC1AC4">
      <w:pPr>
        <w:spacing w:after="0" w:line="240" w:lineRule="auto"/>
      </w:pPr>
      <w:r>
        <w:separator/>
      </w:r>
    </w:p>
  </w:footnote>
  <w:footnote w:type="continuationSeparator" w:id="0">
    <w:p w:rsidR="00FC1AC4" w:rsidRDefault="00FC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Default="001C22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Pr="00337EDB" w:rsidRDefault="001C2244" w:rsidP="001C22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44" w:rsidRDefault="001C22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B54"/>
    <w:multiLevelType w:val="hybridMultilevel"/>
    <w:tmpl w:val="987A2B32"/>
    <w:lvl w:ilvl="0" w:tplc="21728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737C1"/>
    <w:multiLevelType w:val="hybridMultilevel"/>
    <w:tmpl w:val="C838ADA4"/>
    <w:lvl w:ilvl="0" w:tplc="DCB6B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9A"/>
    <w:rsid w:val="00057B26"/>
    <w:rsid w:val="000B2E35"/>
    <w:rsid w:val="000C098A"/>
    <w:rsid w:val="000C5EA6"/>
    <w:rsid w:val="00107AF7"/>
    <w:rsid w:val="0013462C"/>
    <w:rsid w:val="00137E3A"/>
    <w:rsid w:val="0018701E"/>
    <w:rsid w:val="001C2244"/>
    <w:rsid w:val="001C778C"/>
    <w:rsid w:val="00224FA6"/>
    <w:rsid w:val="002372DF"/>
    <w:rsid w:val="002948A4"/>
    <w:rsid w:val="002D72C4"/>
    <w:rsid w:val="002E53BF"/>
    <w:rsid w:val="00306AFB"/>
    <w:rsid w:val="00346C3C"/>
    <w:rsid w:val="00351BA0"/>
    <w:rsid w:val="00362048"/>
    <w:rsid w:val="00364189"/>
    <w:rsid w:val="00366583"/>
    <w:rsid w:val="0037195B"/>
    <w:rsid w:val="003A61D6"/>
    <w:rsid w:val="003E5D89"/>
    <w:rsid w:val="003F199F"/>
    <w:rsid w:val="00416B25"/>
    <w:rsid w:val="00480B74"/>
    <w:rsid w:val="00486CC1"/>
    <w:rsid w:val="00496E8F"/>
    <w:rsid w:val="004D281B"/>
    <w:rsid w:val="005172A9"/>
    <w:rsid w:val="00556AF2"/>
    <w:rsid w:val="0058629A"/>
    <w:rsid w:val="005A16B1"/>
    <w:rsid w:val="005D7B6D"/>
    <w:rsid w:val="005F110B"/>
    <w:rsid w:val="006225D1"/>
    <w:rsid w:val="006313AD"/>
    <w:rsid w:val="00632FDF"/>
    <w:rsid w:val="00634062"/>
    <w:rsid w:val="006723CB"/>
    <w:rsid w:val="006825CA"/>
    <w:rsid w:val="0069767C"/>
    <w:rsid w:val="006B38DD"/>
    <w:rsid w:val="006C665C"/>
    <w:rsid w:val="006D632E"/>
    <w:rsid w:val="0070195B"/>
    <w:rsid w:val="007021FD"/>
    <w:rsid w:val="00713949"/>
    <w:rsid w:val="00743322"/>
    <w:rsid w:val="00756E5E"/>
    <w:rsid w:val="00783C56"/>
    <w:rsid w:val="007948A4"/>
    <w:rsid w:val="007A3A03"/>
    <w:rsid w:val="007E354D"/>
    <w:rsid w:val="007E5E42"/>
    <w:rsid w:val="007F07F4"/>
    <w:rsid w:val="00853AEC"/>
    <w:rsid w:val="0085406B"/>
    <w:rsid w:val="008557B9"/>
    <w:rsid w:val="0085786D"/>
    <w:rsid w:val="0087131F"/>
    <w:rsid w:val="008A29D8"/>
    <w:rsid w:val="008E6346"/>
    <w:rsid w:val="008F64AA"/>
    <w:rsid w:val="00936DF7"/>
    <w:rsid w:val="009436CC"/>
    <w:rsid w:val="009448CB"/>
    <w:rsid w:val="009A4C39"/>
    <w:rsid w:val="009C17E0"/>
    <w:rsid w:val="00A03468"/>
    <w:rsid w:val="00A24F9A"/>
    <w:rsid w:val="00A409DA"/>
    <w:rsid w:val="00A5090C"/>
    <w:rsid w:val="00A673D8"/>
    <w:rsid w:val="00AC0196"/>
    <w:rsid w:val="00AC324F"/>
    <w:rsid w:val="00B227FB"/>
    <w:rsid w:val="00B7054C"/>
    <w:rsid w:val="00BB0A67"/>
    <w:rsid w:val="00C33EA6"/>
    <w:rsid w:val="00C45E83"/>
    <w:rsid w:val="00C67A7A"/>
    <w:rsid w:val="00CA2B5A"/>
    <w:rsid w:val="00D04165"/>
    <w:rsid w:val="00D11CC6"/>
    <w:rsid w:val="00D63C94"/>
    <w:rsid w:val="00D71F72"/>
    <w:rsid w:val="00D73147"/>
    <w:rsid w:val="00D816DD"/>
    <w:rsid w:val="00DA07D8"/>
    <w:rsid w:val="00DE2851"/>
    <w:rsid w:val="00E255F7"/>
    <w:rsid w:val="00E32B05"/>
    <w:rsid w:val="00E6500E"/>
    <w:rsid w:val="00E65DE0"/>
    <w:rsid w:val="00EE59D2"/>
    <w:rsid w:val="00EF3048"/>
    <w:rsid w:val="00EF4F18"/>
    <w:rsid w:val="00F21C46"/>
    <w:rsid w:val="00F30F8C"/>
    <w:rsid w:val="00F33502"/>
    <w:rsid w:val="00F3736B"/>
    <w:rsid w:val="00F84FFD"/>
    <w:rsid w:val="00F94DF3"/>
    <w:rsid w:val="00FA5C82"/>
    <w:rsid w:val="00FC1AC4"/>
    <w:rsid w:val="00F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6542"/>
  <w15:docId w15:val="{C5A46D0C-DEB0-49BB-B0E1-4F9A0F8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AFB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6AFB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06AFB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6AFB"/>
    <w:rPr>
      <w:rFonts w:ascii="Calibri" w:eastAsia="Times New Roman" w:hAnsi="Calibri" w:cs="Times New Roman"/>
      <w:lang w:val="ru-RU" w:eastAsia="ru-RU"/>
    </w:rPr>
  </w:style>
  <w:style w:type="character" w:styleId="a7">
    <w:name w:val="Hyperlink"/>
    <w:basedOn w:val="a0"/>
    <w:uiPriority w:val="99"/>
    <w:unhideWhenUsed/>
    <w:rsid w:val="007E354D"/>
    <w:rPr>
      <w:color w:val="0000FF"/>
      <w:u w:val="single"/>
    </w:rPr>
  </w:style>
  <w:style w:type="paragraph" w:styleId="a8">
    <w:name w:val="No Spacing"/>
    <w:uiPriority w:val="1"/>
    <w:qFormat/>
    <w:rsid w:val="007E35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9">
    <w:name w:val="rvts9"/>
    <w:basedOn w:val="a0"/>
    <w:rsid w:val="007E354D"/>
  </w:style>
  <w:style w:type="character" w:styleId="a9">
    <w:name w:val="Strong"/>
    <w:basedOn w:val="a0"/>
    <w:uiPriority w:val="22"/>
    <w:qFormat/>
    <w:rsid w:val="007E354D"/>
    <w:rPr>
      <w:b/>
      <w:bCs/>
    </w:rPr>
  </w:style>
  <w:style w:type="paragraph" w:customStyle="1" w:styleId="rvps2">
    <w:name w:val="rvps2"/>
    <w:basedOn w:val="a"/>
    <w:rsid w:val="007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34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A3A03"/>
    <w:pPr>
      <w:ind w:left="720"/>
      <w:contextualSpacing/>
    </w:pPr>
  </w:style>
  <w:style w:type="table" w:styleId="ad">
    <w:name w:val="Table Grid"/>
    <w:basedOn w:val="a1"/>
    <w:uiPriority w:val="39"/>
    <w:rsid w:val="00F2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60-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160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A089-2BB1-4445-921A-AEBBFD88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2021-05-11T12:13:00Z</cp:lastPrinted>
  <dcterms:created xsi:type="dcterms:W3CDTF">2021-06-07T13:29:00Z</dcterms:created>
  <dcterms:modified xsi:type="dcterms:W3CDTF">2021-06-07T13:29:00Z</dcterms:modified>
</cp:coreProperties>
</file>