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79C" w:rsidRPr="00B5579C" w:rsidRDefault="00B5579C" w:rsidP="00B5579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579C">
        <w:rPr>
          <w:rFonts w:ascii="Times New Roman" w:hAnsi="Times New Roman" w:cs="Times New Roman"/>
          <w:sz w:val="28"/>
          <w:szCs w:val="28"/>
        </w:rPr>
        <w:t>ЗВІТ</w:t>
      </w:r>
    </w:p>
    <w:p w:rsidR="00B5579C" w:rsidRPr="00B5579C" w:rsidRDefault="00B5579C" w:rsidP="00B5579C">
      <w:pPr>
        <w:jc w:val="both"/>
        <w:rPr>
          <w:rFonts w:ascii="Times New Roman" w:hAnsi="Times New Roman" w:cs="Times New Roman"/>
          <w:sz w:val="28"/>
          <w:szCs w:val="28"/>
        </w:rPr>
      </w:pPr>
      <w:r w:rsidRPr="00B5579C">
        <w:rPr>
          <w:rFonts w:ascii="Times New Roman" w:hAnsi="Times New Roman" w:cs="Times New Roman"/>
          <w:sz w:val="28"/>
          <w:szCs w:val="28"/>
        </w:rPr>
        <w:t xml:space="preserve">про базове відстеження  результативності рішення </w:t>
      </w:r>
      <w:r>
        <w:rPr>
          <w:rFonts w:ascii="Times New Roman" w:hAnsi="Times New Roman" w:cs="Times New Roman"/>
          <w:sz w:val="28"/>
          <w:szCs w:val="28"/>
        </w:rPr>
        <w:t>Боярської міської рад</w:t>
      </w:r>
      <w:r w:rsidRPr="00B5579C">
        <w:rPr>
          <w:rFonts w:ascii="Times New Roman" w:hAnsi="Times New Roman" w:cs="Times New Roman"/>
          <w:sz w:val="28"/>
          <w:szCs w:val="28"/>
        </w:rPr>
        <w:t xml:space="preserve">и </w:t>
      </w:r>
      <w:r w:rsidR="00DE6ED9">
        <w:rPr>
          <w:rFonts w:ascii="Times New Roman" w:hAnsi="Times New Roman" w:cs="Times New Roman"/>
          <w:sz w:val="28"/>
          <w:szCs w:val="28"/>
        </w:rPr>
        <w:t xml:space="preserve">від 30.06.2022 № 25/1655 </w:t>
      </w:r>
      <w:r w:rsidRPr="00B5579C">
        <w:rPr>
          <w:rFonts w:ascii="Times New Roman" w:hAnsi="Times New Roman" w:cs="Times New Roman"/>
          <w:sz w:val="28"/>
          <w:szCs w:val="28"/>
        </w:rPr>
        <w:t>«Про встановлення ставок та пільг із сплати земельного податку</w:t>
      </w:r>
      <w:r>
        <w:rPr>
          <w:rFonts w:ascii="Times New Roman" w:hAnsi="Times New Roman" w:cs="Times New Roman"/>
          <w:sz w:val="28"/>
          <w:szCs w:val="28"/>
        </w:rPr>
        <w:t xml:space="preserve"> на 2023 рік</w:t>
      </w:r>
      <w:r w:rsidRPr="00DE6ED9">
        <w:rPr>
          <w:rFonts w:ascii="Times New Roman" w:hAnsi="Times New Roman" w:cs="Times New Roman"/>
          <w:sz w:val="28"/>
          <w:szCs w:val="28"/>
        </w:rPr>
        <w:t xml:space="preserve"> на </w:t>
      </w:r>
      <w:r w:rsidRPr="00B5579C">
        <w:rPr>
          <w:rFonts w:ascii="Times New Roman" w:hAnsi="Times New Roman" w:cs="Times New Roman"/>
          <w:sz w:val="28"/>
          <w:szCs w:val="28"/>
        </w:rPr>
        <w:t>території Боярської міської територіальної громади»</w:t>
      </w:r>
    </w:p>
    <w:p w:rsidR="00B5579C" w:rsidRPr="00B5579C" w:rsidRDefault="00B5579C" w:rsidP="00B5579C">
      <w:pPr>
        <w:jc w:val="both"/>
        <w:rPr>
          <w:rFonts w:ascii="Times New Roman" w:hAnsi="Times New Roman" w:cs="Times New Roman"/>
          <w:sz w:val="28"/>
          <w:szCs w:val="28"/>
        </w:rPr>
      </w:pPr>
      <w:r w:rsidRPr="00B5579C">
        <w:rPr>
          <w:rFonts w:ascii="Times New Roman" w:hAnsi="Times New Roman" w:cs="Times New Roman"/>
          <w:sz w:val="28"/>
          <w:szCs w:val="28"/>
        </w:rPr>
        <w:t xml:space="preserve">1. Вид та назва регуляторного </w:t>
      </w:r>
      <w:proofErr w:type="spellStart"/>
      <w:r w:rsidRPr="00B5579C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B5579C">
        <w:rPr>
          <w:rFonts w:ascii="Times New Roman" w:hAnsi="Times New Roman" w:cs="Times New Roman"/>
          <w:sz w:val="28"/>
          <w:szCs w:val="28"/>
        </w:rPr>
        <w:t xml:space="preserve">, результативність якого відстежується: рішення </w:t>
      </w:r>
      <w:r>
        <w:rPr>
          <w:rFonts w:ascii="Times New Roman" w:hAnsi="Times New Roman" w:cs="Times New Roman"/>
          <w:sz w:val="28"/>
          <w:szCs w:val="28"/>
        </w:rPr>
        <w:t>Боярської міської рад</w:t>
      </w:r>
      <w:r w:rsidRPr="00B5579C">
        <w:rPr>
          <w:rFonts w:ascii="Times New Roman" w:hAnsi="Times New Roman" w:cs="Times New Roman"/>
          <w:sz w:val="28"/>
          <w:szCs w:val="28"/>
        </w:rPr>
        <w:t xml:space="preserve">и </w:t>
      </w:r>
      <w:r w:rsidR="00DE6ED9">
        <w:rPr>
          <w:rFonts w:ascii="Times New Roman" w:hAnsi="Times New Roman" w:cs="Times New Roman"/>
          <w:sz w:val="28"/>
          <w:szCs w:val="28"/>
        </w:rPr>
        <w:t xml:space="preserve">від 30.06.2022 № 25/1655 </w:t>
      </w:r>
      <w:r w:rsidRPr="00B5579C">
        <w:rPr>
          <w:rFonts w:ascii="Times New Roman" w:hAnsi="Times New Roman" w:cs="Times New Roman"/>
          <w:sz w:val="28"/>
          <w:szCs w:val="28"/>
        </w:rPr>
        <w:t>«Про встановлення ставок та пільг із сплати земельного податку</w:t>
      </w:r>
      <w:r>
        <w:rPr>
          <w:rFonts w:ascii="Times New Roman" w:hAnsi="Times New Roman" w:cs="Times New Roman"/>
          <w:sz w:val="28"/>
          <w:szCs w:val="28"/>
        </w:rPr>
        <w:t xml:space="preserve"> на 2023 рік</w:t>
      </w:r>
      <w:r w:rsidRPr="00DE6ED9">
        <w:rPr>
          <w:rFonts w:ascii="Times New Roman" w:hAnsi="Times New Roman" w:cs="Times New Roman"/>
          <w:sz w:val="28"/>
          <w:szCs w:val="28"/>
        </w:rPr>
        <w:t xml:space="preserve"> на </w:t>
      </w:r>
      <w:r w:rsidRPr="00B5579C">
        <w:rPr>
          <w:rFonts w:ascii="Times New Roman" w:hAnsi="Times New Roman" w:cs="Times New Roman"/>
          <w:sz w:val="28"/>
          <w:szCs w:val="28"/>
        </w:rPr>
        <w:t>території Боярської міської територіальної громади»</w:t>
      </w:r>
    </w:p>
    <w:p w:rsidR="00B5579C" w:rsidRPr="00B5579C" w:rsidRDefault="00B5579C" w:rsidP="00B5579C">
      <w:pPr>
        <w:jc w:val="both"/>
        <w:rPr>
          <w:rFonts w:ascii="Times New Roman" w:hAnsi="Times New Roman" w:cs="Times New Roman"/>
          <w:sz w:val="28"/>
          <w:szCs w:val="28"/>
        </w:rPr>
      </w:pPr>
      <w:r w:rsidRPr="00B5579C">
        <w:rPr>
          <w:rFonts w:ascii="Times New Roman" w:hAnsi="Times New Roman" w:cs="Times New Roman"/>
          <w:sz w:val="28"/>
          <w:szCs w:val="28"/>
        </w:rPr>
        <w:t xml:space="preserve">2. Виконавець заходів з відстеження: відділ </w:t>
      </w:r>
      <w:r>
        <w:rPr>
          <w:rFonts w:ascii="Times New Roman" w:hAnsi="Times New Roman" w:cs="Times New Roman"/>
          <w:sz w:val="28"/>
          <w:szCs w:val="28"/>
        </w:rPr>
        <w:t>землевпорядкування, кадастру та екології</w:t>
      </w:r>
      <w:r w:rsidRPr="00B5579C">
        <w:rPr>
          <w:rFonts w:ascii="Times New Roman" w:hAnsi="Times New Roman" w:cs="Times New Roman"/>
          <w:sz w:val="28"/>
          <w:szCs w:val="28"/>
        </w:rPr>
        <w:t>.</w:t>
      </w:r>
    </w:p>
    <w:p w:rsidR="00B5579C" w:rsidRPr="00B5579C" w:rsidRDefault="00B5579C" w:rsidP="00B5579C">
      <w:pPr>
        <w:jc w:val="both"/>
        <w:rPr>
          <w:rFonts w:ascii="Times New Roman" w:hAnsi="Times New Roman" w:cs="Times New Roman"/>
          <w:sz w:val="28"/>
          <w:szCs w:val="28"/>
        </w:rPr>
      </w:pPr>
      <w:r w:rsidRPr="00B5579C">
        <w:rPr>
          <w:rFonts w:ascii="Times New Roman" w:hAnsi="Times New Roman" w:cs="Times New Roman"/>
          <w:sz w:val="28"/>
          <w:szCs w:val="28"/>
        </w:rPr>
        <w:t xml:space="preserve">3. Цілі прийняття </w:t>
      </w:r>
      <w:proofErr w:type="spellStart"/>
      <w:r w:rsidRPr="00B5579C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B5579C">
        <w:rPr>
          <w:rFonts w:ascii="Times New Roman" w:hAnsi="Times New Roman" w:cs="Times New Roman"/>
          <w:sz w:val="28"/>
          <w:szCs w:val="28"/>
        </w:rPr>
        <w:t xml:space="preserve">: установлення ставок та пільг із сплати земельного податку у </w:t>
      </w:r>
      <w:r>
        <w:rPr>
          <w:rFonts w:ascii="Times New Roman" w:hAnsi="Times New Roman" w:cs="Times New Roman"/>
          <w:sz w:val="28"/>
          <w:szCs w:val="28"/>
        </w:rPr>
        <w:t>Боярській</w:t>
      </w:r>
      <w:r w:rsidRPr="00B5579C">
        <w:rPr>
          <w:rFonts w:ascii="Times New Roman" w:hAnsi="Times New Roman" w:cs="Times New Roman"/>
          <w:sz w:val="28"/>
          <w:szCs w:val="28"/>
        </w:rPr>
        <w:t xml:space="preserve"> територіальній громаді, відповідно до вимог Податкового кодексу України (надалі – Кодекс).</w:t>
      </w:r>
    </w:p>
    <w:p w:rsidR="00B5579C" w:rsidRPr="00B5579C" w:rsidRDefault="00B5579C" w:rsidP="00B5579C">
      <w:pPr>
        <w:jc w:val="both"/>
        <w:rPr>
          <w:rFonts w:ascii="Times New Roman" w:hAnsi="Times New Roman" w:cs="Times New Roman"/>
          <w:sz w:val="28"/>
          <w:szCs w:val="28"/>
        </w:rPr>
      </w:pPr>
      <w:r w:rsidRPr="00B5579C">
        <w:rPr>
          <w:rFonts w:ascii="Times New Roman" w:hAnsi="Times New Roman" w:cs="Times New Roman"/>
          <w:sz w:val="28"/>
          <w:szCs w:val="28"/>
        </w:rPr>
        <w:t>4. Строк виконання заходів з відстеження:  01.01.202</w:t>
      </w:r>
      <w:r w:rsidR="00E20E29">
        <w:rPr>
          <w:rFonts w:ascii="Times New Roman" w:hAnsi="Times New Roman" w:cs="Times New Roman"/>
          <w:sz w:val="28"/>
          <w:szCs w:val="28"/>
        </w:rPr>
        <w:t>3</w:t>
      </w:r>
      <w:r w:rsidRPr="00B5579C">
        <w:rPr>
          <w:rFonts w:ascii="Times New Roman" w:hAnsi="Times New Roman" w:cs="Times New Roman"/>
          <w:sz w:val="28"/>
          <w:szCs w:val="28"/>
        </w:rPr>
        <w:t xml:space="preserve"> – 31.01.202</w:t>
      </w:r>
      <w:r w:rsidR="00E20E29">
        <w:rPr>
          <w:rFonts w:ascii="Times New Roman" w:hAnsi="Times New Roman" w:cs="Times New Roman"/>
          <w:sz w:val="28"/>
          <w:szCs w:val="28"/>
        </w:rPr>
        <w:t>3</w:t>
      </w:r>
      <w:r w:rsidRPr="00B5579C">
        <w:rPr>
          <w:rFonts w:ascii="Times New Roman" w:hAnsi="Times New Roman" w:cs="Times New Roman"/>
          <w:sz w:val="28"/>
          <w:szCs w:val="28"/>
        </w:rPr>
        <w:t xml:space="preserve"> року (включно).</w:t>
      </w:r>
    </w:p>
    <w:p w:rsidR="00B5579C" w:rsidRPr="00B5579C" w:rsidRDefault="00B5579C" w:rsidP="00B5579C">
      <w:pPr>
        <w:jc w:val="both"/>
        <w:rPr>
          <w:rFonts w:ascii="Times New Roman" w:hAnsi="Times New Roman" w:cs="Times New Roman"/>
          <w:sz w:val="28"/>
          <w:szCs w:val="28"/>
        </w:rPr>
      </w:pPr>
      <w:r w:rsidRPr="00B5579C">
        <w:rPr>
          <w:rFonts w:ascii="Times New Roman" w:hAnsi="Times New Roman" w:cs="Times New Roman"/>
          <w:sz w:val="28"/>
          <w:szCs w:val="28"/>
        </w:rPr>
        <w:t>5. Тип  відстеження: базове.</w:t>
      </w:r>
    </w:p>
    <w:p w:rsidR="00B5579C" w:rsidRPr="00B5579C" w:rsidRDefault="00B5579C" w:rsidP="00B5579C">
      <w:pPr>
        <w:jc w:val="both"/>
        <w:rPr>
          <w:rFonts w:ascii="Times New Roman" w:hAnsi="Times New Roman" w:cs="Times New Roman"/>
          <w:sz w:val="28"/>
          <w:szCs w:val="28"/>
        </w:rPr>
      </w:pPr>
      <w:r w:rsidRPr="00B5579C">
        <w:rPr>
          <w:rFonts w:ascii="Times New Roman" w:hAnsi="Times New Roman" w:cs="Times New Roman"/>
          <w:sz w:val="28"/>
          <w:szCs w:val="28"/>
        </w:rPr>
        <w:t>6. Методи одержання результатів відстеження: аналіз показників за період базового відстеження:</w:t>
      </w:r>
    </w:p>
    <w:p w:rsidR="00B5579C" w:rsidRPr="00B5579C" w:rsidRDefault="00B5579C" w:rsidP="00B5579C">
      <w:pPr>
        <w:jc w:val="both"/>
        <w:rPr>
          <w:rFonts w:ascii="Times New Roman" w:hAnsi="Times New Roman" w:cs="Times New Roman"/>
          <w:sz w:val="28"/>
          <w:szCs w:val="28"/>
        </w:rPr>
      </w:pPr>
      <w:r w:rsidRPr="00B5579C">
        <w:rPr>
          <w:rFonts w:ascii="Times New Roman" w:hAnsi="Times New Roman" w:cs="Times New Roman"/>
          <w:sz w:val="28"/>
          <w:szCs w:val="28"/>
        </w:rPr>
        <w:t xml:space="preserve">- статистичних – фактичних та прогнозних надходжень до зведеного бюджету </w:t>
      </w:r>
      <w:r w:rsidR="00A21485">
        <w:rPr>
          <w:rFonts w:ascii="Times New Roman" w:hAnsi="Times New Roman" w:cs="Times New Roman"/>
          <w:sz w:val="28"/>
          <w:szCs w:val="28"/>
        </w:rPr>
        <w:t>Боярської міської</w:t>
      </w:r>
      <w:r w:rsidRPr="00B5579C">
        <w:rPr>
          <w:rFonts w:ascii="Times New Roman" w:hAnsi="Times New Roman" w:cs="Times New Roman"/>
          <w:sz w:val="28"/>
          <w:szCs w:val="28"/>
        </w:rPr>
        <w:t xml:space="preserve"> територіальної громади від сплати земельного податку (надалі – податок), за обрахунками розробників регуляторного </w:t>
      </w:r>
      <w:proofErr w:type="spellStart"/>
      <w:r w:rsidRPr="00B5579C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B5579C">
        <w:rPr>
          <w:rFonts w:ascii="Times New Roman" w:hAnsi="Times New Roman" w:cs="Times New Roman"/>
          <w:sz w:val="28"/>
          <w:szCs w:val="28"/>
        </w:rPr>
        <w:t>, чисельності платників податку у 202</w:t>
      </w:r>
      <w:r w:rsidR="00A21485">
        <w:rPr>
          <w:rFonts w:ascii="Times New Roman" w:hAnsi="Times New Roman" w:cs="Times New Roman"/>
          <w:sz w:val="28"/>
          <w:szCs w:val="28"/>
        </w:rPr>
        <w:t>2</w:t>
      </w:r>
      <w:r w:rsidRPr="00B5579C">
        <w:rPr>
          <w:rFonts w:ascii="Times New Roman" w:hAnsi="Times New Roman" w:cs="Times New Roman"/>
          <w:sz w:val="28"/>
          <w:szCs w:val="28"/>
        </w:rPr>
        <w:t>–202</w:t>
      </w:r>
      <w:r w:rsidR="00A21485">
        <w:rPr>
          <w:rFonts w:ascii="Times New Roman" w:hAnsi="Times New Roman" w:cs="Times New Roman"/>
          <w:sz w:val="28"/>
          <w:szCs w:val="28"/>
        </w:rPr>
        <w:t>3</w:t>
      </w:r>
      <w:r w:rsidRPr="00B5579C">
        <w:rPr>
          <w:rFonts w:ascii="Times New Roman" w:hAnsi="Times New Roman" w:cs="Times New Roman"/>
          <w:sz w:val="28"/>
          <w:szCs w:val="28"/>
        </w:rPr>
        <w:t xml:space="preserve"> роках;</w:t>
      </w:r>
    </w:p>
    <w:p w:rsidR="00B5579C" w:rsidRPr="00B5579C" w:rsidRDefault="00B5579C" w:rsidP="00B5579C">
      <w:pPr>
        <w:jc w:val="both"/>
        <w:rPr>
          <w:rFonts w:ascii="Times New Roman" w:hAnsi="Times New Roman" w:cs="Times New Roman"/>
          <w:sz w:val="28"/>
          <w:szCs w:val="28"/>
        </w:rPr>
      </w:pPr>
      <w:r w:rsidRPr="00B5579C">
        <w:rPr>
          <w:rFonts w:ascii="Times New Roman" w:hAnsi="Times New Roman" w:cs="Times New Roman"/>
          <w:sz w:val="28"/>
          <w:szCs w:val="28"/>
        </w:rPr>
        <w:t xml:space="preserve">- оціночних – розміру коштів і часу, що витрачаються суб’єктами господарювання, пов’язаних з виконанням вимог </w:t>
      </w:r>
      <w:proofErr w:type="spellStart"/>
      <w:r w:rsidRPr="00B5579C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B5579C">
        <w:rPr>
          <w:rFonts w:ascii="Times New Roman" w:hAnsi="Times New Roman" w:cs="Times New Roman"/>
          <w:sz w:val="28"/>
          <w:szCs w:val="28"/>
        </w:rPr>
        <w:t xml:space="preserve">, за результатами консультацій з представниками консультативно-дорадчих органів у здійсненні державної регуляторної політики під час підготовки аналізу регуляторного впливу  рішення </w:t>
      </w:r>
      <w:r w:rsidR="00A21485">
        <w:rPr>
          <w:rFonts w:ascii="Times New Roman" w:hAnsi="Times New Roman" w:cs="Times New Roman"/>
          <w:sz w:val="28"/>
          <w:szCs w:val="28"/>
        </w:rPr>
        <w:t>Боярської міської</w:t>
      </w:r>
      <w:r w:rsidRPr="00B5579C">
        <w:rPr>
          <w:rFonts w:ascii="Times New Roman" w:hAnsi="Times New Roman" w:cs="Times New Roman"/>
          <w:sz w:val="28"/>
          <w:szCs w:val="28"/>
        </w:rPr>
        <w:t xml:space="preserve"> ради, рівня поінформованості.</w:t>
      </w:r>
    </w:p>
    <w:p w:rsidR="00B5579C" w:rsidRPr="00B5579C" w:rsidRDefault="00B5579C" w:rsidP="00B5579C">
      <w:pPr>
        <w:jc w:val="both"/>
        <w:rPr>
          <w:rFonts w:ascii="Times New Roman" w:hAnsi="Times New Roman" w:cs="Times New Roman"/>
          <w:sz w:val="28"/>
          <w:szCs w:val="28"/>
        </w:rPr>
      </w:pPr>
      <w:r w:rsidRPr="00B5579C">
        <w:rPr>
          <w:rFonts w:ascii="Times New Roman" w:hAnsi="Times New Roman" w:cs="Times New Roman"/>
          <w:sz w:val="28"/>
          <w:szCs w:val="28"/>
        </w:rPr>
        <w:t xml:space="preserve">7. Дані та припущення, на основі яких відстежувалася результативність регуляторного </w:t>
      </w:r>
      <w:proofErr w:type="spellStart"/>
      <w:r w:rsidRPr="00B5579C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B5579C">
        <w:rPr>
          <w:rFonts w:ascii="Times New Roman" w:hAnsi="Times New Roman" w:cs="Times New Roman"/>
          <w:sz w:val="28"/>
          <w:szCs w:val="28"/>
        </w:rPr>
        <w:t xml:space="preserve">, а також способи одержання  даних: базове відстеження здійснюється з метою оцінки стану суспільних відносин, на регулювання яких спрямована дія </w:t>
      </w:r>
      <w:proofErr w:type="spellStart"/>
      <w:r w:rsidRPr="00B5579C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B5579C">
        <w:rPr>
          <w:rFonts w:ascii="Times New Roman" w:hAnsi="Times New Roman" w:cs="Times New Roman"/>
          <w:sz w:val="28"/>
          <w:szCs w:val="28"/>
        </w:rPr>
        <w:t>, та проводиться на підставі:</w:t>
      </w:r>
    </w:p>
    <w:p w:rsidR="00B5579C" w:rsidRPr="00B5579C" w:rsidRDefault="00B5579C" w:rsidP="00B5579C">
      <w:pPr>
        <w:jc w:val="both"/>
        <w:rPr>
          <w:rFonts w:ascii="Times New Roman" w:hAnsi="Times New Roman" w:cs="Times New Roman"/>
          <w:sz w:val="28"/>
          <w:szCs w:val="28"/>
        </w:rPr>
      </w:pPr>
      <w:r w:rsidRPr="00B5579C">
        <w:rPr>
          <w:rFonts w:ascii="Times New Roman" w:hAnsi="Times New Roman" w:cs="Times New Roman"/>
          <w:sz w:val="28"/>
          <w:szCs w:val="28"/>
        </w:rPr>
        <w:t>- консультац</w:t>
      </w:r>
      <w:r w:rsidR="00A21485">
        <w:rPr>
          <w:rFonts w:ascii="Times New Roman" w:hAnsi="Times New Roman" w:cs="Times New Roman"/>
          <w:sz w:val="28"/>
          <w:szCs w:val="28"/>
        </w:rPr>
        <w:t xml:space="preserve">ій з суб’єктами господарювання </w:t>
      </w:r>
      <w:r w:rsidRPr="00B5579C">
        <w:rPr>
          <w:rFonts w:ascii="Times New Roman" w:hAnsi="Times New Roman" w:cs="Times New Roman"/>
          <w:sz w:val="28"/>
          <w:szCs w:val="28"/>
        </w:rPr>
        <w:t>за відповідними напрямами діяльності щодо визначення розміру ставки податку в межах максимально допустимого розміру, визначеного Кодексом (5,0 %).</w:t>
      </w:r>
    </w:p>
    <w:p w:rsidR="00B5579C" w:rsidRPr="00B5579C" w:rsidRDefault="00B5579C" w:rsidP="00B5579C">
      <w:pPr>
        <w:jc w:val="both"/>
        <w:rPr>
          <w:rFonts w:ascii="Times New Roman" w:hAnsi="Times New Roman" w:cs="Times New Roman"/>
          <w:sz w:val="28"/>
          <w:szCs w:val="28"/>
        </w:rPr>
      </w:pPr>
      <w:r w:rsidRPr="00B5579C">
        <w:rPr>
          <w:rFonts w:ascii="Times New Roman" w:hAnsi="Times New Roman" w:cs="Times New Roman"/>
          <w:sz w:val="28"/>
          <w:szCs w:val="28"/>
        </w:rPr>
        <w:t xml:space="preserve">Механізм дії запропонованого регуляторного </w:t>
      </w:r>
      <w:proofErr w:type="spellStart"/>
      <w:r w:rsidRPr="00B5579C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B5579C">
        <w:rPr>
          <w:rFonts w:ascii="Times New Roman" w:hAnsi="Times New Roman" w:cs="Times New Roman"/>
          <w:sz w:val="28"/>
          <w:szCs w:val="28"/>
        </w:rPr>
        <w:t xml:space="preserve"> спрямований на безпосереднє розв’язання визначеної проблеми, а саме:</w:t>
      </w:r>
    </w:p>
    <w:p w:rsidR="00B5579C" w:rsidRPr="00B5579C" w:rsidRDefault="00B5579C" w:rsidP="00B5579C">
      <w:pPr>
        <w:jc w:val="both"/>
        <w:rPr>
          <w:rFonts w:ascii="Times New Roman" w:hAnsi="Times New Roman" w:cs="Times New Roman"/>
          <w:sz w:val="28"/>
          <w:szCs w:val="28"/>
        </w:rPr>
      </w:pPr>
      <w:r w:rsidRPr="00B5579C">
        <w:rPr>
          <w:rFonts w:ascii="Times New Roman" w:hAnsi="Times New Roman" w:cs="Times New Roman"/>
          <w:sz w:val="28"/>
          <w:szCs w:val="28"/>
        </w:rPr>
        <w:lastRenderedPageBreak/>
        <w:t xml:space="preserve">земельний податок сплачується фізичними та юридичними особами, які здійснюють господарську діяльність на території </w:t>
      </w:r>
      <w:r w:rsidR="00A21485">
        <w:rPr>
          <w:rFonts w:ascii="Times New Roman" w:hAnsi="Times New Roman" w:cs="Times New Roman"/>
          <w:sz w:val="28"/>
          <w:szCs w:val="28"/>
        </w:rPr>
        <w:t>Боярської міської</w:t>
      </w:r>
      <w:r w:rsidRPr="00B5579C">
        <w:rPr>
          <w:rFonts w:ascii="Times New Roman" w:hAnsi="Times New Roman" w:cs="Times New Roman"/>
          <w:sz w:val="28"/>
          <w:szCs w:val="28"/>
        </w:rPr>
        <w:t xml:space="preserve"> ради;</w:t>
      </w:r>
    </w:p>
    <w:p w:rsidR="00A21485" w:rsidRDefault="00A21485" w:rsidP="00B5579C">
      <w:pPr>
        <w:jc w:val="both"/>
        <w:rPr>
          <w:rFonts w:ascii="Times New Roman" w:hAnsi="Times New Roman" w:cs="Times New Roman"/>
          <w:sz w:val="28"/>
          <w:szCs w:val="28"/>
        </w:rPr>
      </w:pPr>
      <w:r w:rsidRPr="00A21485">
        <w:rPr>
          <w:rFonts w:ascii="Times New Roman" w:hAnsi="Times New Roman" w:cs="Times New Roman"/>
          <w:sz w:val="28"/>
          <w:szCs w:val="28"/>
        </w:rPr>
        <w:t>Ставка податку за земельні ділянки, у тому числі право на які фізичні особи мають як власники земельних часток (паїв), нормативну грошову оцінку яких проведено, встановлюється у розмірі не більше 3 відсотків від їх нормативної грошової оцінки, для земель загального користування - не більше 1 відсотка від їх нормативної грошової оцінки, для сільськогосподарських угідь - не менше 0,3 відсотка та не більше 1 відсотка від їх нормативної грошової оцінки, а для лісових земель - не більше 0,1 відсотка від</w:t>
      </w:r>
      <w:r>
        <w:rPr>
          <w:rFonts w:ascii="Times New Roman" w:hAnsi="Times New Roman" w:cs="Times New Roman"/>
          <w:sz w:val="28"/>
          <w:szCs w:val="28"/>
        </w:rPr>
        <w:t xml:space="preserve"> їх нормативної грошової оцінки;</w:t>
      </w:r>
    </w:p>
    <w:p w:rsidR="00A21485" w:rsidRDefault="00A21485" w:rsidP="00B5579C">
      <w:pPr>
        <w:jc w:val="both"/>
        <w:rPr>
          <w:rFonts w:ascii="Times New Roman" w:hAnsi="Times New Roman" w:cs="Times New Roman"/>
          <w:sz w:val="28"/>
          <w:szCs w:val="28"/>
        </w:rPr>
      </w:pPr>
      <w:r w:rsidRPr="00A21485">
        <w:rPr>
          <w:rFonts w:ascii="Times New Roman" w:hAnsi="Times New Roman" w:cs="Times New Roman"/>
          <w:sz w:val="28"/>
          <w:szCs w:val="28"/>
        </w:rPr>
        <w:t>Ставка податку за земельні ділянки, у тому числі право на які фізичні особи мають як власники земельних часток (паїв), розташовані за межами населених пунктів або в межах населених пунктів, встановлюється у розмірі не більше 5 відсотків від нормативної грошової оцінки одиниці площі ріллі по Автономній Республіці Крим або по області, для сільськогосподарських угідь - не менше 0,3 відсотка та не більше 5 відсотків від нормативної грошової оцінки одиниці площі ріллі по Автономній Республіці Крим або по області, а для лісових земель - не більше 0,1 відсотка від нормативної грошової оцінки площі ріллі по Автономній Республіці Крим або по області.</w:t>
      </w:r>
    </w:p>
    <w:p w:rsidR="00B5579C" w:rsidRPr="00B5579C" w:rsidRDefault="00B5579C" w:rsidP="00B5579C">
      <w:pPr>
        <w:jc w:val="both"/>
        <w:rPr>
          <w:rFonts w:ascii="Times New Roman" w:hAnsi="Times New Roman" w:cs="Times New Roman"/>
          <w:sz w:val="28"/>
          <w:szCs w:val="28"/>
        </w:rPr>
      </w:pPr>
      <w:r w:rsidRPr="00B5579C">
        <w:rPr>
          <w:rFonts w:ascii="Times New Roman" w:hAnsi="Times New Roman" w:cs="Times New Roman"/>
          <w:sz w:val="28"/>
          <w:szCs w:val="28"/>
        </w:rPr>
        <w:t>Організаційні заходи для впровадження регулювання:</w:t>
      </w:r>
    </w:p>
    <w:p w:rsidR="00B5579C" w:rsidRPr="00B5579C" w:rsidRDefault="00B5579C" w:rsidP="00B5579C">
      <w:pPr>
        <w:jc w:val="both"/>
        <w:rPr>
          <w:rFonts w:ascii="Times New Roman" w:hAnsi="Times New Roman" w:cs="Times New Roman"/>
          <w:sz w:val="28"/>
          <w:szCs w:val="28"/>
        </w:rPr>
      </w:pPr>
      <w:r w:rsidRPr="00B5579C">
        <w:rPr>
          <w:rFonts w:ascii="Times New Roman" w:hAnsi="Times New Roman" w:cs="Times New Roman"/>
          <w:sz w:val="28"/>
          <w:szCs w:val="28"/>
        </w:rPr>
        <w:t xml:space="preserve">розробка регуляторного </w:t>
      </w:r>
      <w:proofErr w:type="spellStart"/>
      <w:r w:rsidRPr="00B5579C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B5579C">
        <w:rPr>
          <w:rFonts w:ascii="Times New Roman" w:hAnsi="Times New Roman" w:cs="Times New Roman"/>
          <w:sz w:val="28"/>
          <w:szCs w:val="28"/>
        </w:rPr>
        <w:t xml:space="preserve"> «</w:t>
      </w:r>
      <w:r w:rsidR="00A21485" w:rsidRPr="00B5579C">
        <w:rPr>
          <w:rFonts w:ascii="Times New Roman" w:hAnsi="Times New Roman" w:cs="Times New Roman"/>
          <w:sz w:val="28"/>
          <w:szCs w:val="28"/>
        </w:rPr>
        <w:t>Про встановлення ставок та пільг із сплати земельного податку</w:t>
      </w:r>
      <w:r w:rsidR="00A21485">
        <w:rPr>
          <w:rFonts w:ascii="Times New Roman" w:hAnsi="Times New Roman" w:cs="Times New Roman"/>
          <w:sz w:val="28"/>
          <w:szCs w:val="28"/>
        </w:rPr>
        <w:t xml:space="preserve"> на 2023 рік</w:t>
      </w:r>
      <w:r w:rsidR="00A21485" w:rsidRPr="00A21485">
        <w:rPr>
          <w:rFonts w:ascii="Times New Roman" w:hAnsi="Times New Roman" w:cs="Times New Roman"/>
          <w:sz w:val="28"/>
          <w:szCs w:val="28"/>
        </w:rPr>
        <w:t xml:space="preserve"> на </w:t>
      </w:r>
      <w:r w:rsidR="00A21485" w:rsidRPr="00B5579C">
        <w:rPr>
          <w:rFonts w:ascii="Times New Roman" w:hAnsi="Times New Roman" w:cs="Times New Roman"/>
          <w:sz w:val="28"/>
          <w:szCs w:val="28"/>
        </w:rPr>
        <w:t>території Боярської міської територіальної громади</w:t>
      </w:r>
      <w:r w:rsidRPr="00B5579C">
        <w:rPr>
          <w:rFonts w:ascii="Times New Roman" w:hAnsi="Times New Roman" w:cs="Times New Roman"/>
          <w:sz w:val="28"/>
          <w:szCs w:val="28"/>
        </w:rPr>
        <w:t>», обговорення його на засіданнях робочої групи з дотриманням принципів державної регуляторної політики;</w:t>
      </w:r>
    </w:p>
    <w:p w:rsidR="00B5579C" w:rsidRPr="00B5579C" w:rsidRDefault="00B5579C" w:rsidP="00B5579C">
      <w:pPr>
        <w:jc w:val="both"/>
        <w:rPr>
          <w:rFonts w:ascii="Times New Roman" w:hAnsi="Times New Roman" w:cs="Times New Roman"/>
          <w:sz w:val="28"/>
          <w:szCs w:val="28"/>
        </w:rPr>
      </w:pPr>
      <w:r w:rsidRPr="00B5579C">
        <w:rPr>
          <w:rFonts w:ascii="Times New Roman" w:hAnsi="Times New Roman" w:cs="Times New Roman"/>
          <w:sz w:val="28"/>
          <w:szCs w:val="28"/>
        </w:rPr>
        <w:t xml:space="preserve">оприлюднення </w:t>
      </w:r>
      <w:proofErr w:type="spellStart"/>
      <w:r w:rsidRPr="00B5579C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B5579C">
        <w:rPr>
          <w:rFonts w:ascii="Times New Roman" w:hAnsi="Times New Roman" w:cs="Times New Roman"/>
          <w:sz w:val="28"/>
          <w:szCs w:val="28"/>
        </w:rPr>
        <w:t xml:space="preserve"> рішення «</w:t>
      </w:r>
      <w:r w:rsidR="00A21485" w:rsidRPr="00B5579C">
        <w:rPr>
          <w:rFonts w:ascii="Times New Roman" w:hAnsi="Times New Roman" w:cs="Times New Roman"/>
          <w:sz w:val="28"/>
          <w:szCs w:val="28"/>
        </w:rPr>
        <w:t>Про встановлення ставок та пільг із сплати земельного податку</w:t>
      </w:r>
      <w:r w:rsidR="00A21485">
        <w:rPr>
          <w:rFonts w:ascii="Times New Roman" w:hAnsi="Times New Roman" w:cs="Times New Roman"/>
          <w:sz w:val="28"/>
          <w:szCs w:val="28"/>
        </w:rPr>
        <w:t xml:space="preserve"> на 2023 рік</w:t>
      </w:r>
      <w:r w:rsidR="00A21485" w:rsidRPr="00B557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1485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A21485" w:rsidRPr="00B5579C">
        <w:rPr>
          <w:rFonts w:ascii="Times New Roman" w:hAnsi="Times New Roman" w:cs="Times New Roman"/>
          <w:sz w:val="28"/>
          <w:szCs w:val="28"/>
        </w:rPr>
        <w:t>території Боярської міської територіальної громади</w:t>
      </w:r>
      <w:r w:rsidRPr="00B5579C">
        <w:rPr>
          <w:rFonts w:ascii="Times New Roman" w:hAnsi="Times New Roman" w:cs="Times New Roman"/>
          <w:sz w:val="28"/>
          <w:szCs w:val="28"/>
        </w:rPr>
        <w:t>» з метою отримання зауважень та пропозицій;</w:t>
      </w:r>
    </w:p>
    <w:p w:rsidR="00B5579C" w:rsidRPr="00B5579C" w:rsidRDefault="00B5579C" w:rsidP="00B5579C">
      <w:pPr>
        <w:jc w:val="both"/>
        <w:rPr>
          <w:rFonts w:ascii="Times New Roman" w:hAnsi="Times New Roman" w:cs="Times New Roman"/>
          <w:sz w:val="28"/>
          <w:szCs w:val="28"/>
        </w:rPr>
      </w:pPr>
      <w:r w:rsidRPr="00B5579C"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proofErr w:type="spellStart"/>
      <w:r w:rsidRPr="00B5579C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B5579C">
        <w:rPr>
          <w:rFonts w:ascii="Times New Roman" w:hAnsi="Times New Roman" w:cs="Times New Roman"/>
          <w:sz w:val="28"/>
          <w:szCs w:val="28"/>
        </w:rPr>
        <w:t xml:space="preserve"> регуляторного </w:t>
      </w:r>
      <w:proofErr w:type="spellStart"/>
      <w:r w:rsidRPr="00B5579C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B5579C">
        <w:rPr>
          <w:rFonts w:ascii="Times New Roman" w:hAnsi="Times New Roman" w:cs="Times New Roman"/>
          <w:sz w:val="28"/>
          <w:szCs w:val="28"/>
        </w:rPr>
        <w:t xml:space="preserve"> «</w:t>
      </w:r>
      <w:r w:rsidR="00A21485" w:rsidRPr="00B5579C">
        <w:rPr>
          <w:rFonts w:ascii="Times New Roman" w:hAnsi="Times New Roman" w:cs="Times New Roman"/>
          <w:sz w:val="28"/>
          <w:szCs w:val="28"/>
        </w:rPr>
        <w:t>Про встановлення ставок та пільг із сплати земельного податку</w:t>
      </w:r>
      <w:r w:rsidR="00A21485">
        <w:rPr>
          <w:rFonts w:ascii="Times New Roman" w:hAnsi="Times New Roman" w:cs="Times New Roman"/>
          <w:sz w:val="28"/>
          <w:szCs w:val="28"/>
        </w:rPr>
        <w:t xml:space="preserve"> на 2023 рік</w:t>
      </w:r>
      <w:r w:rsidR="00A21485" w:rsidRPr="00B557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1485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A21485" w:rsidRPr="00B5579C">
        <w:rPr>
          <w:rFonts w:ascii="Times New Roman" w:hAnsi="Times New Roman" w:cs="Times New Roman"/>
          <w:sz w:val="28"/>
          <w:szCs w:val="28"/>
        </w:rPr>
        <w:t>території Боярської міської територіальної громади</w:t>
      </w:r>
      <w:r w:rsidRPr="00B5579C">
        <w:rPr>
          <w:rFonts w:ascii="Times New Roman" w:hAnsi="Times New Roman" w:cs="Times New Roman"/>
          <w:sz w:val="28"/>
          <w:szCs w:val="28"/>
        </w:rPr>
        <w:t>» на засіданні сесії сільської ради;</w:t>
      </w:r>
    </w:p>
    <w:p w:rsidR="00B5579C" w:rsidRPr="00B5579C" w:rsidRDefault="00B5579C" w:rsidP="00B5579C">
      <w:pPr>
        <w:jc w:val="both"/>
        <w:rPr>
          <w:rFonts w:ascii="Times New Roman" w:hAnsi="Times New Roman" w:cs="Times New Roman"/>
          <w:sz w:val="28"/>
          <w:szCs w:val="28"/>
        </w:rPr>
      </w:pPr>
      <w:r w:rsidRPr="00B5579C">
        <w:rPr>
          <w:rFonts w:ascii="Times New Roman" w:hAnsi="Times New Roman" w:cs="Times New Roman"/>
          <w:sz w:val="28"/>
          <w:szCs w:val="28"/>
        </w:rPr>
        <w:t xml:space="preserve">оприлюднення даного регуляторного </w:t>
      </w:r>
      <w:proofErr w:type="spellStart"/>
      <w:r w:rsidRPr="00B5579C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B5579C">
        <w:rPr>
          <w:rFonts w:ascii="Times New Roman" w:hAnsi="Times New Roman" w:cs="Times New Roman"/>
          <w:sz w:val="28"/>
          <w:szCs w:val="28"/>
        </w:rPr>
        <w:t xml:space="preserve"> у засобах масової інформації;</w:t>
      </w:r>
    </w:p>
    <w:p w:rsidR="00B5579C" w:rsidRPr="00B5579C" w:rsidRDefault="00B5579C" w:rsidP="00B5579C">
      <w:pPr>
        <w:jc w:val="both"/>
        <w:rPr>
          <w:rFonts w:ascii="Times New Roman" w:hAnsi="Times New Roman" w:cs="Times New Roman"/>
          <w:sz w:val="28"/>
          <w:szCs w:val="28"/>
        </w:rPr>
      </w:pPr>
      <w:r w:rsidRPr="00B5579C">
        <w:rPr>
          <w:rFonts w:ascii="Times New Roman" w:hAnsi="Times New Roman" w:cs="Times New Roman"/>
          <w:sz w:val="28"/>
          <w:szCs w:val="28"/>
        </w:rPr>
        <w:t>здійснення моніторингу надходжень до місцевого бюджету коштів від цього податку.</w:t>
      </w:r>
    </w:p>
    <w:p w:rsidR="00B5579C" w:rsidRPr="00B5579C" w:rsidRDefault="00B5579C" w:rsidP="00B5579C">
      <w:pPr>
        <w:jc w:val="both"/>
        <w:rPr>
          <w:rFonts w:ascii="Times New Roman" w:hAnsi="Times New Roman" w:cs="Times New Roman"/>
          <w:sz w:val="28"/>
          <w:szCs w:val="28"/>
        </w:rPr>
      </w:pPr>
      <w:r w:rsidRPr="00B5579C">
        <w:rPr>
          <w:rFonts w:ascii="Times New Roman" w:hAnsi="Times New Roman" w:cs="Times New Roman"/>
          <w:sz w:val="28"/>
          <w:szCs w:val="28"/>
        </w:rPr>
        <w:t xml:space="preserve"> 8. Кількісні та якісні значення показників результативності регуляторного </w:t>
      </w:r>
      <w:proofErr w:type="spellStart"/>
      <w:r w:rsidRPr="00B5579C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B5579C">
        <w:rPr>
          <w:rFonts w:ascii="Times New Roman" w:hAnsi="Times New Roman" w:cs="Times New Roman"/>
          <w:sz w:val="28"/>
          <w:szCs w:val="28"/>
        </w:rPr>
        <w:t xml:space="preserve">:  платниками податку є фізичні та юридичні особи, у тому числі нерезиденти, які є власниками та користувачами земельних ділянок, розташованих на території </w:t>
      </w:r>
      <w:r w:rsidR="00A21485">
        <w:rPr>
          <w:rFonts w:ascii="Times New Roman" w:hAnsi="Times New Roman" w:cs="Times New Roman"/>
          <w:sz w:val="28"/>
          <w:szCs w:val="28"/>
        </w:rPr>
        <w:t>Боярської міської</w:t>
      </w:r>
      <w:r w:rsidRPr="00B5579C">
        <w:rPr>
          <w:rFonts w:ascii="Times New Roman" w:hAnsi="Times New Roman" w:cs="Times New Roman"/>
          <w:sz w:val="28"/>
          <w:szCs w:val="28"/>
        </w:rPr>
        <w:t xml:space="preserve"> територіальної громади.</w:t>
      </w:r>
    </w:p>
    <w:p w:rsidR="00B5579C" w:rsidRPr="00B5579C" w:rsidRDefault="00B5579C" w:rsidP="00B5579C">
      <w:pPr>
        <w:jc w:val="both"/>
        <w:rPr>
          <w:rFonts w:ascii="Times New Roman" w:hAnsi="Times New Roman" w:cs="Times New Roman"/>
          <w:sz w:val="28"/>
          <w:szCs w:val="28"/>
        </w:rPr>
      </w:pPr>
      <w:r w:rsidRPr="00B5579C">
        <w:rPr>
          <w:rFonts w:ascii="Times New Roman" w:hAnsi="Times New Roman" w:cs="Times New Roman"/>
          <w:sz w:val="28"/>
          <w:szCs w:val="28"/>
        </w:rPr>
        <w:t>Станом на 01.01.202</w:t>
      </w:r>
      <w:r w:rsidR="00A21485">
        <w:rPr>
          <w:rFonts w:ascii="Times New Roman" w:hAnsi="Times New Roman" w:cs="Times New Roman"/>
          <w:sz w:val="28"/>
          <w:szCs w:val="28"/>
        </w:rPr>
        <w:t>2</w:t>
      </w:r>
      <w:r w:rsidRPr="00B5579C">
        <w:rPr>
          <w:rFonts w:ascii="Times New Roman" w:hAnsi="Times New Roman" w:cs="Times New Roman"/>
          <w:sz w:val="28"/>
          <w:szCs w:val="28"/>
        </w:rPr>
        <w:t xml:space="preserve"> у громаді обліковано платників земельного податку - </w:t>
      </w:r>
      <w:r w:rsidR="0012543A">
        <w:rPr>
          <w:rFonts w:ascii="Times New Roman" w:hAnsi="Times New Roman" w:cs="Times New Roman"/>
          <w:sz w:val="28"/>
          <w:szCs w:val="28"/>
        </w:rPr>
        <w:t>9040</w:t>
      </w:r>
      <w:r w:rsidRPr="00B5579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5579C" w:rsidRPr="00B5579C" w:rsidRDefault="00B5579C" w:rsidP="00B5579C">
      <w:pPr>
        <w:jc w:val="both"/>
        <w:rPr>
          <w:rFonts w:ascii="Times New Roman" w:hAnsi="Times New Roman" w:cs="Times New Roman"/>
          <w:sz w:val="28"/>
          <w:szCs w:val="28"/>
        </w:rPr>
      </w:pPr>
      <w:r w:rsidRPr="00B5579C">
        <w:rPr>
          <w:rFonts w:ascii="Times New Roman" w:hAnsi="Times New Roman" w:cs="Times New Roman"/>
          <w:sz w:val="28"/>
          <w:szCs w:val="28"/>
        </w:rPr>
        <w:lastRenderedPageBreak/>
        <w:t>На 202</w:t>
      </w:r>
      <w:r w:rsidR="0012543A">
        <w:rPr>
          <w:rFonts w:ascii="Times New Roman" w:hAnsi="Times New Roman" w:cs="Times New Roman"/>
          <w:sz w:val="28"/>
          <w:szCs w:val="28"/>
        </w:rPr>
        <w:t>3</w:t>
      </w:r>
      <w:r w:rsidRPr="00B5579C">
        <w:rPr>
          <w:rFonts w:ascii="Times New Roman" w:hAnsi="Times New Roman" w:cs="Times New Roman"/>
          <w:sz w:val="28"/>
          <w:szCs w:val="28"/>
        </w:rPr>
        <w:t xml:space="preserve"> рік прогнозована кількість платників земельного податку складає </w:t>
      </w:r>
      <w:r w:rsidR="0012543A">
        <w:rPr>
          <w:rFonts w:ascii="Times New Roman" w:hAnsi="Times New Roman" w:cs="Times New Roman"/>
          <w:sz w:val="28"/>
          <w:szCs w:val="28"/>
        </w:rPr>
        <w:t>10100 осіб</w:t>
      </w:r>
      <w:r w:rsidRPr="00B5579C">
        <w:rPr>
          <w:rFonts w:ascii="Times New Roman" w:hAnsi="Times New Roman" w:cs="Times New Roman"/>
          <w:sz w:val="28"/>
          <w:szCs w:val="28"/>
        </w:rPr>
        <w:t>.</w:t>
      </w:r>
    </w:p>
    <w:p w:rsidR="00B5579C" w:rsidRPr="00B5579C" w:rsidRDefault="00B5579C" w:rsidP="00B5579C">
      <w:pPr>
        <w:jc w:val="both"/>
        <w:rPr>
          <w:rFonts w:ascii="Times New Roman" w:hAnsi="Times New Roman" w:cs="Times New Roman"/>
          <w:sz w:val="28"/>
          <w:szCs w:val="28"/>
        </w:rPr>
      </w:pPr>
      <w:r w:rsidRPr="00B5579C">
        <w:rPr>
          <w:rFonts w:ascii="Times New Roman" w:hAnsi="Times New Roman" w:cs="Times New Roman"/>
          <w:sz w:val="28"/>
          <w:szCs w:val="28"/>
        </w:rPr>
        <w:t>Аналітика є обмеженою, оскільки державні податкові служби відповідно до пункту 63.6 статті 63 Кодексу облік платників податку ведуть за податковими номерами платників, а не за об’єктами нерухомості. Податкове програмне забезпечення не передбачає угрупування об’єктів нерухомості за їх типами.</w:t>
      </w:r>
    </w:p>
    <w:p w:rsidR="00B5579C" w:rsidRPr="00B5579C" w:rsidRDefault="00904989" w:rsidP="00B557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2022</w:t>
      </w:r>
      <w:r w:rsidR="00B5579C" w:rsidRPr="00B5579C">
        <w:rPr>
          <w:rFonts w:ascii="Times New Roman" w:hAnsi="Times New Roman" w:cs="Times New Roman"/>
          <w:sz w:val="28"/>
          <w:szCs w:val="28"/>
        </w:rPr>
        <w:t xml:space="preserve"> році надходження до бюджету громади від сплати податку склали </w:t>
      </w:r>
      <w:r w:rsidRPr="0090498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04989">
        <w:rPr>
          <w:rFonts w:ascii="Times New Roman" w:hAnsi="Times New Roman" w:cs="Times New Roman"/>
          <w:sz w:val="28"/>
          <w:szCs w:val="28"/>
        </w:rPr>
        <w:t>696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989">
        <w:rPr>
          <w:rFonts w:ascii="Times New Roman" w:hAnsi="Times New Roman" w:cs="Times New Roman"/>
          <w:sz w:val="28"/>
          <w:szCs w:val="28"/>
        </w:rPr>
        <w:t>171</w:t>
      </w:r>
      <w:r w:rsidR="00B5579C" w:rsidRPr="00B55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579C" w:rsidRPr="00B5579C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B5579C" w:rsidRPr="00B5579C">
        <w:rPr>
          <w:rFonts w:ascii="Times New Roman" w:hAnsi="Times New Roman" w:cs="Times New Roman"/>
          <w:sz w:val="28"/>
          <w:szCs w:val="28"/>
        </w:rPr>
        <w:t>, з них від фізичних осіб –</w:t>
      </w:r>
      <w:r>
        <w:rPr>
          <w:rFonts w:ascii="Times New Roman" w:hAnsi="Times New Roman" w:cs="Times New Roman"/>
          <w:sz w:val="28"/>
          <w:szCs w:val="28"/>
        </w:rPr>
        <w:t xml:space="preserve"> 878,659</w:t>
      </w:r>
      <w:r w:rsidR="00B5579C" w:rsidRPr="00B5579C">
        <w:rPr>
          <w:rFonts w:ascii="Times New Roman" w:hAnsi="Times New Roman" w:cs="Times New Roman"/>
          <w:sz w:val="28"/>
          <w:szCs w:val="28"/>
        </w:rPr>
        <w:t xml:space="preserve"> тис. грн, юридичних осіб -   </w:t>
      </w:r>
      <w:r>
        <w:rPr>
          <w:rFonts w:ascii="Times New Roman" w:hAnsi="Times New Roman" w:cs="Times New Roman"/>
          <w:sz w:val="28"/>
          <w:szCs w:val="28"/>
        </w:rPr>
        <w:t>19 817 512</w:t>
      </w:r>
      <w:r w:rsidR="00B5579C" w:rsidRPr="00B55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579C" w:rsidRPr="00B5579C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B5579C" w:rsidRPr="00B5579C">
        <w:rPr>
          <w:rFonts w:ascii="Times New Roman" w:hAnsi="Times New Roman" w:cs="Times New Roman"/>
          <w:sz w:val="28"/>
          <w:szCs w:val="28"/>
        </w:rPr>
        <w:t xml:space="preserve"> за ставками, що встановлено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B5579C" w:rsidRPr="00B5579C">
        <w:rPr>
          <w:rFonts w:ascii="Times New Roman" w:hAnsi="Times New Roman" w:cs="Times New Roman"/>
          <w:sz w:val="28"/>
          <w:szCs w:val="28"/>
        </w:rPr>
        <w:t xml:space="preserve"> рік.</w:t>
      </w:r>
    </w:p>
    <w:p w:rsidR="00B5579C" w:rsidRPr="00B5579C" w:rsidRDefault="00B5579C" w:rsidP="00B5579C">
      <w:pPr>
        <w:jc w:val="both"/>
        <w:rPr>
          <w:rFonts w:ascii="Times New Roman" w:hAnsi="Times New Roman" w:cs="Times New Roman"/>
          <w:sz w:val="28"/>
          <w:szCs w:val="28"/>
        </w:rPr>
      </w:pPr>
      <w:r w:rsidRPr="00B5579C">
        <w:rPr>
          <w:rFonts w:ascii="Times New Roman" w:hAnsi="Times New Roman" w:cs="Times New Roman"/>
          <w:sz w:val="28"/>
          <w:szCs w:val="28"/>
        </w:rPr>
        <w:t xml:space="preserve">Ураховуючи розміри ставок податку, що застосовуються з 2022 року, прогнозний обсяг надходжень </w:t>
      </w:r>
      <w:r w:rsidR="008F555D">
        <w:rPr>
          <w:rFonts w:ascii="Times New Roman" w:hAnsi="Times New Roman" w:cs="Times New Roman"/>
          <w:sz w:val="28"/>
          <w:szCs w:val="28"/>
        </w:rPr>
        <w:t>до Боярської міської</w:t>
      </w:r>
      <w:r w:rsidRPr="00B5579C">
        <w:rPr>
          <w:rFonts w:ascii="Times New Roman" w:hAnsi="Times New Roman" w:cs="Times New Roman"/>
          <w:sz w:val="28"/>
          <w:szCs w:val="28"/>
        </w:rPr>
        <w:t xml:space="preserve"> територіальної громади очікується в сумі </w:t>
      </w:r>
      <w:r w:rsidR="00904989" w:rsidRPr="00904989">
        <w:rPr>
          <w:rFonts w:ascii="Times New Roman" w:hAnsi="Times New Roman" w:cs="Times New Roman"/>
          <w:sz w:val="28"/>
          <w:szCs w:val="28"/>
        </w:rPr>
        <w:t>23</w:t>
      </w:r>
      <w:r w:rsidR="00904989">
        <w:rPr>
          <w:rFonts w:ascii="Times New Roman" w:hAnsi="Times New Roman" w:cs="Times New Roman"/>
          <w:sz w:val="28"/>
          <w:szCs w:val="28"/>
        </w:rPr>
        <w:t> </w:t>
      </w:r>
      <w:r w:rsidR="00904989" w:rsidRPr="00904989">
        <w:rPr>
          <w:rFonts w:ascii="Times New Roman" w:hAnsi="Times New Roman" w:cs="Times New Roman"/>
          <w:sz w:val="28"/>
          <w:szCs w:val="28"/>
        </w:rPr>
        <w:t>800</w:t>
      </w:r>
      <w:r w:rsidR="00904989">
        <w:rPr>
          <w:rFonts w:ascii="Times New Roman" w:hAnsi="Times New Roman" w:cs="Times New Roman"/>
          <w:sz w:val="28"/>
          <w:szCs w:val="28"/>
        </w:rPr>
        <w:t xml:space="preserve"> </w:t>
      </w:r>
      <w:r w:rsidR="00904989" w:rsidRPr="00904989">
        <w:rPr>
          <w:rFonts w:ascii="Times New Roman" w:hAnsi="Times New Roman" w:cs="Times New Roman"/>
          <w:sz w:val="28"/>
          <w:szCs w:val="28"/>
        </w:rPr>
        <w:t>596</w:t>
      </w:r>
      <w:r w:rsidRPr="00B5579C">
        <w:rPr>
          <w:rFonts w:ascii="Times New Roman" w:hAnsi="Times New Roman" w:cs="Times New Roman"/>
          <w:sz w:val="28"/>
          <w:szCs w:val="28"/>
        </w:rPr>
        <w:t>. Обсяг надходжень є розрахунковим і може змінюватися від зміни на законодавчому рівні коефіцієнта індексації нормативної грошової оцінки землі, чисельності платників та виконання ними обов’язків щодо податку.</w:t>
      </w:r>
    </w:p>
    <w:p w:rsidR="00B5579C" w:rsidRPr="00B5579C" w:rsidRDefault="00B5579C" w:rsidP="00B5579C">
      <w:pPr>
        <w:jc w:val="both"/>
        <w:rPr>
          <w:rFonts w:ascii="Times New Roman" w:hAnsi="Times New Roman" w:cs="Times New Roman"/>
          <w:sz w:val="28"/>
          <w:szCs w:val="28"/>
        </w:rPr>
      </w:pPr>
      <w:r w:rsidRPr="00B5579C">
        <w:rPr>
          <w:rFonts w:ascii="Times New Roman" w:hAnsi="Times New Roman" w:cs="Times New Roman"/>
          <w:sz w:val="28"/>
          <w:szCs w:val="28"/>
        </w:rPr>
        <w:t xml:space="preserve">Поінформовано суб'єктів господарювання, фізичних осіб про оприлюднення рішення </w:t>
      </w:r>
      <w:r w:rsidR="008F555D">
        <w:rPr>
          <w:rFonts w:ascii="Times New Roman" w:hAnsi="Times New Roman" w:cs="Times New Roman"/>
          <w:sz w:val="28"/>
          <w:szCs w:val="28"/>
        </w:rPr>
        <w:t>Боярської міської</w:t>
      </w:r>
      <w:r w:rsidRPr="00B5579C">
        <w:rPr>
          <w:rFonts w:ascii="Times New Roman" w:hAnsi="Times New Roman" w:cs="Times New Roman"/>
          <w:sz w:val="28"/>
          <w:szCs w:val="28"/>
        </w:rPr>
        <w:t xml:space="preserve"> ради </w:t>
      </w:r>
      <w:r w:rsidR="00DE6ED9">
        <w:rPr>
          <w:rFonts w:ascii="Times New Roman" w:hAnsi="Times New Roman" w:cs="Times New Roman"/>
          <w:sz w:val="28"/>
          <w:szCs w:val="28"/>
        </w:rPr>
        <w:t xml:space="preserve">від 30.06.2022 № 25/1655 </w:t>
      </w:r>
      <w:r w:rsidRPr="00B5579C">
        <w:rPr>
          <w:rFonts w:ascii="Times New Roman" w:hAnsi="Times New Roman" w:cs="Times New Roman"/>
          <w:sz w:val="28"/>
          <w:szCs w:val="28"/>
        </w:rPr>
        <w:t>«</w:t>
      </w:r>
      <w:r w:rsidR="008F555D" w:rsidRPr="00B5579C">
        <w:rPr>
          <w:rFonts w:ascii="Times New Roman" w:hAnsi="Times New Roman" w:cs="Times New Roman"/>
          <w:sz w:val="28"/>
          <w:szCs w:val="28"/>
        </w:rPr>
        <w:t>Про встановлення ставок та пільг із сплати земельного податку</w:t>
      </w:r>
      <w:r w:rsidR="008F555D">
        <w:rPr>
          <w:rFonts w:ascii="Times New Roman" w:hAnsi="Times New Roman" w:cs="Times New Roman"/>
          <w:sz w:val="28"/>
          <w:szCs w:val="28"/>
        </w:rPr>
        <w:t xml:space="preserve"> на 2023 рік</w:t>
      </w:r>
      <w:r w:rsidR="008F555D" w:rsidRPr="008F555D">
        <w:rPr>
          <w:rFonts w:ascii="Times New Roman" w:hAnsi="Times New Roman" w:cs="Times New Roman"/>
          <w:sz w:val="28"/>
          <w:szCs w:val="28"/>
        </w:rPr>
        <w:t xml:space="preserve"> на </w:t>
      </w:r>
      <w:r w:rsidR="008F555D" w:rsidRPr="00B5579C">
        <w:rPr>
          <w:rFonts w:ascii="Times New Roman" w:hAnsi="Times New Roman" w:cs="Times New Roman"/>
          <w:sz w:val="28"/>
          <w:szCs w:val="28"/>
        </w:rPr>
        <w:t xml:space="preserve">території Боярської міської територіальної громади» </w:t>
      </w:r>
      <w:r w:rsidRPr="00B5579C">
        <w:rPr>
          <w:rFonts w:ascii="Times New Roman" w:hAnsi="Times New Roman" w:cs="Times New Roman"/>
          <w:sz w:val="28"/>
          <w:szCs w:val="28"/>
        </w:rPr>
        <w:t xml:space="preserve"> та аналізу регуляторного впливу на офіційних веб-сайті </w:t>
      </w:r>
      <w:hyperlink r:id="rId4" w:history="1">
        <w:r w:rsidR="008F555D" w:rsidRPr="00901315">
          <w:rPr>
            <w:rStyle w:val="a3"/>
            <w:rFonts w:ascii="Times New Roman" w:hAnsi="Times New Roman" w:cs="Times New Roman"/>
            <w:sz w:val="28"/>
            <w:szCs w:val="28"/>
          </w:rPr>
          <w:t>https://mistoboyarka.gov.ua/</w:t>
        </w:r>
      </w:hyperlink>
      <w:r w:rsidRPr="00B5579C">
        <w:rPr>
          <w:rFonts w:ascii="Times New Roman" w:hAnsi="Times New Roman" w:cs="Times New Roman"/>
          <w:sz w:val="28"/>
          <w:szCs w:val="28"/>
        </w:rPr>
        <w:t>.</w:t>
      </w:r>
    </w:p>
    <w:p w:rsidR="00B5579C" w:rsidRPr="00B5579C" w:rsidRDefault="00B5579C" w:rsidP="00B5579C">
      <w:pPr>
        <w:jc w:val="both"/>
        <w:rPr>
          <w:rFonts w:ascii="Times New Roman" w:hAnsi="Times New Roman" w:cs="Times New Roman"/>
          <w:sz w:val="28"/>
          <w:szCs w:val="28"/>
        </w:rPr>
      </w:pPr>
      <w:r w:rsidRPr="00B5579C">
        <w:rPr>
          <w:rFonts w:ascii="Times New Roman" w:hAnsi="Times New Roman" w:cs="Times New Roman"/>
          <w:sz w:val="28"/>
          <w:szCs w:val="28"/>
        </w:rPr>
        <w:t xml:space="preserve">9. Оцінка результатів реалізації регуляторного </w:t>
      </w:r>
      <w:proofErr w:type="spellStart"/>
      <w:r w:rsidRPr="00B5579C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B5579C">
        <w:rPr>
          <w:rFonts w:ascii="Times New Roman" w:hAnsi="Times New Roman" w:cs="Times New Roman"/>
          <w:sz w:val="28"/>
          <w:szCs w:val="28"/>
        </w:rPr>
        <w:t xml:space="preserve"> та ступеня досягнення визначених цілей: рішення </w:t>
      </w:r>
      <w:r w:rsidR="00904989">
        <w:rPr>
          <w:rFonts w:ascii="Times New Roman" w:hAnsi="Times New Roman" w:cs="Times New Roman"/>
          <w:sz w:val="28"/>
          <w:szCs w:val="28"/>
        </w:rPr>
        <w:t>Боярської міської</w:t>
      </w:r>
      <w:r w:rsidRPr="00B5579C">
        <w:rPr>
          <w:rFonts w:ascii="Times New Roman" w:hAnsi="Times New Roman" w:cs="Times New Roman"/>
          <w:sz w:val="28"/>
          <w:szCs w:val="28"/>
        </w:rPr>
        <w:t xml:space="preserve"> ради  </w:t>
      </w:r>
      <w:r w:rsidR="00DE6ED9">
        <w:rPr>
          <w:rFonts w:ascii="Times New Roman" w:hAnsi="Times New Roman" w:cs="Times New Roman"/>
          <w:sz w:val="28"/>
          <w:szCs w:val="28"/>
        </w:rPr>
        <w:t xml:space="preserve">від 30.06.2022 № 25/1655 </w:t>
      </w:r>
      <w:bookmarkStart w:id="0" w:name="_GoBack"/>
      <w:bookmarkEnd w:id="0"/>
      <w:r w:rsidR="00904989" w:rsidRPr="00B5579C">
        <w:rPr>
          <w:rFonts w:ascii="Times New Roman" w:hAnsi="Times New Roman" w:cs="Times New Roman"/>
          <w:sz w:val="28"/>
          <w:szCs w:val="28"/>
        </w:rPr>
        <w:t>«Про встановлення ставок та пільг із сплати земельного податку</w:t>
      </w:r>
      <w:r w:rsidR="00904989">
        <w:rPr>
          <w:rFonts w:ascii="Times New Roman" w:hAnsi="Times New Roman" w:cs="Times New Roman"/>
          <w:sz w:val="28"/>
          <w:szCs w:val="28"/>
        </w:rPr>
        <w:t xml:space="preserve"> на 2023 рік</w:t>
      </w:r>
      <w:r w:rsidR="00904989" w:rsidRPr="00B557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4989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904989" w:rsidRPr="00B5579C">
        <w:rPr>
          <w:rFonts w:ascii="Times New Roman" w:hAnsi="Times New Roman" w:cs="Times New Roman"/>
          <w:sz w:val="28"/>
          <w:szCs w:val="28"/>
        </w:rPr>
        <w:t>території Боярської міської територіальної громади»</w:t>
      </w:r>
      <w:r w:rsidRPr="00B5579C">
        <w:rPr>
          <w:rFonts w:ascii="Times New Roman" w:hAnsi="Times New Roman" w:cs="Times New Roman"/>
          <w:sz w:val="28"/>
          <w:szCs w:val="28"/>
        </w:rPr>
        <w:t xml:space="preserve"> є актуальним та забезпечить дотримання норм чинного законодавства у сфері податкових відносин як органами державної податкової служби, місцевого самоврядування, так і суб’єктами господарювання та громадянами, які є власниками та користувачами земельних ділянок, у порядку та на умовах, визначених Кодексом і цим регуляторним актом.</w:t>
      </w:r>
    </w:p>
    <w:p w:rsidR="00B5579C" w:rsidRPr="00B5579C" w:rsidRDefault="00B5579C" w:rsidP="00B557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49CA" w:rsidRPr="00B5579C" w:rsidRDefault="000049CA" w:rsidP="00B5579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049CA" w:rsidRPr="00B557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9C"/>
    <w:rsid w:val="000049CA"/>
    <w:rsid w:val="0012543A"/>
    <w:rsid w:val="008F555D"/>
    <w:rsid w:val="00904989"/>
    <w:rsid w:val="00A21485"/>
    <w:rsid w:val="00B5579C"/>
    <w:rsid w:val="00DE6ED9"/>
    <w:rsid w:val="00E2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9C11"/>
  <w15:chartTrackingRefBased/>
  <w15:docId w15:val="{47527EEF-43CF-4941-90EE-203242DC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5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1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stoboyark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4245</Words>
  <Characters>2421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BMR</dc:creator>
  <cp:keywords/>
  <dc:description/>
  <cp:lastModifiedBy>BMR</cp:lastModifiedBy>
  <cp:revision>5</cp:revision>
  <dcterms:created xsi:type="dcterms:W3CDTF">2023-02-01T12:48:00Z</dcterms:created>
  <dcterms:modified xsi:type="dcterms:W3CDTF">2023-02-01T14:13:00Z</dcterms:modified>
</cp:coreProperties>
</file>