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23E5A" w14:textId="77777777" w:rsidR="002C5CC2" w:rsidRPr="002538BD" w:rsidRDefault="002C5CC2" w:rsidP="002C5CC2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  <w:r w:rsidRPr="002538BD">
        <w:rPr>
          <w:rFonts w:ascii="Times New Roman" w:hAnsi="Times New Roman" w:cs="Times New Roman"/>
          <w:b/>
          <w:bCs/>
          <w:sz w:val="25"/>
          <w:szCs w:val="25"/>
        </w:rPr>
        <w:t>ПОРІВНЯЛЬНА ТАБЛИЦЯ</w:t>
      </w:r>
    </w:p>
    <w:p w14:paraId="07A3E315" w14:textId="75A9E5AA" w:rsidR="00760D37" w:rsidRPr="002538BD" w:rsidRDefault="002C5CC2" w:rsidP="002538BD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538BD">
        <w:rPr>
          <w:rFonts w:ascii="Times New Roman" w:hAnsi="Times New Roman" w:cs="Times New Roman"/>
          <w:sz w:val="25"/>
          <w:szCs w:val="25"/>
        </w:rPr>
        <w:t>до проекту рішення сесії Боярської міської ради</w:t>
      </w:r>
      <w:r w:rsidR="002538BD" w:rsidRPr="002538BD">
        <w:rPr>
          <w:rFonts w:ascii="Times New Roman" w:hAnsi="Times New Roman" w:cs="Times New Roman"/>
          <w:sz w:val="25"/>
          <w:szCs w:val="25"/>
        </w:rPr>
        <w:t xml:space="preserve"> </w:t>
      </w:r>
      <w:r w:rsidRPr="002538BD">
        <w:rPr>
          <w:rFonts w:ascii="Times New Roman" w:hAnsi="Times New Roman" w:cs="Times New Roman"/>
          <w:sz w:val="25"/>
          <w:szCs w:val="25"/>
        </w:rPr>
        <w:t>«Про внесення змін до Комплексної програми соціальної підтримки  населення Боярської міської територіальної громади «Турбота» на 2022-2024 роки»</w:t>
      </w:r>
      <w:r w:rsidRPr="002538BD">
        <w:rPr>
          <w:rFonts w:ascii="Times New Roman" w:hAnsi="Times New Roman" w:cs="Times New Roman"/>
          <w:sz w:val="25"/>
          <w:szCs w:val="25"/>
        </w:rPr>
        <w:cr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366"/>
        <w:gridCol w:w="6804"/>
      </w:tblGrid>
      <w:tr w:rsidR="002C5CC2" w:rsidRPr="002538BD" w14:paraId="2EAE5CEC" w14:textId="77777777" w:rsidTr="009211AA">
        <w:tc>
          <w:tcPr>
            <w:tcW w:w="7366" w:type="dxa"/>
          </w:tcPr>
          <w:p w14:paraId="2F75BA97" w14:textId="66F76CE4" w:rsidR="002C5CC2" w:rsidRPr="002538BD" w:rsidRDefault="002C5CC2" w:rsidP="002C5CC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Зміст положення затвердженої програми</w:t>
            </w:r>
          </w:p>
        </w:tc>
        <w:tc>
          <w:tcPr>
            <w:tcW w:w="6804" w:type="dxa"/>
          </w:tcPr>
          <w:p w14:paraId="52840B32" w14:textId="01954C65" w:rsidR="002C5CC2" w:rsidRPr="002538BD" w:rsidRDefault="002C5CC2" w:rsidP="002C5CC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Зміст відповідного положення проекту програми</w:t>
            </w:r>
          </w:p>
        </w:tc>
      </w:tr>
      <w:tr w:rsidR="002C5CC2" w:rsidRPr="002538BD" w14:paraId="39ED76A4" w14:textId="77777777" w:rsidTr="009211AA">
        <w:tc>
          <w:tcPr>
            <w:tcW w:w="14170" w:type="dxa"/>
            <w:gridSpan w:val="2"/>
          </w:tcPr>
          <w:p w14:paraId="06A5F906" w14:textId="167F0241" w:rsidR="002538BD" w:rsidRPr="002538BD" w:rsidRDefault="009211AA" w:rsidP="002538B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Додаток 1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2538BD" w:rsidRPr="002538BD">
              <w:rPr>
                <w:rFonts w:ascii="Times New Roman" w:hAnsi="Times New Roman" w:cs="Times New Roman"/>
                <w:sz w:val="25"/>
                <w:szCs w:val="25"/>
              </w:rPr>
              <w:t>Заходи Комплексної програми</w:t>
            </w:r>
            <w:r w:rsidR="002538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2538BD"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соціальної підтримки населення Боярської міської територіальної громади «Турбота» </w:t>
            </w:r>
          </w:p>
          <w:p w14:paraId="296C4706" w14:textId="7B70BA85" w:rsidR="002C5CC2" w:rsidRPr="002538BD" w:rsidRDefault="002538BD" w:rsidP="002538B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на 2022-2024 роки </w:t>
            </w:r>
            <w:r w:rsidR="009211AA" w:rsidRPr="002538BD">
              <w:rPr>
                <w:rFonts w:ascii="Times New Roman" w:hAnsi="Times New Roman" w:cs="Times New Roman"/>
                <w:sz w:val="25"/>
                <w:szCs w:val="25"/>
              </w:rPr>
              <w:t>(Затверджено рішенням сесії № 20/1273 від 23 грудня 2021 року)</w:t>
            </w:r>
          </w:p>
        </w:tc>
      </w:tr>
      <w:tr w:rsidR="00FE0828" w:rsidRPr="002538BD" w14:paraId="5C76A38B" w14:textId="77777777" w:rsidTr="009211AA">
        <w:tc>
          <w:tcPr>
            <w:tcW w:w="7366" w:type="dxa"/>
          </w:tcPr>
          <w:p w14:paraId="65ED33AA" w14:textId="76EC1177" w:rsidR="00FE0828" w:rsidRPr="002538BD" w:rsidRDefault="00FE0828" w:rsidP="005D6DF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Зміст заходу 6.1. Проведення інформаційної кампанії до всесвітнього дня розповсюдження інформації з проблеми аутизму; міжнародного дня благодійності; міжнародного дня глухонімих - четверта неділя вересня; всесвітнього дня психічного здоров’я;  міжнародного дня білої тростини (люди з вадами зору); міжнародного дня боротьби за ліквідацію бідності; всесвітнього дня незрячих – Орієнтовні обсяги фінансування в 2022 р.-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55 тис. грн</w:t>
            </w:r>
          </w:p>
        </w:tc>
        <w:tc>
          <w:tcPr>
            <w:tcW w:w="6804" w:type="dxa"/>
          </w:tcPr>
          <w:p w14:paraId="57E3E28A" w14:textId="060364F8" w:rsidR="00FE0828" w:rsidRPr="002538BD" w:rsidRDefault="00FE0828" w:rsidP="005D6DF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Зміст заходу 6.1. Проведення інформаційної кампанії до всесвітнього дня розповсюдження інформації з проблеми аутизму; міжнародного дня благодійності; міжнародного дня глухонімих - четверта неділя вересня; всесвітнього дня психічного здоров’я;  міжнародного дня білої тростини (люди з вадами зору); міжнародного дня боротьби за ліквідацію бідності; всесвітнього дня незрячих – Орієнтовні обсяги фінансування в 2022 р.-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без фінансування</w:t>
            </w:r>
          </w:p>
        </w:tc>
      </w:tr>
      <w:tr w:rsidR="00FE0828" w:rsidRPr="002538BD" w14:paraId="448681B9" w14:textId="77777777" w:rsidTr="009211AA">
        <w:tc>
          <w:tcPr>
            <w:tcW w:w="7366" w:type="dxa"/>
          </w:tcPr>
          <w:p w14:paraId="4E6CFC6A" w14:textId="63F951D6" w:rsidR="00FE0828" w:rsidRPr="002538BD" w:rsidRDefault="00FE0828" w:rsidP="00FE0828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Відсутн</w:t>
            </w:r>
            <w:r w:rsidR="005D6DFC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є</w:t>
            </w:r>
          </w:p>
        </w:tc>
        <w:tc>
          <w:tcPr>
            <w:tcW w:w="6804" w:type="dxa"/>
          </w:tcPr>
          <w:p w14:paraId="461C3E15" w14:textId="0ED5474A" w:rsidR="00FE0828" w:rsidRPr="002538BD" w:rsidRDefault="005D6DFC" w:rsidP="005D6DF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Зміст заходу 6.5. Надання  разової матеріальної допомоги на лікування цивільному населенню постраждалому внаслідок дії вибухонебезпечних предметів. –</w:t>
            </w:r>
            <w:r w:rsidR="004B2C78"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Відповідальні за виконання </w:t>
            </w:r>
            <w:r w:rsidR="004B2C78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УСЗН БМР</w:t>
            </w:r>
            <w:r w:rsidR="004B2C78"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; Строки виконання – </w:t>
            </w:r>
            <w:r w:rsidR="004B2C78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2022-2024</w:t>
            </w:r>
            <w:r w:rsidR="004B2C78" w:rsidRPr="002538BD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 Орієнтовні обсяги фінансування в 2022 р.- 7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 тис. грн</w:t>
            </w:r>
            <w:r w:rsidR="004B2C78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, </w:t>
            </w:r>
            <w:r w:rsidR="004B2C78"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в 2023 р. </w:t>
            </w:r>
            <w:r w:rsidR="004B2C78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  <w:r w:rsidR="0069677D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0</w:t>
            </w:r>
            <w:r w:rsidR="004B2C78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="0069677D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, </w:t>
            </w:r>
            <w:r w:rsidR="0069677D"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в 2024 р. – </w:t>
            </w:r>
            <w:r w:rsidR="0069677D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</w:t>
            </w:r>
            <w:r w:rsidR="0069677D" w:rsidRPr="002538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69677D" w:rsidRPr="002538BD" w14:paraId="4213ECE1" w14:textId="77777777" w:rsidTr="009211AA">
        <w:tc>
          <w:tcPr>
            <w:tcW w:w="7366" w:type="dxa"/>
          </w:tcPr>
          <w:p w14:paraId="772B64BB" w14:textId="05A5D45F" w:rsidR="0069677D" w:rsidRPr="002538BD" w:rsidRDefault="0069677D" w:rsidP="0069677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Відсутнє</w:t>
            </w:r>
          </w:p>
        </w:tc>
        <w:tc>
          <w:tcPr>
            <w:tcW w:w="6804" w:type="dxa"/>
          </w:tcPr>
          <w:p w14:paraId="56C4418F" w14:textId="1C0CBE87" w:rsidR="0069677D" w:rsidRPr="002538BD" w:rsidRDefault="0069677D" w:rsidP="0069677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Зміст заходу 6.7. </w:t>
            </w:r>
            <w:r w:rsidR="00F744A2" w:rsidRPr="002538BD">
              <w:rPr>
                <w:rFonts w:ascii="Times New Roman" w:hAnsi="Times New Roman" w:cs="Times New Roman"/>
                <w:sz w:val="25"/>
                <w:szCs w:val="25"/>
              </w:rPr>
              <w:t>Надання допомоги на поховання цивільної особи, яка були зареєстровані в Боярській МТГ смерть якої настала внаслідок дії вибухонебезпечних предметів під час військової агресії російської федерації родичам, або особі, яка зобов'язалась поховати померлого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. –Відповідальні за виконання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УСЗН БМР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; Строки виконання –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2022-2024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; Орієнтовні обсяги фінансування в 2022 р.- </w:t>
            </w:r>
            <w:r w:rsidR="00694BA1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50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тис. грн, 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в 2023 р.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- 0 , 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в 2024 р. –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69677D" w:rsidRPr="002538BD" w14:paraId="19FE5972" w14:textId="77777777" w:rsidTr="009211AA">
        <w:tc>
          <w:tcPr>
            <w:tcW w:w="7366" w:type="dxa"/>
          </w:tcPr>
          <w:p w14:paraId="11735D17" w14:textId="7EE1CF87" w:rsidR="0069677D" w:rsidRPr="002538BD" w:rsidRDefault="0084139A" w:rsidP="0069677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" w:name="_Hlk110340999"/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lastRenderedPageBreak/>
              <w:t>Відсутнє</w:t>
            </w:r>
          </w:p>
        </w:tc>
        <w:tc>
          <w:tcPr>
            <w:tcW w:w="6804" w:type="dxa"/>
          </w:tcPr>
          <w:p w14:paraId="11C6FDAC" w14:textId="79C4977F" w:rsidR="0069677D" w:rsidRPr="002538BD" w:rsidRDefault="0084139A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Назва показника Прогнозована кількість осіб цивільного населення з середнім ураженням (пораненням) постраждалих внаслідок дії вибухонебезпечних предметів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-осіб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ab/>
              <w:t>- 5</w:t>
            </w:r>
          </w:p>
        </w:tc>
      </w:tr>
      <w:bookmarkEnd w:id="1"/>
      <w:tr w:rsidR="0084139A" w:rsidRPr="002538BD" w14:paraId="0B5B90A8" w14:textId="77777777" w:rsidTr="009211AA">
        <w:tc>
          <w:tcPr>
            <w:tcW w:w="7366" w:type="dxa"/>
          </w:tcPr>
          <w:p w14:paraId="4DBA3977" w14:textId="7C2510A9" w:rsidR="0084139A" w:rsidRPr="002538BD" w:rsidRDefault="0084139A" w:rsidP="008413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Відсутнє</w:t>
            </w:r>
          </w:p>
        </w:tc>
        <w:tc>
          <w:tcPr>
            <w:tcW w:w="6804" w:type="dxa"/>
          </w:tcPr>
          <w:p w14:paraId="7C3B55E8" w14:textId="78A5A0EF" w:rsidR="0084139A" w:rsidRPr="002538BD" w:rsidRDefault="0084139A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Назва показника Прогнозована кількість осіб цивільного населення з тяжким ураженням (пораненням) постраждалих внаслідок дії вибухонебезпечних предметів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-осіб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ab/>
              <w:t>- 5</w:t>
            </w:r>
          </w:p>
        </w:tc>
      </w:tr>
      <w:tr w:rsidR="008C44B4" w:rsidRPr="002538BD" w14:paraId="686BD688" w14:textId="77777777" w:rsidTr="009211AA">
        <w:tc>
          <w:tcPr>
            <w:tcW w:w="7366" w:type="dxa"/>
          </w:tcPr>
          <w:p w14:paraId="7FA22386" w14:textId="485507AD" w:rsidR="008C44B4" w:rsidRPr="002538BD" w:rsidRDefault="008C44B4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Відсутнє</w:t>
            </w:r>
          </w:p>
        </w:tc>
        <w:tc>
          <w:tcPr>
            <w:tcW w:w="6804" w:type="dxa"/>
          </w:tcPr>
          <w:p w14:paraId="0A39D9F9" w14:textId="2516D1B2" w:rsidR="008C44B4" w:rsidRPr="002538BD" w:rsidRDefault="008C44B4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Назва показника Прогнозована кількість цивільних осіб, смерть яких настала внаслідок дії вибухонебезпечних предметів під час військової агресії російської федерації</w:t>
            </w: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ab/>
              <w:t xml:space="preserve">-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осіб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ab/>
              <w:t>- 5</w:t>
            </w:r>
          </w:p>
        </w:tc>
      </w:tr>
      <w:tr w:rsidR="0084139A" w:rsidRPr="002538BD" w14:paraId="2CA8D636" w14:textId="77777777" w:rsidTr="009211AA">
        <w:tc>
          <w:tcPr>
            <w:tcW w:w="7366" w:type="dxa"/>
          </w:tcPr>
          <w:p w14:paraId="0A8356F4" w14:textId="785DA622" w:rsidR="0084139A" w:rsidRPr="002538BD" w:rsidRDefault="0084139A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Відсутнє</w:t>
            </w:r>
          </w:p>
        </w:tc>
        <w:tc>
          <w:tcPr>
            <w:tcW w:w="6804" w:type="dxa"/>
          </w:tcPr>
          <w:p w14:paraId="6BAB7B5F" w14:textId="391C7950" w:rsidR="0084139A" w:rsidRPr="002538BD" w:rsidRDefault="0084139A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Показник ефективності програми</w:t>
            </w:r>
            <w:r w:rsidR="008C44B4"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 Обсяг коштів необхідний для надання одноразової матеріальної допомоги цивільному населенню з середнім ураженням (пораненням) постраждалому внаслідок дії вибухонебезпечних предметів </w:t>
            </w:r>
            <w:r w:rsidR="008C44B4"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грн/особу - 5000</w:t>
            </w:r>
          </w:p>
        </w:tc>
      </w:tr>
      <w:tr w:rsidR="0084139A" w:rsidRPr="002538BD" w14:paraId="1ABAC114" w14:textId="77777777" w:rsidTr="0084139A">
        <w:tc>
          <w:tcPr>
            <w:tcW w:w="7366" w:type="dxa"/>
          </w:tcPr>
          <w:p w14:paraId="1D5450C0" w14:textId="20708318" w:rsidR="0084139A" w:rsidRPr="002538BD" w:rsidRDefault="0084139A" w:rsidP="008413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Відсутнє</w:t>
            </w:r>
          </w:p>
        </w:tc>
        <w:tc>
          <w:tcPr>
            <w:tcW w:w="6804" w:type="dxa"/>
          </w:tcPr>
          <w:p w14:paraId="46AA9FA1" w14:textId="2C1C45C9" w:rsidR="0084139A" w:rsidRPr="002538BD" w:rsidRDefault="008C44B4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Показник ефективності програми Обсяг коштів необхідний для надання одноразової матеріальної допомоги цивільному населенню з тяжким ураженням (пораненням) постраждалому внаслідок дії вибухонебезпечних предметів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грн/особу - 10000</w:t>
            </w:r>
          </w:p>
        </w:tc>
      </w:tr>
      <w:tr w:rsidR="002538BD" w:rsidRPr="002538BD" w14:paraId="30FE868A" w14:textId="77777777" w:rsidTr="0084139A">
        <w:tc>
          <w:tcPr>
            <w:tcW w:w="7366" w:type="dxa"/>
          </w:tcPr>
          <w:p w14:paraId="1E8B3AED" w14:textId="1CB80CA1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Відсутнє</w:t>
            </w:r>
          </w:p>
        </w:tc>
        <w:tc>
          <w:tcPr>
            <w:tcW w:w="6804" w:type="dxa"/>
          </w:tcPr>
          <w:p w14:paraId="5E605735" w14:textId="35E94B15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Показник ефективності програми Обсяг коштів необхідний для надання одноразової матеріальної допомоги на поховання особи смерть якої настала внаслідок дії вибухонебезпечних предметів під час військової агресії російської федерації </w:t>
            </w:r>
            <w:r w:rsidRPr="002538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грн/особу - 10000</w:t>
            </w:r>
          </w:p>
        </w:tc>
      </w:tr>
      <w:tr w:rsidR="002538BD" w:rsidRPr="002538BD" w14:paraId="54F81AFB" w14:textId="77777777" w:rsidTr="00D2502A">
        <w:tc>
          <w:tcPr>
            <w:tcW w:w="14170" w:type="dxa"/>
            <w:gridSpan w:val="2"/>
          </w:tcPr>
          <w:p w14:paraId="017A8976" w14:textId="7ACEEC11" w:rsidR="002538BD" w:rsidRPr="0035464F" w:rsidRDefault="0035464F" w:rsidP="003546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64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2 </w:t>
            </w:r>
            <w:r w:rsidRPr="0035464F">
              <w:rPr>
                <w:rFonts w:ascii="Times New Roman" w:hAnsi="Times New Roman" w:cs="Times New Roman"/>
                <w:sz w:val="25"/>
                <w:szCs w:val="25"/>
              </w:rPr>
              <w:t>Порядок надання матеріальної допомоги</w:t>
            </w:r>
            <w:r w:rsidR="0093416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34162" w:rsidRPr="002538BD">
              <w:rPr>
                <w:rFonts w:ascii="Times New Roman" w:hAnsi="Times New Roman" w:cs="Times New Roman"/>
                <w:sz w:val="25"/>
                <w:szCs w:val="25"/>
              </w:rPr>
              <w:t>(Затверджено рішенням сесії № 20/1273 від 23 грудня 2021 року)</w:t>
            </w:r>
          </w:p>
        </w:tc>
      </w:tr>
      <w:tr w:rsidR="002538BD" w:rsidRPr="002538BD" w14:paraId="7A0ED15E" w14:textId="77777777" w:rsidTr="0084139A">
        <w:tc>
          <w:tcPr>
            <w:tcW w:w="7366" w:type="dxa"/>
          </w:tcPr>
          <w:p w14:paraId="6CDB0A96" w14:textId="2B29A73E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П. </w:t>
            </w:r>
            <w:r w:rsidRPr="00934162">
              <w:rPr>
                <w:rFonts w:ascii="Times New Roman" w:hAnsi="Times New Roman" w:cs="Times New Roman"/>
                <w:sz w:val="25"/>
                <w:szCs w:val="25"/>
              </w:rPr>
              <w:t xml:space="preserve">3. Матеріальна допомога за цим Порядком надається особам, місце проживання (фактичне місце проживання – для внутрішньо переміщених осіб) яких зареєстровано на території Боярської міської територіальної громади та які відносяться до таких категорій: </w:t>
            </w:r>
          </w:p>
          <w:p w14:paraId="2A320A44" w14:textId="77777777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- особи з інвалідністю;</w:t>
            </w:r>
          </w:p>
          <w:p w14:paraId="5CC08A39" w14:textId="77777777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t>- сім’ї дітей з інвалідністю;</w:t>
            </w:r>
          </w:p>
          <w:p w14:paraId="61839D66" w14:textId="77777777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t>- ветерани війни, праці та ЗСУ діяльність яких має соціальну спрямованість;</w:t>
            </w:r>
          </w:p>
          <w:p w14:paraId="41A3A308" w14:textId="754119B3" w:rsidR="002538BD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t>- ліквідаторам аварії на ЧАЕС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804" w:type="dxa"/>
          </w:tcPr>
          <w:p w14:paraId="405D9AE1" w14:textId="77777777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П. 3. Матеріальна допомога за цим Порядком надається особам, місце проживання (фактичне місце проживання – для внутрішньо переміщених осіб) яких зареєстровано на території Боярської міської територіальної громади та які відносяться до таких категорій: </w:t>
            </w:r>
          </w:p>
          <w:p w14:paraId="620B7D35" w14:textId="77777777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- особи з інвалідністю;</w:t>
            </w:r>
          </w:p>
          <w:p w14:paraId="6DCF416D" w14:textId="77777777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t>- сім’ї дітей з інвалідністю;</w:t>
            </w:r>
          </w:p>
          <w:p w14:paraId="430DF75F" w14:textId="77777777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t>- ветерани війни, праці та ЗСУ діяльність яких має соціальну спрямованість;</w:t>
            </w:r>
          </w:p>
          <w:p w14:paraId="04483A16" w14:textId="77777777" w:rsidR="002538BD" w:rsidRDefault="00934162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sz w:val="25"/>
                <w:szCs w:val="25"/>
              </w:rPr>
              <w:t>- ліквідаторам аварії на ЧАЕС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14:paraId="3DB23E5A" w14:textId="5CE83D79"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93416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- цивільному населенню постраждалому внаслідок широкомасштабного вторгнення </w:t>
            </w:r>
            <w:proofErr w:type="spellStart"/>
            <w:r w:rsidRPr="0093416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рф</w:t>
            </w:r>
            <w:proofErr w:type="spellEnd"/>
            <w:r w:rsidRPr="0093416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на Україну.</w:t>
            </w:r>
          </w:p>
        </w:tc>
      </w:tr>
      <w:tr w:rsidR="002538BD" w:rsidRPr="002538BD" w14:paraId="6CAC00BD" w14:textId="77777777" w:rsidTr="0084139A">
        <w:tc>
          <w:tcPr>
            <w:tcW w:w="7366" w:type="dxa"/>
          </w:tcPr>
          <w:p w14:paraId="08886EA1" w14:textId="77777777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804" w:type="dxa"/>
          </w:tcPr>
          <w:p w14:paraId="7508C64A" w14:textId="77777777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38BD" w:rsidRPr="002538BD" w14:paraId="22EA4EBC" w14:textId="77777777" w:rsidTr="0084139A">
        <w:tc>
          <w:tcPr>
            <w:tcW w:w="7366" w:type="dxa"/>
          </w:tcPr>
          <w:p w14:paraId="37660D7B" w14:textId="77777777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804" w:type="dxa"/>
          </w:tcPr>
          <w:p w14:paraId="611FFAED" w14:textId="77777777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38BD" w:rsidRPr="002538BD" w14:paraId="1C047F45" w14:textId="77777777" w:rsidTr="0084139A">
        <w:tc>
          <w:tcPr>
            <w:tcW w:w="7366" w:type="dxa"/>
          </w:tcPr>
          <w:p w14:paraId="3C4501A7" w14:textId="77777777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804" w:type="dxa"/>
          </w:tcPr>
          <w:p w14:paraId="3E5D4A9F" w14:textId="77777777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38BD" w:rsidRPr="002538BD" w14:paraId="623D9FF9" w14:textId="77777777" w:rsidTr="0084139A">
        <w:tc>
          <w:tcPr>
            <w:tcW w:w="7366" w:type="dxa"/>
          </w:tcPr>
          <w:p w14:paraId="68CD4179" w14:textId="77777777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804" w:type="dxa"/>
          </w:tcPr>
          <w:p w14:paraId="2555A8E8" w14:textId="77777777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38BD" w:rsidRPr="002538BD" w14:paraId="1D59190E" w14:textId="77777777" w:rsidTr="0084139A">
        <w:tc>
          <w:tcPr>
            <w:tcW w:w="7366" w:type="dxa"/>
          </w:tcPr>
          <w:p w14:paraId="407E7ABD" w14:textId="77777777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804" w:type="dxa"/>
          </w:tcPr>
          <w:p w14:paraId="4F37738F" w14:textId="77777777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38BD" w:rsidRPr="002538BD" w14:paraId="7930CF3C" w14:textId="77777777" w:rsidTr="0084139A">
        <w:tc>
          <w:tcPr>
            <w:tcW w:w="7366" w:type="dxa"/>
          </w:tcPr>
          <w:p w14:paraId="45D7A7DE" w14:textId="77777777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804" w:type="dxa"/>
          </w:tcPr>
          <w:p w14:paraId="7D4FCB22" w14:textId="77777777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38BD" w:rsidRPr="002538BD" w14:paraId="7DCDCB3C" w14:textId="77777777" w:rsidTr="0084139A">
        <w:tc>
          <w:tcPr>
            <w:tcW w:w="7366" w:type="dxa"/>
          </w:tcPr>
          <w:p w14:paraId="20DA5D39" w14:textId="77777777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804" w:type="dxa"/>
          </w:tcPr>
          <w:p w14:paraId="74370528" w14:textId="77777777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38BD" w:rsidRPr="002538BD" w14:paraId="45DE0472" w14:textId="77777777" w:rsidTr="0084139A">
        <w:tc>
          <w:tcPr>
            <w:tcW w:w="7366" w:type="dxa"/>
          </w:tcPr>
          <w:p w14:paraId="7A33BEF5" w14:textId="77777777" w:rsidR="002538BD" w:rsidRPr="002538BD" w:rsidRDefault="002538BD" w:rsidP="0084139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804" w:type="dxa"/>
          </w:tcPr>
          <w:p w14:paraId="2E31C1A1" w14:textId="77777777" w:rsidR="002538BD" w:rsidRPr="002538BD" w:rsidRDefault="002538BD" w:rsidP="0084139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480F2B69" w14:textId="77777777" w:rsidR="002C5CC2" w:rsidRPr="002538BD" w:rsidRDefault="002C5CC2" w:rsidP="002C5CC2">
      <w:pPr>
        <w:jc w:val="center"/>
        <w:rPr>
          <w:rFonts w:ascii="Times New Roman" w:hAnsi="Times New Roman" w:cs="Times New Roman"/>
          <w:sz w:val="25"/>
          <w:szCs w:val="25"/>
        </w:rPr>
      </w:pPr>
    </w:p>
    <w:sectPr w:rsidR="002C5CC2" w:rsidRPr="002538BD" w:rsidSect="009211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2D"/>
    <w:rsid w:val="002538BD"/>
    <w:rsid w:val="002C5CC2"/>
    <w:rsid w:val="0035464F"/>
    <w:rsid w:val="003A6794"/>
    <w:rsid w:val="004A232D"/>
    <w:rsid w:val="004B2C78"/>
    <w:rsid w:val="005D6DFC"/>
    <w:rsid w:val="00694BA1"/>
    <w:rsid w:val="0069677D"/>
    <w:rsid w:val="00760D37"/>
    <w:rsid w:val="0084139A"/>
    <w:rsid w:val="008C44B4"/>
    <w:rsid w:val="009211AA"/>
    <w:rsid w:val="00934162"/>
    <w:rsid w:val="00963906"/>
    <w:rsid w:val="009C7541"/>
    <w:rsid w:val="00EC66CB"/>
    <w:rsid w:val="00F744A2"/>
    <w:rsid w:val="00FD3D8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C1D1"/>
  <w15:chartTrackingRefBased/>
  <w15:docId w15:val="{E635BE1D-468B-4DED-AB79-E041DEB8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Папоян Боярська ТГ</dc:creator>
  <cp:keywords/>
  <dc:description/>
  <cp:lastModifiedBy>Marina_Rada</cp:lastModifiedBy>
  <cp:revision>2</cp:revision>
  <cp:lastPrinted>2022-08-02T11:18:00Z</cp:lastPrinted>
  <dcterms:created xsi:type="dcterms:W3CDTF">2022-08-15T12:35:00Z</dcterms:created>
  <dcterms:modified xsi:type="dcterms:W3CDTF">2022-08-15T12:35:00Z</dcterms:modified>
</cp:coreProperties>
</file>